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F23A" w14:textId="77777777" w:rsidR="009A2271" w:rsidRDefault="009A2271" w:rsidP="009A2271">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учета доходов и расходов операторами сотовой связи</w:t>
      </w:r>
    </w:p>
    <w:p w14:paraId="62B809C1" w14:textId="77777777" w:rsidR="009A2271" w:rsidRDefault="009A2271" w:rsidP="009A2271">
      <w:pPr>
        <w:rPr>
          <w:rFonts w:ascii="Verdana" w:hAnsi="Verdana"/>
          <w:color w:val="000000"/>
          <w:sz w:val="18"/>
          <w:szCs w:val="18"/>
          <w:shd w:val="clear" w:color="auto" w:fill="FFFFFF"/>
        </w:rPr>
      </w:pPr>
    </w:p>
    <w:p w14:paraId="495B2ACC" w14:textId="77777777" w:rsidR="009A2271" w:rsidRDefault="009A2271" w:rsidP="009A2271">
      <w:pPr>
        <w:rPr>
          <w:rFonts w:ascii="Verdana" w:hAnsi="Verdana"/>
          <w:color w:val="000000"/>
          <w:sz w:val="18"/>
          <w:szCs w:val="18"/>
          <w:shd w:val="clear" w:color="auto" w:fill="FFFFFF"/>
        </w:rPr>
      </w:pPr>
    </w:p>
    <w:p w14:paraId="128F550B" w14:textId="77777777" w:rsidR="009A2271" w:rsidRDefault="009A2271" w:rsidP="009A227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Третьякова,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FBE3A40"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2008</w:t>
      </w:r>
    </w:p>
    <w:p w14:paraId="5FCD6604" w14:textId="77777777" w:rsidR="009A2271" w:rsidRDefault="009A2271" w:rsidP="009A22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CF8D34"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Третьякова, Елена Владимировна</w:t>
      </w:r>
    </w:p>
    <w:p w14:paraId="6668F75A" w14:textId="77777777" w:rsidR="009A2271" w:rsidRDefault="009A2271" w:rsidP="009A227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3E63460"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742A4F" w14:textId="77777777" w:rsidR="009A2271" w:rsidRDefault="009A2271" w:rsidP="009A22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87CD9A"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Екатеринбург</w:t>
      </w:r>
    </w:p>
    <w:p w14:paraId="64E7498F" w14:textId="77777777" w:rsidR="009A2271" w:rsidRDefault="009A2271" w:rsidP="009A227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7FDF122"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08.00.12</w:t>
      </w:r>
    </w:p>
    <w:p w14:paraId="04185456" w14:textId="77777777" w:rsidR="009A2271" w:rsidRDefault="009A2271" w:rsidP="009A22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681673"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831FDE4" w14:textId="77777777" w:rsidR="009A2271" w:rsidRDefault="009A2271" w:rsidP="009A227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0E5CB93" w14:textId="77777777" w:rsidR="009A2271" w:rsidRDefault="009A2271" w:rsidP="009A2271">
      <w:pPr>
        <w:spacing w:line="270" w:lineRule="atLeast"/>
        <w:rPr>
          <w:rFonts w:ascii="Verdana" w:hAnsi="Verdana"/>
          <w:color w:val="000000"/>
          <w:sz w:val="18"/>
          <w:szCs w:val="18"/>
        </w:rPr>
      </w:pPr>
      <w:r>
        <w:rPr>
          <w:rFonts w:ascii="Verdana" w:hAnsi="Verdana"/>
          <w:color w:val="000000"/>
          <w:sz w:val="18"/>
          <w:szCs w:val="18"/>
        </w:rPr>
        <w:t>200</w:t>
      </w:r>
    </w:p>
    <w:p w14:paraId="1ABFA5A4" w14:textId="77777777" w:rsidR="009A2271" w:rsidRDefault="009A2271" w:rsidP="009A227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Третьякова, Елена Владимировна</w:t>
      </w:r>
    </w:p>
    <w:p w14:paraId="454232E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A6EBA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Гражданско-правовые и экономические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регулирования деятельности по предоставлению услуг</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w:t>
      </w:r>
    </w:p>
    <w:p w14:paraId="79AC5B68"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Гражданско-правовые основы в сфере оказания услуг сотовой</w:t>
      </w:r>
      <w:r>
        <w:rPr>
          <w:rStyle w:val="WW8Num2z0"/>
          <w:rFonts w:ascii="Verdana" w:hAnsi="Verdana"/>
          <w:color w:val="000000"/>
          <w:sz w:val="18"/>
          <w:szCs w:val="18"/>
        </w:rPr>
        <w:t> </w:t>
      </w:r>
      <w:r>
        <w:rPr>
          <w:rStyle w:val="WW8Num3z0"/>
          <w:rFonts w:ascii="Verdana" w:hAnsi="Verdana"/>
          <w:color w:val="4682B4"/>
          <w:sz w:val="18"/>
          <w:szCs w:val="18"/>
        </w:rPr>
        <w:t>связи</w:t>
      </w:r>
      <w:r>
        <w:rPr>
          <w:rStyle w:val="WW8Num2z0"/>
          <w:rFonts w:ascii="Verdana" w:hAnsi="Verdana"/>
          <w:color w:val="000000"/>
          <w:sz w:val="18"/>
          <w:szCs w:val="18"/>
        </w:rPr>
        <w:t> </w:t>
      </w:r>
      <w:r>
        <w:rPr>
          <w:rFonts w:ascii="Verdana" w:hAnsi="Verdana"/>
          <w:color w:val="000000"/>
          <w:sz w:val="18"/>
          <w:szCs w:val="18"/>
        </w:rPr>
        <w:t>и их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643BA5E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Экономические</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и содержание процесса оказания услуг связи.</w:t>
      </w:r>
    </w:p>
    <w:p w14:paraId="5F57A7B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Структура рынка услуг сотовой связи, мобильные стандарты, классификация услуг сотовой связи.</w:t>
      </w:r>
    </w:p>
    <w:p w14:paraId="40CAF94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доходов и расходов операторами сотовой связи.</w:t>
      </w:r>
    </w:p>
    <w:p w14:paraId="45CA80D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доходов от оказания услуг связи.</w:t>
      </w:r>
    </w:p>
    <w:p w14:paraId="04BDCD1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отражения в учете операторов сотовой связи</w:t>
      </w:r>
      <w:r>
        <w:rPr>
          <w:rStyle w:val="WW8Num2z0"/>
          <w:rFonts w:ascii="Verdana" w:hAnsi="Verdana"/>
          <w:color w:val="000000"/>
          <w:sz w:val="18"/>
          <w:szCs w:val="18"/>
        </w:rPr>
        <w:t> </w:t>
      </w:r>
      <w:r>
        <w:rPr>
          <w:rStyle w:val="WW8Num3z0"/>
          <w:rFonts w:ascii="Verdana" w:hAnsi="Verdana"/>
          <w:color w:val="4682B4"/>
          <w:sz w:val="18"/>
          <w:szCs w:val="18"/>
        </w:rPr>
        <w:t>расходов</w:t>
      </w:r>
      <w:r>
        <w:rPr>
          <w:rFonts w:ascii="Verdana" w:hAnsi="Verdana"/>
          <w:color w:val="000000"/>
          <w:sz w:val="18"/>
          <w:szCs w:val="18"/>
        </w:rPr>
        <w:t>.</w:t>
      </w:r>
    </w:p>
    <w:p w14:paraId="0070BC8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особенности учета расчетов за услуги сотовой связи.</w:t>
      </w:r>
    </w:p>
    <w:p w14:paraId="7FFE299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предпосылки развития системы учета</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 операторами сотовой связи.</w:t>
      </w:r>
    </w:p>
    <w:p w14:paraId="548F554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Методическое обеспечение организации аналитического учета доходов</w:t>
      </w:r>
      <w:r>
        <w:rPr>
          <w:rStyle w:val="WW8Num2z0"/>
          <w:rFonts w:ascii="Verdana" w:hAnsi="Verdana"/>
          <w:color w:val="000000"/>
          <w:sz w:val="18"/>
          <w:szCs w:val="18"/>
        </w:rPr>
        <w:t> </w:t>
      </w:r>
      <w:r>
        <w:rPr>
          <w:rStyle w:val="WW8Num3z0"/>
          <w:rFonts w:ascii="Verdana" w:hAnsi="Verdana"/>
          <w:color w:val="4682B4"/>
          <w:sz w:val="18"/>
          <w:szCs w:val="18"/>
        </w:rPr>
        <w:t>операторами</w:t>
      </w:r>
      <w:r>
        <w:rPr>
          <w:rStyle w:val="WW8Num2z0"/>
          <w:rFonts w:ascii="Verdana" w:hAnsi="Verdana"/>
          <w:color w:val="000000"/>
          <w:sz w:val="18"/>
          <w:szCs w:val="18"/>
        </w:rPr>
        <w:t> </w:t>
      </w:r>
      <w:r>
        <w:rPr>
          <w:rFonts w:ascii="Verdana" w:hAnsi="Verdana"/>
          <w:color w:val="000000"/>
          <w:sz w:val="18"/>
          <w:szCs w:val="18"/>
        </w:rPr>
        <w:t>сотовой связи.</w:t>
      </w:r>
    </w:p>
    <w:p w14:paraId="19C8A50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расходов в соответствии с потребностями компаний сотовой связи.</w:t>
      </w:r>
    </w:p>
    <w:p w14:paraId="416F8B2E" w14:textId="77777777" w:rsidR="009A2271" w:rsidRDefault="009A2271" w:rsidP="009A227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учета доходов и расходов операторами сотовой связи"</w:t>
      </w:r>
    </w:p>
    <w:p w14:paraId="6F3B3FCC"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Сотовая</w:t>
      </w:r>
      <w:r>
        <w:rPr>
          <w:rStyle w:val="WW8Num2z0"/>
          <w:rFonts w:ascii="Verdana" w:hAnsi="Verdana"/>
          <w:color w:val="000000"/>
          <w:sz w:val="18"/>
          <w:szCs w:val="18"/>
        </w:rPr>
        <w:t> </w:t>
      </w:r>
      <w:r>
        <w:rPr>
          <w:rFonts w:ascii="Verdana" w:hAnsi="Verdana"/>
          <w:color w:val="000000"/>
          <w:sz w:val="18"/>
          <w:szCs w:val="18"/>
        </w:rPr>
        <w:t xml:space="preserve">связь в России в настоящее время относится к одной из </w:t>
      </w:r>
      <w:r>
        <w:rPr>
          <w:rFonts w:ascii="Verdana" w:hAnsi="Verdana"/>
          <w:color w:val="000000"/>
          <w:sz w:val="18"/>
          <w:szCs w:val="18"/>
        </w:rPr>
        <w:lastRenderedPageBreak/>
        <w:t>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 xml:space="preserve">развивающихся </w:t>
      </w:r>
      <w:proofErr w:type="spellStart"/>
      <w:r>
        <w:rPr>
          <w:rFonts w:ascii="Verdana" w:hAnsi="Verdana"/>
          <w:color w:val="000000"/>
          <w:sz w:val="18"/>
          <w:szCs w:val="18"/>
        </w:rPr>
        <w:t>подотраслей</w:t>
      </w:r>
      <w:proofErr w:type="spellEnd"/>
      <w:r>
        <w:rPr>
          <w:rFonts w:ascii="Verdana" w:hAnsi="Verdana"/>
          <w:color w:val="000000"/>
          <w:sz w:val="18"/>
          <w:szCs w:val="18"/>
        </w:rPr>
        <w:t xml:space="preserve"> экономики. По</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капитализации и по объемам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бюджеты разных уровней крупнейшие отечественные операторы</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 стоят сразу за</w:t>
      </w:r>
      <w:r>
        <w:rPr>
          <w:rStyle w:val="WW8Num2z0"/>
          <w:rFonts w:ascii="Verdana" w:hAnsi="Verdana"/>
          <w:color w:val="000000"/>
          <w:sz w:val="18"/>
          <w:szCs w:val="18"/>
        </w:rPr>
        <w:t> </w:t>
      </w:r>
      <w:r>
        <w:rPr>
          <w:rStyle w:val="WW8Num3z0"/>
          <w:rFonts w:ascii="Verdana" w:hAnsi="Verdana"/>
          <w:color w:val="4682B4"/>
          <w:sz w:val="18"/>
          <w:szCs w:val="18"/>
        </w:rPr>
        <w:t>нефтегазодобывающими</w:t>
      </w:r>
      <w:r>
        <w:rPr>
          <w:rStyle w:val="WW8Num2z0"/>
          <w:rFonts w:ascii="Verdana" w:hAnsi="Verdana"/>
          <w:color w:val="000000"/>
          <w:sz w:val="18"/>
          <w:szCs w:val="18"/>
        </w:rPr>
        <w:t> </w:t>
      </w:r>
      <w:r>
        <w:rPr>
          <w:rFonts w:ascii="Verdana" w:hAnsi="Verdana"/>
          <w:color w:val="000000"/>
          <w:sz w:val="18"/>
          <w:szCs w:val="18"/>
        </w:rPr>
        <w:t xml:space="preserve">компаниями. Помимо экономической составляющей растет и социальная значимость операторов сотовой связи, наряду </w:t>
      </w:r>
      <w:proofErr w:type="spellStart"/>
      <w:r>
        <w:rPr>
          <w:rFonts w:ascii="Verdana" w:hAnsi="Verdana"/>
          <w:color w:val="000000"/>
          <w:sz w:val="18"/>
          <w:szCs w:val="18"/>
        </w:rPr>
        <w:t>с</w:t>
      </w:r>
      <w:r>
        <w:rPr>
          <w:rStyle w:val="WW8Num3z0"/>
          <w:rFonts w:ascii="Verdana" w:hAnsi="Verdana"/>
          <w:color w:val="4682B4"/>
          <w:sz w:val="18"/>
          <w:szCs w:val="18"/>
        </w:rPr>
        <w:t>инфраструктурной</w:t>
      </w:r>
      <w:proofErr w:type="spellEnd"/>
      <w:r>
        <w:rPr>
          <w:rStyle w:val="WW8Num2z0"/>
          <w:rFonts w:ascii="Verdana" w:hAnsi="Verdana"/>
          <w:color w:val="000000"/>
          <w:sz w:val="18"/>
          <w:szCs w:val="18"/>
        </w:rPr>
        <w:t> </w:t>
      </w:r>
      <w:r>
        <w:rPr>
          <w:rFonts w:ascii="Verdana" w:hAnsi="Verdana"/>
          <w:color w:val="000000"/>
          <w:sz w:val="18"/>
          <w:szCs w:val="18"/>
        </w:rPr>
        <w:t xml:space="preserve">значимостью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увеличивается и ее общественно — культурная нагрузка.</w:t>
      </w:r>
    </w:p>
    <w:p w14:paraId="4F0B5804"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российских предприятий сотовой связи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уровне, по мнению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является масштабным и стремительным. По заявлениям Министра информационных технологий и связи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Реймана</w:t>
      </w:r>
      <w:r>
        <w:rPr>
          <w:rStyle w:val="WW8Num2z0"/>
          <w:rFonts w:ascii="Verdana" w:hAnsi="Verdana"/>
          <w:color w:val="000000"/>
          <w:sz w:val="18"/>
          <w:szCs w:val="18"/>
        </w:rPr>
        <w:t> </w:t>
      </w:r>
      <w:r>
        <w:rPr>
          <w:rFonts w:ascii="Verdana" w:hAnsi="Verdana"/>
          <w:color w:val="000000"/>
          <w:sz w:val="18"/>
          <w:szCs w:val="18"/>
        </w:rPr>
        <w:t xml:space="preserve">Л.Д. темпы роста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мобильной связи в России за последние годы опережают соответствующие показатели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держав в 6-8 раз.</w:t>
      </w:r>
    </w:p>
    <w:p w14:paraId="013C624E"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быстрого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связи важное значение имеет правильность отражения происходящих на предприятии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таких как реализация услуг связи; расходы, связанные с оказанием услуг; расчеты за услуги связи с абонентами;</w:t>
      </w:r>
      <w:r>
        <w:rPr>
          <w:rStyle w:val="WW8Num2z0"/>
          <w:rFonts w:ascii="Verdana" w:hAnsi="Verdana"/>
          <w:color w:val="000000"/>
          <w:sz w:val="18"/>
          <w:szCs w:val="18"/>
        </w:rPr>
        <w:t> </w:t>
      </w:r>
      <w:r>
        <w:rPr>
          <w:rStyle w:val="WW8Num3z0"/>
          <w:rFonts w:ascii="Verdana" w:hAnsi="Verdana"/>
          <w:color w:val="4682B4"/>
          <w:sz w:val="18"/>
          <w:szCs w:val="18"/>
        </w:rPr>
        <w:t>взаиморасчеты</w:t>
      </w:r>
      <w:r>
        <w:rPr>
          <w:rStyle w:val="WW8Num2z0"/>
          <w:rFonts w:ascii="Verdana" w:hAnsi="Verdana"/>
          <w:color w:val="000000"/>
          <w:sz w:val="18"/>
          <w:szCs w:val="18"/>
        </w:rPr>
        <w:t> </w:t>
      </w:r>
      <w:r>
        <w:rPr>
          <w:rFonts w:ascii="Verdana" w:hAnsi="Verdana"/>
          <w:color w:val="000000"/>
          <w:sz w:val="18"/>
          <w:szCs w:val="18"/>
        </w:rPr>
        <w:t>с партнерами. Корректная организация учета этих процессов позволит избежать</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недополученной прибыли, а также повысит эффективность деятельности предприятия как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так и долгосрочной перспективе.</w:t>
      </w:r>
    </w:p>
    <w:p w14:paraId="0493FD71"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было сказано выше компании - операторы сотовой связи в последние годы стали одними из крупнейших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и работодателей. В этой связи корректное отражение хозяйственных операций приобретает особое значение. В условиях усиливающейся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и динамичного развития рынка важнейшим фактором успешного развития оператора сотовой связи является способность гибко адаптироваться к условиям меняющейся внешней среды, что подразумевает обеспечение финансовой устойчивости предприятия,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оказываемых услуг, снижение затрат и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своевременное освоение новых рыночных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w:t>
      </w:r>
    </w:p>
    <w:p w14:paraId="3C6E86E2"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proofErr w:type="spellStart"/>
      <w:r>
        <w:rPr>
          <w:rStyle w:val="WW8Num3z0"/>
          <w:rFonts w:ascii="Verdana" w:hAnsi="Verdana"/>
          <w:color w:val="4682B4"/>
          <w:sz w:val="18"/>
          <w:szCs w:val="18"/>
        </w:rPr>
        <w:t>Подотрасль</w:t>
      </w:r>
      <w:proofErr w:type="spellEnd"/>
      <w:r>
        <w:rPr>
          <w:rStyle w:val="WW8Num2z0"/>
          <w:rFonts w:ascii="Verdana" w:hAnsi="Verdana"/>
          <w:color w:val="000000"/>
          <w:sz w:val="18"/>
          <w:szCs w:val="18"/>
        </w:rPr>
        <w:t> </w:t>
      </w:r>
      <w:r>
        <w:rPr>
          <w:rFonts w:ascii="Verdana" w:hAnsi="Verdana"/>
          <w:color w:val="000000"/>
          <w:sz w:val="18"/>
          <w:szCs w:val="18"/>
        </w:rPr>
        <w:t>сотовой связи начала формироваться в России в период экономических реформ, разрушения основ</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экономики и начала формирования рыночных отношений. В результате происходивших процессов были отменены действующие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нормативно-методические указания по порядку учета хозяйственных операций в целом по отрасли связи. В результате предприятия вынуждены действовать, исходя из собственного понимания правильности ведения учета, несистематизированных, и в некоторых случаях противоречащих друг другу разъяснений со стороны органов государственной власти, теоретиков и практиков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Следствием этого является то, что на однотипных предприятиях</w:t>
      </w:r>
      <w:r>
        <w:rPr>
          <w:rStyle w:val="WW8Num2z0"/>
          <w:rFonts w:ascii="Verdana" w:hAnsi="Verdana"/>
          <w:color w:val="000000"/>
          <w:sz w:val="18"/>
          <w:szCs w:val="18"/>
        </w:rPr>
        <w:t> </w:t>
      </w:r>
      <w:proofErr w:type="spellStart"/>
      <w:r>
        <w:rPr>
          <w:rStyle w:val="WW8Num3z0"/>
          <w:rFonts w:ascii="Verdana" w:hAnsi="Verdana"/>
          <w:color w:val="4682B4"/>
          <w:sz w:val="18"/>
          <w:szCs w:val="18"/>
        </w:rPr>
        <w:t>подотрасли</w:t>
      </w:r>
      <w:proofErr w:type="spellEnd"/>
      <w:r>
        <w:rPr>
          <w:rStyle w:val="WW8Num2z0"/>
          <w:rFonts w:ascii="Verdana" w:hAnsi="Verdana"/>
          <w:color w:val="000000"/>
          <w:sz w:val="18"/>
          <w:szCs w:val="18"/>
        </w:rPr>
        <w:t> </w:t>
      </w:r>
      <w:r>
        <w:rPr>
          <w:rFonts w:ascii="Verdana" w:hAnsi="Verdana"/>
          <w:color w:val="000000"/>
          <w:sz w:val="18"/>
          <w:szCs w:val="18"/>
        </w:rPr>
        <w:t>и даже в разных</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одной компании применяются разные подходы к организации бухгалтерского учета. Это приводит к существенным различиям и</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информации в сформированной отчетности компаний сотовой связи, а также к претензиям со стороны контролирующих органов.</w:t>
      </w:r>
    </w:p>
    <w:p w14:paraId="77395F3A"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процесс унификации подходов к решению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приобретает особую важность. В этом</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как операторы сотовой связи и их</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так и государство в целом.</w:t>
      </w:r>
    </w:p>
    <w:p w14:paraId="6F072DD4"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Важность данной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для экономики России, недостаточность теоретических и практических разработок в области бухгалтерского учета, учитывающих особенности сотовой связи, в условиях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 xml:space="preserve">развития и значительного экономического потенциала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предопределили выбор, темы исследования.</w:t>
      </w:r>
    </w:p>
    <w:p w14:paraId="0175FE4D"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выявление и анализ специфических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 xml:space="preserve">процессов в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сотовой связи, разработка и обоснование базовых принципов отражения в учете основных специфических</w:t>
      </w:r>
      <w:r>
        <w:rPr>
          <w:rStyle w:val="WW8Num2z0"/>
          <w:rFonts w:ascii="Verdana" w:hAnsi="Verdana"/>
          <w:color w:val="000000"/>
          <w:sz w:val="18"/>
          <w:szCs w:val="18"/>
        </w:rPr>
        <w:t> </w:t>
      </w:r>
      <w:r>
        <w:rPr>
          <w:rStyle w:val="WW8Num3z0"/>
          <w:rFonts w:ascii="Verdana" w:hAnsi="Verdana"/>
          <w:color w:val="4682B4"/>
          <w:sz w:val="18"/>
          <w:szCs w:val="18"/>
        </w:rPr>
        <w:t>транзакций</w:t>
      </w:r>
      <w:r>
        <w:rPr>
          <w:rStyle w:val="WW8Num2z0"/>
          <w:rFonts w:ascii="Verdana" w:hAnsi="Verdana"/>
          <w:color w:val="000000"/>
          <w:sz w:val="18"/>
          <w:szCs w:val="18"/>
        </w:rPr>
        <w:t> </w:t>
      </w:r>
      <w:r>
        <w:rPr>
          <w:rFonts w:ascii="Verdana" w:hAnsi="Verdana"/>
          <w:color w:val="000000"/>
          <w:sz w:val="18"/>
          <w:szCs w:val="18"/>
        </w:rPr>
        <w:t>операторами при осуществлении деятельности по оказанию услуг сотовой связи. Достижение поставленной цели предполагает постановку и решение следующих задач:</w:t>
      </w:r>
    </w:p>
    <w:p w14:paraId="26A9932F"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правовых основ деятельности по оказанию услуг сотовой связи и их влияния на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5280494B"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 исследование экономической сущности понятия деятельности по оказанию услуг сотовой связи и ее особенностей с позиции бухгалтерского учета; выявление сущности и структуры услуг, предоставляемых операторами сотовой связи, с учетом характерных для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особенностей;</w:t>
      </w:r>
    </w:p>
    <w:p w14:paraId="1E8891B6"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 системное изучение актуальных проблем в отношении бухгалтерского учета доходов, расходов операторов и экономических процессов, происходящих при осуществлении деятельности по оказанию услуг сотовой связи;</w:t>
      </w:r>
    </w:p>
    <w:p w14:paraId="784AAB9C"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выделение специфических для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сотовой связи понятий, исследование их экономической сущности и определение подходов к отражению в учете связанных с ними хозяйственных операций;</w:t>
      </w:r>
    </w:p>
    <w:p w14:paraId="63A67E39"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путей решения выявленных проблем, разработка 4 методических предпосылок системы учета доходов и расходов операторами сотовой связи.</w:t>
      </w:r>
    </w:p>
    <w:p w14:paraId="054548F9"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отраслевые и правовые аспекты осуществления деятельности по оказанию услуг сотовой связи, совокупность теоретических и организационно-методических подходов к учету доходов и расходов</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компаний с учетом отраслевых особенностей, характерных для деятельности по оказанию услуг сотовой связи.</w:t>
      </w:r>
    </w:p>
    <w:p w14:paraId="4E0D1A06"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компаний сотовой связи, процессы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отражающей особенности оказания услуг связи, теоретические и практические проблемы учета доходов и расходов, возникающие в ходе ведения бухгалтерского учета операторами сотовой связи.</w:t>
      </w:r>
    </w:p>
    <w:p w14:paraId="67AC4067"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были исследованы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информация о хозяйственной деятельности предприятий, оказывающих услуги сотовой связи на федеральном уровне: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 xml:space="preserve">Мобильные </w:t>
      </w:r>
      <w:proofErr w:type="spellStart"/>
      <w:r>
        <w:rPr>
          <w:rStyle w:val="WW8Num3z0"/>
          <w:rFonts w:ascii="Verdana" w:hAnsi="Verdana"/>
          <w:color w:val="4682B4"/>
          <w:sz w:val="18"/>
          <w:szCs w:val="18"/>
        </w:rPr>
        <w:t>ТелеСистемы</w:t>
      </w:r>
      <w:proofErr w:type="spellEnd"/>
      <w:r>
        <w:rPr>
          <w:rFonts w:ascii="Verdana" w:hAnsi="Verdana"/>
          <w:color w:val="000000"/>
          <w:sz w:val="18"/>
          <w:szCs w:val="18"/>
        </w:rPr>
        <w:t>», ОАО «</w:t>
      </w:r>
      <w:proofErr w:type="spellStart"/>
      <w:r>
        <w:rPr>
          <w:rStyle w:val="WW8Num3z0"/>
          <w:rFonts w:ascii="Verdana" w:hAnsi="Verdana"/>
          <w:color w:val="4682B4"/>
          <w:sz w:val="18"/>
          <w:szCs w:val="18"/>
        </w:rPr>
        <w:t>Вымпелком</w:t>
      </w:r>
      <w:proofErr w:type="spellEnd"/>
      <w:r>
        <w:rPr>
          <w:rFonts w:ascii="Verdana" w:hAnsi="Verdana"/>
          <w:color w:val="000000"/>
          <w:sz w:val="18"/>
          <w:szCs w:val="18"/>
        </w:rPr>
        <w:t>», ОАО «</w:t>
      </w:r>
      <w:r>
        <w:rPr>
          <w:rStyle w:val="WW8Num3z0"/>
          <w:rFonts w:ascii="Verdana" w:hAnsi="Verdana"/>
          <w:color w:val="4682B4"/>
          <w:sz w:val="18"/>
          <w:szCs w:val="18"/>
        </w:rPr>
        <w:t>Мегафон</w:t>
      </w:r>
      <w:r>
        <w:rPr>
          <w:rFonts w:ascii="Verdana" w:hAnsi="Verdana"/>
          <w:color w:val="000000"/>
          <w:sz w:val="18"/>
          <w:szCs w:val="18"/>
        </w:rPr>
        <w:t>», а также операторов, деятельность которых территориально ограничена одной или несколькими регионами России: ОАО «</w:t>
      </w:r>
      <w:proofErr w:type="spellStart"/>
      <w:r>
        <w:rPr>
          <w:rStyle w:val="WW8Num3z0"/>
          <w:rFonts w:ascii="Verdana" w:hAnsi="Verdana"/>
          <w:color w:val="4682B4"/>
          <w:sz w:val="18"/>
          <w:szCs w:val="18"/>
        </w:rPr>
        <w:t>Уралсвязьинформ</w:t>
      </w:r>
      <w:proofErr w:type="spellEnd"/>
      <w:r>
        <w:rPr>
          <w:rFonts w:ascii="Verdana" w:hAnsi="Verdana"/>
          <w:color w:val="000000"/>
          <w:sz w:val="18"/>
          <w:szCs w:val="18"/>
        </w:rPr>
        <w:t>», ЗАО «</w:t>
      </w:r>
      <w:proofErr w:type="spellStart"/>
      <w:r>
        <w:rPr>
          <w:rStyle w:val="WW8Num3z0"/>
          <w:rFonts w:ascii="Verdana" w:hAnsi="Verdana"/>
          <w:color w:val="4682B4"/>
          <w:sz w:val="18"/>
          <w:szCs w:val="18"/>
        </w:rPr>
        <w:t>Уралтел</w:t>
      </w:r>
      <w:proofErr w:type="spellEnd"/>
      <w:r>
        <w:rPr>
          <w:rFonts w:ascii="Verdana" w:hAnsi="Verdana"/>
          <w:color w:val="000000"/>
          <w:sz w:val="18"/>
          <w:szCs w:val="18"/>
        </w:rPr>
        <w:t>», ООО «Екатеринбург-2000»,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«Восток-Запад Телеком» и другие.</w:t>
      </w:r>
    </w:p>
    <w:p w14:paraId="562FA2A8"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законодательные и нормативные акты Российской Федерации, регламентирующие деятельность компаний, оказывающих услуги сотовой связи, а также труды отечественных и зарубежных авторов, посвященные проблемам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возникающим при осуществлении деятельности по оказанию услуг сотовой связи, таких как </w:t>
      </w:r>
      <w:proofErr w:type="spellStart"/>
      <w:r>
        <w:rPr>
          <w:rFonts w:ascii="Verdana" w:hAnsi="Verdana"/>
          <w:color w:val="000000"/>
          <w:sz w:val="18"/>
          <w:szCs w:val="18"/>
        </w:rPr>
        <w:t>Д.Александер</w:t>
      </w:r>
      <w:proofErr w:type="spellEnd"/>
      <w:r>
        <w:rPr>
          <w:rFonts w:ascii="Verdana" w:hAnsi="Verdana"/>
          <w:color w:val="000000"/>
          <w:sz w:val="18"/>
          <w:szCs w:val="18"/>
        </w:rPr>
        <w:t xml:space="preserve">, </w:t>
      </w:r>
      <w:proofErr w:type="spellStart"/>
      <w:r>
        <w:rPr>
          <w:rFonts w:ascii="Verdana" w:hAnsi="Verdana"/>
          <w:color w:val="000000"/>
          <w:sz w:val="18"/>
          <w:szCs w:val="18"/>
        </w:rPr>
        <w:t>В.Д.Андреев</w:t>
      </w:r>
      <w:proofErr w:type="spellEnd"/>
      <w:r>
        <w:rPr>
          <w:rFonts w:ascii="Verdana" w:hAnsi="Verdana"/>
          <w:color w:val="000000"/>
          <w:sz w:val="18"/>
          <w:szCs w:val="18"/>
        </w:rPr>
        <w:t xml:space="preserve">, </w:t>
      </w:r>
      <w:proofErr w:type="spellStart"/>
      <w:r>
        <w:rPr>
          <w:rFonts w:ascii="Verdana" w:hAnsi="Verdana"/>
          <w:color w:val="000000"/>
          <w:sz w:val="18"/>
          <w:szCs w:val="18"/>
        </w:rPr>
        <w:t>М.И.Баканов</w:t>
      </w:r>
      <w:proofErr w:type="spellEnd"/>
      <w:r>
        <w:rPr>
          <w:rFonts w:ascii="Verdana" w:hAnsi="Verdana"/>
          <w:color w:val="000000"/>
          <w:sz w:val="18"/>
          <w:szCs w:val="18"/>
        </w:rPr>
        <w:t xml:space="preserve">, </w:t>
      </w:r>
      <w:proofErr w:type="spellStart"/>
      <w:r>
        <w:rPr>
          <w:rFonts w:ascii="Verdana" w:hAnsi="Verdana"/>
          <w:color w:val="000000"/>
          <w:sz w:val="18"/>
          <w:szCs w:val="18"/>
        </w:rPr>
        <w:t>А.Бриттон</w:t>
      </w:r>
      <w:proofErr w:type="spellEnd"/>
      <w:r>
        <w:rPr>
          <w:rFonts w:ascii="Verdana" w:hAnsi="Verdana"/>
          <w:color w:val="000000"/>
          <w:sz w:val="18"/>
          <w:szCs w:val="18"/>
        </w:rPr>
        <w:t xml:space="preserve">, </w:t>
      </w:r>
      <w:proofErr w:type="spellStart"/>
      <w:r>
        <w:rPr>
          <w:rFonts w:ascii="Verdana" w:hAnsi="Verdana"/>
          <w:color w:val="000000"/>
          <w:sz w:val="18"/>
          <w:szCs w:val="18"/>
        </w:rPr>
        <w:t>В.Б.Ивашкевич</w:t>
      </w:r>
      <w:proofErr w:type="spellEnd"/>
      <w:r>
        <w:rPr>
          <w:rFonts w:ascii="Verdana" w:hAnsi="Verdana"/>
          <w:color w:val="000000"/>
          <w:sz w:val="18"/>
          <w:szCs w:val="18"/>
        </w:rPr>
        <w:t xml:space="preserve">, </w:t>
      </w:r>
      <w:proofErr w:type="spellStart"/>
      <w:r>
        <w:rPr>
          <w:rFonts w:ascii="Verdana" w:hAnsi="Verdana"/>
          <w:color w:val="000000"/>
          <w:sz w:val="18"/>
          <w:szCs w:val="18"/>
        </w:rPr>
        <w:t>Э.Йориссен</w:t>
      </w:r>
      <w:proofErr w:type="spellEnd"/>
      <w:r>
        <w:rPr>
          <w:rFonts w:ascii="Verdana" w:hAnsi="Verdana"/>
          <w:color w:val="000000"/>
          <w:sz w:val="18"/>
          <w:szCs w:val="18"/>
        </w:rPr>
        <w:t xml:space="preserve">, </w:t>
      </w:r>
      <w:proofErr w:type="spellStart"/>
      <w:r>
        <w:rPr>
          <w:rFonts w:ascii="Verdana" w:hAnsi="Verdana"/>
          <w:color w:val="000000"/>
          <w:sz w:val="18"/>
          <w:szCs w:val="18"/>
        </w:rPr>
        <w:t>П.И.Камышанов</w:t>
      </w:r>
      <w:proofErr w:type="spellEnd"/>
      <w:r>
        <w:rPr>
          <w:rFonts w:ascii="Verdana" w:hAnsi="Verdana"/>
          <w:color w:val="000000"/>
          <w:sz w:val="18"/>
          <w:szCs w:val="18"/>
        </w:rPr>
        <w:t xml:space="preserve">, </w:t>
      </w:r>
      <w:proofErr w:type="spellStart"/>
      <w:r>
        <w:rPr>
          <w:rFonts w:ascii="Verdana" w:hAnsi="Verdana"/>
          <w:color w:val="000000"/>
          <w:sz w:val="18"/>
          <w:szCs w:val="18"/>
        </w:rPr>
        <w:t>В.Э.Керимов</w:t>
      </w:r>
      <w:proofErr w:type="spellEnd"/>
      <w:r>
        <w:rPr>
          <w:rFonts w:ascii="Verdana" w:hAnsi="Verdana"/>
          <w:color w:val="000000"/>
          <w:sz w:val="18"/>
          <w:szCs w:val="18"/>
        </w:rPr>
        <w:t xml:space="preserve">, </w:t>
      </w:r>
      <w:proofErr w:type="spellStart"/>
      <w:r>
        <w:rPr>
          <w:rFonts w:ascii="Verdana" w:hAnsi="Verdana"/>
          <w:color w:val="000000"/>
          <w:sz w:val="18"/>
          <w:szCs w:val="18"/>
        </w:rPr>
        <w:t>И.Р.Коновалова</w:t>
      </w:r>
      <w:proofErr w:type="spellEnd"/>
      <w:r>
        <w:rPr>
          <w:rFonts w:ascii="Verdana" w:hAnsi="Verdana"/>
          <w:color w:val="000000"/>
          <w:sz w:val="18"/>
          <w:szCs w:val="18"/>
        </w:rPr>
        <w:t xml:space="preserve">, </w:t>
      </w:r>
      <w:proofErr w:type="spellStart"/>
      <w:r>
        <w:rPr>
          <w:rFonts w:ascii="Verdana" w:hAnsi="Verdana"/>
          <w:color w:val="000000"/>
          <w:sz w:val="18"/>
          <w:szCs w:val="18"/>
        </w:rPr>
        <w:t>Д.Н.Корафас</w:t>
      </w:r>
      <w:proofErr w:type="spellEnd"/>
      <w:r>
        <w:rPr>
          <w:rFonts w:ascii="Verdana" w:hAnsi="Verdana"/>
          <w:color w:val="000000"/>
          <w:sz w:val="18"/>
          <w:szCs w:val="18"/>
        </w:rPr>
        <w:t xml:space="preserve">, </w:t>
      </w:r>
      <w:proofErr w:type="spellStart"/>
      <w:r>
        <w:rPr>
          <w:rFonts w:ascii="Verdana" w:hAnsi="Verdana"/>
          <w:color w:val="000000"/>
          <w:sz w:val="18"/>
          <w:szCs w:val="18"/>
        </w:rPr>
        <w:t>М.И.Кутер</w:t>
      </w:r>
      <w:proofErr w:type="spellEnd"/>
      <w:r>
        <w:rPr>
          <w:rFonts w:ascii="Verdana" w:hAnsi="Verdana"/>
          <w:color w:val="000000"/>
          <w:sz w:val="18"/>
          <w:szCs w:val="18"/>
        </w:rPr>
        <w:t xml:space="preserve">, </w:t>
      </w:r>
      <w:proofErr w:type="spellStart"/>
      <w:r>
        <w:rPr>
          <w:rFonts w:ascii="Verdana" w:hAnsi="Verdana"/>
          <w:color w:val="000000"/>
          <w:sz w:val="18"/>
          <w:szCs w:val="18"/>
        </w:rPr>
        <w:t>Е.В.Матвеева</w:t>
      </w:r>
      <w:proofErr w:type="spellEnd"/>
      <w:r>
        <w:rPr>
          <w:rFonts w:ascii="Verdana" w:hAnsi="Verdana"/>
          <w:color w:val="000000"/>
          <w:sz w:val="18"/>
          <w:szCs w:val="18"/>
        </w:rPr>
        <w:t xml:space="preserve">, </w:t>
      </w:r>
      <w:proofErr w:type="spellStart"/>
      <w:r>
        <w:rPr>
          <w:rFonts w:ascii="Verdana" w:hAnsi="Verdana"/>
          <w:color w:val="000000"/>
          <w:sz w:val="18"/>
          <w:szCs w:val="18"/>
        </w:rPr>
        <w:t>М.В.Мельник</w:t>
      </w:r>
      <w:proofErr w:type="spellEnd"/>
      <w:r>
        <w:rPr>
          <w:rFonts w:ascii="Verdana" w:hAnsi="Verdana"/>
          <w:color w:val="000000"/>
          <w:sz w:val="18"/>
          <w:szCs w:val="18"/>
        </w:rPr>
        <w:t xml:space="preserve">, </w:t>
      </w:r>
      <w:proofErr w:type="spellStart"/>
      <w:r>
        <w:rPr>
          <w:rFonts w:ascii="Verdana" w:hAnsi="Verdana"/>
          <w:color w:val="000000"/>
          <w:sz w:val="18"/>
          <w:szCs w:val="18"/>
        </w:rPr>
        <w:t>А.И.Обермейстер</w:t>
      </w:r>
      <w:proofErr w:type="spellEnd"/>
      <w:r>
        <w:rPr>
          <w:rFonts w:ascii="Verdana" w:hAnsi="Verdana"/>
          <w:color w:val="000000"/>
          <w:sz w:val="18"/>
          <w:szCs w:val="18"/>
        </w:rPr>
        <w:t xml:space="preserve">, </w:t>
      </w:r>
      <w:proofErr w:type="spellStart"/>
      <w:r>
        <w:rPr>
          <w:rFonts w:ascii="Verdana" w:hAnsi="Verdana"/>
          <w:color w:val="000000"/>
          <w:sz w:val="18"/>
          <w:szCs w:val="18"/>
        </w:rPr>
        <w:t>Е.В.Орлова</w:t>
      </w:r>
      <w:proofErr w:type="spellEnd"/>
      <w:r>
        <w:rPr>
          <w:rFonts w:ascii="Verdana" w:hAnsi="Verdana"/>
          <w:color w:val="000000"/>
          <w:sz w:val="18"/>
          <w:szCs w:val="18"/>
        </w:rPr>
        <w:t xml:space="preserve">, </w:t>
      </w:r>
      <w:proofErr w:type="spellStart"/>
      <w:r>
        <w:rPr>
          <w:rFonts w:ascii="Verdana" w:hAnsi="Verdana"/>
          <w:color w:val="000000"/>
          <w:sz w:val="18"/>
          <w:szCs w:val="18"/>
        </w:rPr>
        <w:t>Я.В.Соколов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Г.В.Федорова</w:t>
      </w:r>
      <w:proofErr w:type="spellEnd"/>
      <w:r>
        <w:rPr>
          <w:rFonts w:ascii="Verdana" w:hAnsi="Verdana"/>
          <w:color w:val="000000"/>
          <w:sz w:val="18"/>
          <w:szCs w:val="18"/>
        </w:rPr>
        <w:t xml:space="preserve">, </w:t>
      </w:r>
      <w:proofErr w:type="spellStart"/>
      <w:r>
        <w:rPr>
          <w:rFonts w:ascii="Verdana" w:hAnsi="Verdana"/>
          <w:color w:val="000000"/>
          <w:sz w:val="18"/>
          <w:szCs w:val="18"/>
        </w:rPr>
        <w:t>Ч.Т.Хорнгрен</w:t>
      </w:r>
      <w:proofErr w:type="spellEnd"/>
      <w:r>
        <w:rPr>
          <w:rFonts w:ascii="Verdana" w:hAnsi="Verdana"/>
          <w:color w:val="000000"/>
          <w:sz w:val="18"/>
          <w:szCs w:val="18"/>
        </w:rPr>
        <w:t xml:space="preserve"> и др. В работе использованы методические и инструктивные материалы органов государственного управления, Министерства информационных технологий и связи России, Министерства Финансов России, положения Международных стандартов финансовой отчетности,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данные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данные наблюдений и собственных исследований автора, нормативная и справочная литература.</w:t>
      </w:r>
    </w:p>
    <w:p w14:paraId="7C7FEECE"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имеющихся работ отечественных и зарубежных авторов выяснилось, что в настоящее время отсутствует опыт комплексного исследования проблемы корректной организации учетных процессов в компаниях</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телекоммуникационного</w:t>
      </w:r>
      <w:r>
        <w:rPr>
          <w:rStyle w:val="WW8Num2z0"/>
          <w:rFonts w:ascii="Verdana" w:hAnsi="Verdana"/>
          <w:color w:val="000000"/>
          <w:sz w:val="18"/>
          <w:szCs w:val="18"/>
        </w:rPr>
        <w:t> </w:t>
      </w:r>
      <w:r>
        <w:rPr>
          <w:rFonts w:ascii="Verdana" w:hAnsi="Verdana"/>
          <w:color w:val="000000"/>
          <w:sz w:val="18"/>
          <w:szCs w:val="18"/>
        </w:rPr>
        <w:t>комплекса.</w:t>
      </w:r>
    </w:p>
    <w:p w14:paraId="52F944A1"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любой системы бухгалтерского учета компаний связи находится учет доходов и расходов, учет расчетов за услуги связи. Изучение его постановки у федеральных и региональных операторов сотовой связи привело нас к выводу о том, что существующая практика этого учета недостаточно отвечает потребностям компаний телекоммуникационного комплекса в условиях рыночной экономики, не способствует возможности формирования сопоставимой финансовой отчетности предприятий связи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и в условиях высоких темпов развития отрасли. Все это делает исследование вопросов методологии и организации такого учета актуальным.</w:t>
      </w:r>
    </w:p>
    <w:p w14:paraId="3FCAAEA1"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основывается на изучении и обобщении имеющихся материалов и применении </w:t>
      </w:r>
      <w:r>
        <w:rPr>
          <w:rFonts w:ascii="Verdana" w:hAnsi="Verdana"/>
          <w:color w:val="000000"/>
          <w:sz w:val="18"/>
          <w:szCs w:val="18"/>
        </w:rPr>
        <w:lastRenderedPageBreak/>
        <w:t>следующих методов исследования: сравнительного и логического анализа, экспертных оценок, личных наблюдений, монографических изучений, классификации, группировки, системного и комплексного подхода.</w:t>
      </w:r>
    </w:p>
    <w:p w14:paraId="5D9A1DAB"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практическом решении комплекса методических и научно-практических вопросов, связанных с отражением в учете доходов и расходов компаниями, оказывающими услуги сотовой связи, подчинении ранее разрозненного материала единым принципам, приведении его в систему с учетом отраслевых особенностей. В процессе работы получены следующие основные научные результаты:</w:t>
      </w:r>
    </w:p>
    <w:p w14:paraId="7C711863"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Выявлены соотношения гражданского законодательства и бухгалтерского учета в области осуществления деятельности по оказанию услуг сотовой связи с учетом отраслевых особенностей с позиции их влияния на порядок отражения доходов и расходов в учете компаниями связи.</w:t>
      </w:r>
    </w:p>
    <w:p w14:paraId="19C1840E"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Определена экономическая сущность процесса оказания услуг сотовой связи с позиции бухгалтерского учета, разработана авторская классификация услуг сотовой связи, необходимая для корректного отражения в учете доходов компаниями сотовой связи.</w:t>
      </w:r>
    </w:p>
    <w:p w14:paraId="2FF3CAC1"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Выявлены и проанализированы актуальные проблемы, касающиеся отражения в учете доходов и расходов операторами, даны рекомендации по организации бухгалтерского учета специфических для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сотовой связи доходов и расходов телекоммуникационных компаний.</w:t>
      </w:r>
    </w:p>
    <w:p w14:paraId="36B61466"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Выделены специфические для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сотовой связи понятия, на основе исследования экономической сущности определены подходы к отражению в учете хозяйственных операций, связанных с такими понятиями.</w:t>
      </w:r>
    </w:p>
    <w:p w14:paraId="02394F12"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и теоретически обоснована методика организации аналитического учета доходов и расходов операторов в процессе осуществления деятельности по оказанию</w:t>
      </w:r>
      <w:r>
        <w:rPr>
          <w:rStyle w:val="WW8Num2z0"/>
          <w:rFonts w:ascii="Verdana" w:hAnsi="Verdana"/>
          <w:color w:val="000000"/>
          <w:sz w:val="18"/>
          <w:szCs w:val="18"/>
        </w:rPr>
        <w:t> </w:t>
      </w:r>
      <w:r>
        <w:rPr>
          <w:rStyle w:val="WW8Num3z0"/>
          <w:rFonts w:ascii="Verdana" w:hAnsi="Verdana"/>
          <w:color w:val="4682B4"/>
          <w:sz w:val="18"/>
          <w:szCs w:val="18"/>
        </w:rPr>
        <w:t>сотовых</w:t>
      </w:r>
      <w:r>
        <w:rPr>
          <w:rStyle w:val="WW8Num2z0"/>
          <w:rFonts w:ascii="Verdana" w:hAnsi="Verdana"/>
          <w:color w:val="000000"/>
          <w:sz w:val="18"/>
          <w:szCs w:val="18"/>
        </w:rPr>
        <w:t> </w:t>
      </w:r>
      <w:r>
        <w:rPr>
          <w:rFonts w:ascii="Verdana" w:hAnsi="Verdana"/>
          <w:color w:val="000000"/>
          <w:sz w:val="18"/>
          <w:szCs w:val="18"/>
        </w:rPr>
        <w:t>услуг с учетом отраслевых особенностей.</w:t>
      </w:r>
    </w:p>
    <w:p w14:paraId="6B9B19FD"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работы заключается в системном подходе к организации бухгалтерского учета доходов и расходов операторов с учетом специфических особенностей </w:t>
      </w:r>
      <w:proofErr w:type="spellStart"/>
      <w:r>
        <w:rPr>
          <w:rFonts w:ascii="Verdana" w:hAnsi="Verdana"/>
          <w:color w:val="000000"/>
          <w:sz w:val="18"/>
          <w:szCs w:val="18"/>
        </w:rPr>
        <w:t>подотрасли</w:t>
      </w:r>
      <w:proofErr w:type="spellEnd"/>
      <w:r>
        <w:rPr>
          <w:rFonts w:ascii="Verdana" w:hAnsi="Verdana"/>
          <w:color w:val="000000"/>
          <w:sz w:val="18"/>
          <w:szCs w:val="18"/>
        </w:rPr>
        <w:t>, основанном на экономическом содержании учетных данных.</w:t>
      </w:r>
    </w:p>
    <w:p w14:paraId="3840DE72"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диссертационного исследования заключается в возможности использования его результатов при отражении в учете хозяйственных процессов, возникающих при осуществлении деятельности по оказанию услуг сотовой связи, в возможности разработки на их основе рабочего плана счетов компаний мобильной связи, в возможности использования результатов при разработке отраслевых инструкций по бухгалтерскому учету доходов и расходов предприятий, оказывающих услуги сотовой связи. Результаты исследования внедрены в практику деятельности компаний, предоставляющих услуги сотовой связи, что подтверждено заключениями, предоставленными федеральными и региональными операторами.</w:t>
      </w:r>
    </w:p>
    <w:p w14:paraId="2BA29C99"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практические результаты исследования докладывались на научно-практических конференциях, проводившихся в Екатеринбурге, Петрозаводске, Воронеже, Омске, Москве, на международных симпозиумах, в практических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научно-практических изданиях и нашли свое отражение в 20 опубликованных научных работах и тезисах докладов. По результатам исследования была опубликована монография «</w:t>
      </w:r>
      <w:r>
        <w:rPr>
          <w:rStyle w:val="WW8Num3z0"/>
          <w:rFonts w:ascii="Verdana" w:hAnsi="Verdana"/>
          <w:color w:val="4682B4"/>
          <w:sz w:val="18"/>
          <w:szCs w:val="18"/>
        </w:rPr>
        <w:t>Особенности учета доходов и расходов операторами сотовой связи</w:t>
      </w:r>
      <w:r>
        <w:rPr>
          <w:rFonts w:ascii="Verdana" w:hAnsi="Verdana"/>
          <w:color w:val="000000"/>
          <w:sz w:val="18"/>
          <w:szCs w:val="18"/>
        </w:rPr>
        <w:t>».</w:t>
      </w:r>
    </w:p>
    <w:p w14:paraId="185E639D"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разработанную методику</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расходов, выработки единых подходов к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расходов и организации аналитического учета затрат операторов, автором разработаны и направлены в Министерство информационных технологий и связи Российской Федерации методические рекомендации по формированию и учету затрат на производство и реализацию услуг компаниями, оказывающими услуги сотовой связи. Автор надеется, что это поможет ускорить разработку и утверждение на государственном уровне методических рекомендаций по порядку отражения в учете операторов связи расходов, возникающих при осуществлении деятельности по оказанию мобильных услуг, и надеется, что предложенные им разработки будут учтены при формировании методических рекомендаций. Из </w:t>
      </w:r>
      <w:r>
        <w:rPr>
          <w:rFonts w:ascii="Verdana" w:hAnsi="Verdana"/>
          <w:color w:val="000000"/>
          <w:sz w:val="18"/>
          <w:szCs w:val="18"/>
        </w:rPr>
        <w:lastRenderedPageBreak/>
        <w:t>Департамента государственной политики в области экономической, финансовой и инвестиционной деятельности Министерства информационных технологий и связи Российской Федерации была получена положительная письменная реакция.</w:t>
      </w:r>
    </w:p>
    <w:p w14:paraId="78204331" w14:textId="77777777" w:rsidR="009A2271" w:rsidRDefault="009A2271" w:rsidP="009A227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Третьякова, Елена Владимировна</w:t>
      </w:r>
    </w:p>
    <w:p w14:paraId="08BEA1BF"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Выводы и предложения, обоснованные в диссертации, по мнению автора, могут применяться для совершенствования системы учета доходов и расходов операторами, повышения </w:t>
      </w:r>
      <w:proofErr w:type="spellStart"/>
      <w:r>
        <w:rPr>
          <w:rFonts w:ascii="Verdana" w:hAnsi="Verdana"/>
          <w:color w:val="000000"/>
          <w:sz w:val="18"/>
          <w:szCs w:val="18"/>
        </w:rPr>
        <w:t>аналитичности</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бухгалтерского учета компаний телекоммуникационного комплекса.</w:t>
      </w:r>
    </w:p>
    <w:p w14:paraId="144FC214" w14:textId="77777777" w:rsidR="009A2271" w:rsidRDefault="009A2271" w:rsidP="009A22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2D53AC1"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начале нашего исследования мы ставили задачу выявления и анализа специфических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 xml:space="preserve">процессов в </w:t>
      </w:r>
      <w:proofErr w:type="spellStart"/>
      <w:r>
        <w:rPr>
          <w:rFonts w:ascii="Verdana" w:hAnsi="Verdana"/>
          <w:color w:val="000000"/>
          <w:sz w:val="18"/>
          <w:szCs w:val="18"/>
        </w:rPr>
        <w:t>подотрасли</w:t>
      </w:r>
      <w:proofErr w:type="spellEnd"/>
      <w:r>
        <w:rPr>
          <w:rFonts w:ascii="Verdana" w:hAnsi="Verdana"/>
          <w:color w:val="000000"/>
          <w:sz w:val="18"/>
          <w:szCs w:val="18"/>
        </w:rPr>
        <w:t xml:space="preserve"> сотовой связи, разработки и обоснования базовых принципов отражения в учете основных специфических</w:t>
      </w:r>
      <w:r>
        <w:rPr>
          <w:rStyle w:val="WW8Num2z0"/>
          <w:rFonts w:ascii="Verdana" w:hAnsi="Verdana"/>
          <w:color w:val="000000"/>
          <w:sz w:val="18"/>
          <w:szCs w:val="18"/>
        </w:rPr>
        <w:t> </w:t>
      </w:r>
      <w:r>
        <w:rPr>
          <w:rStyle w:val="WW8Num3z0"/>
          <w:rFonts w:ascii="Verdana" w:hAnsi="Verdana"/>
          <w:color w:val="4682B4"/>
          <w:sz w:val="18"/>
          <w:szCs w:val="18"/>
        </w:rPr>
        <w:t>транзакций</w:t>
      </w:r>
      <w:r>
        <w:rPr>
          <w:rStyle w:val="WW8Num2z0"/>
          <w:rFonts w:ascii="Verdana" w:hAnsi="Verdana"/>
          <w:color w:val="000000"/>
          <w:sz w:val="18"/>
          <w:szCs w:val="18"/>
        </w:rPr>
        <w:t> </w:t>
      </w:r>
      <w:r>
        <w:rPr>
          <w:rFonts w:ascii="Verdana" w:hAnsi="Verdana"/>
          <w:color w:val="000000"/>
          <w:sz w:val="18"/>
          <w:szCs w:val="18"/>
        </w:rPr>
        <w:t>операторами при осуществлении деятельности по оказанию услуг</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 исходя из комплексного системного подхода к процессу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Отметив, что процесс унификации подходов к решению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особенно важен, мы исходили из того,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важнейшим источником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компании и ее финансовом состоянии. Его данные широко используются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оценке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компании, при анализе хозяйственной деятельности предприятия.</w:t>
      </w:r>
    </w:p>
    <w:p w14:paraId="593BCE83"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системы учета в компаниях,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мобильных услуг, в связи с применением ими различных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формированию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приводит к несопоставимости отчетной информации операторов, в том числе с учетом требований Международных стандартов финансовой отчетности.</w:t>
      </w:r>
    </w:p>
    <w:p w14:paraId="666E4D9B" w14:textId="77777777" w:rsidR="009A2271" w:rsidRDefault="009A2271" w:rsidP="009A22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удовлетворением</w:t>
      </w:r>
      <w:r>
        <w:rPr>
          <w:rStyle w:val="WW8Num2z0"/>
          <w:rFonts w:ascii="Verdana" w:hAnsi="Verdana"/>
          <w:color w:val="000000"/>
          <w:sz w:val="18"/>
          <w:szCs w:val="18"/>
        </w:rPr>
        <w:t> </w:t>
      </w:r>
      <w:r>
        <w:rPr>
          <w:rFonts w:ascii="Verdana" w:hAnsi="Verdana"/>
          <w:color w:val="000000"/>
          <w:sz w:val="18"/>
          <w:szCs w:val="18"/>
        </w:rPr>
        <w:t>можно отметить, что в последнее время органы государственной власти уделяют повышенное внимание</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вопросам: начинают разрабатываться и утверждаться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рекомендации и инструкции по порядку отражения в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предприятий. Одновременно Правительством проводится адаптация российского учета к Международным стандартам и рыночным отношениям, что способствует вхождению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бухгалтерского учета и является наиболее актуальным для компаний, предоставляющих мобильные услуги, в связи с развитием деловых отношений</w:t>
      </w:r>
      <w:r>
        <w:rPr>
          <w:rStyle w:val="WW8Num2z0"/>
          <w:rFonts w:ascii="Verdana" w:hAnsi="Verdana"/>
          <w:color w:val="000000"/>
          <w:sz w:val="18"/>
          <w:szCs w:val="18"/>
        </w:rPr>
        <w:t> </w:t>
      </w:r>
      <w:r>
        <w:rPr>
          <w:rStyle w:val="WW8Num3z0"/>
          <w:rFonts w:ascii="Verdana" w:hAnsi="Verdana"/>
          <w:color w:val="4682B4"/>
          <w:sz w:val="18"/>
          <w:szCs w:val="18"/>
        </w:rPr>
        <w:t>сотовых</w:t>
      </w:r>
      <w:r>
        <w:rPr>
          <w:rStyle w:val="WW8Num2z0"/>
          <w:rFonts w:ascii="Verdana" w:hAnsi="Verdana"/>
          <w:color w:val="000000"/>
          <w:sz w:val="18"/>
          <w:szCs w:val="18"/>
        </w:rPr>
        <w:t> </w:t>
      </w:r>
      <w:r>
        <w:rPr>
          <w:rFonts w:ascii="Verdana" w:hAnsi="Verdana"/>
          <w:color w:val="000000"/>
          <w:sz w:val="18"/>
          <w:szCs w:val="18"/>
        </w:rPr>
        <w:t>операторов на международном уровне и</w:t>
      </w:r>
      <w:r>
        <w:rPr>
          <w:rStyle w:val="WW8Num2z0"/>
          <w:rFonts w:ascii="Verdana" w:hAnsi="Verdana"/>
          <w:color w:val="000000"/>
          <w:sz w:val="18"/>
          <w:szCs w:val="18"/>
        </w:rPr>
        <w:t> </w:t>
      </w:r>
      <w:r>
        <w:rPr>
          <w:rStyle w:val="WW8Num3z0"/>
          <w:rFonts w:ascii="Verdana" w:hAnsi="Verdana"/>
          <w:color w:val="4682B4"/>
          <w:sz w:val="18"/>
          <w:szCs w:val="18"/>
        </w:rPr>
        <w:t>котировками</w:t>
      </w:r>
      <w:r>
        <w:rPr>
          <w:rStyle w:val="WW8Num2z0"/>
          <w:rFonts w:ascii="Verdana" w:hAnsi="Verdana"/>
          <w:color w:val="000000"/>
          <w:sz w:val="18"/>
          <w:szCs w:val="18"/>
        </w:rPr>
        <w:t> </w:t>
      </w:r>
      <w:r>
        <w:rPr>
          <w:rFonts w:ascii="Verdana" w:hAnsi="Verdana"/>
          <w:color w:val="000000"/>
          <w:sz w:val="18"/>
          <w:szCs w:val="18"/>
        </w:rPr>
        <w:t>акций операторов на международных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биржах.</w:t>
      </w:r>
    </w:p>
    <w:p w14:paraId="30A4213B" w14:textId="77777777" w:rsidR="009A2271" w:rsidRDefault="009A2271" w:rsidP="009A227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Третьякова, Елена Владимировна, 2008 год</w:t>
      </w:r>
    </w:p>
    <w:p w14:paraId="239B99D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 37-Ф3 «О ратификации Устава и конвенции Международного союза</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Fonts w:ascii="Verdana" w:hAnsi="Verdana"/>
          <w:color w:val="000000"/>
          <w:sz w:val="18"/>
          <w:szCs w:val="18"/>
        </w:rPr>
        <w:t>» от 30.03.1995.</w:t>
      </w:r>
    </w:p>
    <w:p w14:paraId="2368C86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126-ФЗ «</w:t>
      </w:r>
      <w:r>
        <w:rPr>
          <w:rStyle w:val="WW8Num3z0"/>
          <w:rFonts w:ascii="Verdana" w:hAnsi="Verdana"/>
          <w:color w:val="4682B4"/>
          <w:sz w:val="18"/>
          <w:szCs w:val="18"/>
        </w:rPr>
        <w:t>О связи</w:t>
      </w:r>
      <w:r>
        <w:rPr>
          <w:rFonts w:ascii="Verdana" w:hAnsi="Verdana"/>
          <w:color w:val="000000"/>
          <w:sz w:val="18"/>
          <w:szCs w:val="18"/>
        </w:rPr>
        <w:t>» от 07.07.2003.</w:t>
      </w:r>
    </w:p>
    <w:p w14:paraId="05DD23B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08.08.2001.</w:t>
      </w:r>
    </w:p>
    <w:p w14:paraId="0FAECB9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w:t>
      </w:r>
    </w:p>
    <w:p w14:paraId="3FC6141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 173-Ф3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2005 год» от 23.12.2004.</w:t>
      </w:r>
    </w:p>
    <w:p w14:paraId="2CFE5A5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 186-ФЗ «О федеральном бюджете на 2004 год» от 23.12.2003.</w:t>
      </w:r>
    </w:p>
    <w:p w14:paraId="34DD02E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 2300-1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от 07.02.1992.</w:t>
      </w:r>
    </w:p>
    <w:p w14:paraId="1DC5AB25"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60н от 09.12.1998.</w:t>
      </w:r>
    </w:p>
    <w:p w14:paraId="43435FA4"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3/2006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утвержденное Приказом Минфина РФ от № 154н от 27.11.2006.</w:t>
      </w:r>
    </w:p>
    <w:p w14:paraId="0AB8EF1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РФ № 44н от 09.06.2001.</w:t>
      </w:r>
    </w:p>
    <w:p w14:paraId="73B84CD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РФ № 26н от 30.03.2001.</w:t>
      </w:r>
    </w:p>
    <w:p w14:paraId="0069DDD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РФ № 32н от 06.05.1999.</w:t>
      </w:r>
    </w:p>
    <w:p w14:paraId="7870E21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ПБУ 10/99 «</w:t>
      </w:r>
      <w:r>
        <w:rPr>
          <w:rStyle w:val="WW8Num3z0"/>
          <w:rFonts w:ascii="Verdana" w:hAnsi="Verdana"/>
          <w:color w:val="4682B4"/>
          <w:sz w:val="18"/>
          <w:szCs w:val="18"/>
        </w:rPr>
        <w:t>Расходы организации</w:t>
      </w:r>
      <w:r>
        <w:rPr>
          <w:rFonts w:ascii="Verdana" w:hAnsi="Verdana"/>
          <w:color w:val="000000"/>
          <w:sz w:val="18"/>
          <w:szCs w:val="18"/>
        </w:rPr>
        <w:t xml:space="preserve">», утвержденное Приказом Минфина РФ № </w:t>
      </w:r>
      <w:proofErr w:type="spellStart"/>
      <w:r>
        <w:rPr>
          <w:rFonts w:ascii="Verdana" w:hAnsi="Verdana"/>
          <w:color w:val="000000"/>
          <w:sz w:val="18"/>
          <w:szCs w:val="18"/>
        </w:rPr>
        <w:t>ЗЗн</w:t>
      </w:r>
      <w:proofErr w:type="spellEnd"/>
      <w:r>
        <w:rPr>
          <w:rFonts w:ascii="Verdana" w:hAnsi="Verdana"/>
          <w:color w:val="000000"/>
          <w:sz w:val="18"/>
          <w:szCs w:val="18"/>
        </w:rPr>
        <w:t xml:space="preserve"> от 06.05.1999.</w:t>
      </w:r>
    </w:p>
    <w:p w14:paraId="1D9F5E4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утвержденное Приказом Минфина РФ № 91н от 16.10.2000.</w:t>
      </w:r>
    </w:p>
    <w:p w14:paraId="05F0E007"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 порядке внесения и размерах</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оформление лицензий в области связи в Российской Федерации: РГ 95-95, утвержденное Министерством связи РФ 25.04.1995 г.</w:t>
      </w:r>
    </w:p>
    <w:p w14:paraId="04CF274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Верховного Совета РФ N 4986-1 «</w:t>
      </w:r>
      <w:r>
        <w:rPr>
          <w:rStyle w:val="WW8Num3z0"/>
          <w:rFonts w:ascii="Verdana" w:hAnsi="Verdana"/>
          <w:color w:val="4682B4"/>
          <w:sz w:val="18"/>
          <w:szCs w:val="18"/>
        </w:rPr>
        <w:t>О мерах по улучшению расчетов за услуги связи</w:t>
      </w:r>
      <w:r>
        <w:rPr>
          <w:rFonts w:ascii="Verdana" w:hAnsi="Verdana"/>
          <w:color w:val="000000"/>
          <w:sz w:val="18"/>
          <w:szCs w:val="18"/>
        </w:rPr>
        <w:t>» от 19.05.1993 г.</w:t>
      </w:r>
    </w:p>
    <w:p w14:paraId="1A2304F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Госстандарта РФ № 242-ст «Об утверждении</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51303-99 «Торговля. Термины и определения» от 11.08.1999 г.</w:t>
      </w:r>
    </w:p>
    <w:p w14:paraId="4C81813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 87 «Об утверждении Перечня наименований услуг связи, вносимых в</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перечня лицензионных условий» от 18.02.2005 г.</w:t>
      </w:r>
    </w:p>
    <w:p w14:paraId="1F46275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 161 «</w:t>
      </w:r>
      <w:r>
        <w:rPr>
          <w:rStyle w:val="WW8Num3z0"/>
          <w:rFonts w:ascii="Verdana" w:hAnsi="Verdana"/>
          <w:color w:val="4682B4"/>
          <w:sz w:val="18"/>
          <w:szCs w:val="18"/>
        </w:rPr>
        <w:t>Об утверждении правил присоединения сетей электросвязи и их взаимодействия</w:t>
      </w:r>
      <w:r>
        <w:rPr>
          <w:rFonts w:ascii="Verdana" w:hAnsi="Verdana"/>
          <w:color w:val="000000"/>
          <w:sz w:val="18"/>
          <w:szCs w:val="18"/>
        </w:rPr>
        <w:t>» от 28.03.2005 г.</w:t>
      </w:r>
    </w:p>
    <w:p w14:paraId="6161109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 243 «Об утверждении правил формирования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резерва универсального обслуживания» от 21.04.2005 г.</w:t>
      </w:r>
    </w:p>
    <w:p w14:paraId="63C59F8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06.03.1998 г.</w:t>
      </w:r>
    </w:p>
    <w:p w14:paraId="2F8707B8"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РФ № 310 «Об утверждении Правил оказания услуг местной, внутризоновой,</w:t>
      </w:r>
      <w:r>
        <w:rPr>
          <w:rStyle w:val="WW8Num2z0"/>
          <w:rFonts w:ascii="Verdana" w:hAnsi="Verdana"/>
          <w:color w:val="000000"/>
          <w:sz w:val="18"/>
          <w:szCs w:val="18"/>
        </w:rPr>
        <w:t> </w:t>
      </w:r>
      <w:r>
        <w:rPr>
          <w:rStyle w:val="WW8Num3z0"/>
          <w:rFonts w:ascii="Verdana" w:hAnsi="Verdana"/>
          <w:color w:val="4682B4"/>
          <w:sz w:val="18"/>
          <w:szCs w:val="18"/>
        </w:rPr>
        <w:t>междугородной</w:t>
      </w:r>
      <w:r>
        <w:rPr>
          <w:rStyle w:val="WW8Num2z0"/>
          <w:rFonts w:ascii="Verdana" w:hAnsi="Verdana"/>
          <w:color w:val="000000"/>
          <w:sz w:val="18"/>
          <w:szCs w:val="18"/>
        </w:rPr>
        <w:t> </w:t>
      </w:r>
      <w:r>
        <w:rPr>
          <w:rFonts w:ascii="Verdana" w:hAnsi="Verdana"/>
          <w:color w:val="000000"/>
          <w:sz w:val="18"/>
          <w:szCs w:val="18"/>
        </w:rPr>
        <w:t>и международной телефонной связи» от 18.05.2005 г.</w:t>
      </w:r>
    </w:p>
    <w:p w14:paraId="6A3FDE5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РФ № 311 «Об утверждении положения о Министерстве информационных технологий и связи Российской Федерации» от 26.06.2004 г.</w:t>
      </w:r>
    </w:p>
    <w:p w14:paraId="2F4231F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Правительства РФ № 318 «</w:t>
      </w:r>
      <w:r>
        <w:rPr>
          <w:rStyle w:val="WW8Num3z0"/>
          <w:rFonts w:ascii="Verdana" w:hAnsi="Verdana"/>
          <w:color w:val="4682B4"/>
          <w:sz w:val="18"/>
          <w:szCs w:val="18"/>
        </w:rPr>
        <w:t>Об утверждении положения о Федеральной службе по надзору в сфере связи</w:t>
      </w:r>
      <w:r>
        <w:rPr>
          <w:rFonts w:ascii="Verdana" w:hAnsi="Verdana"/>
          <w:color w:val="000000"/>
          <w:sz w:val="18"/>
          <w:szCs w:val="18"/>
        </w:rPr>
        <w:t>» от 30.06.2004 г.</w:t>
      </w:r>
    </w:p>
    <w:p w14:paraId="1983693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Правительства РФ № 328 «</w:t>
      </w:r>
      <w:r>
        <w:rPr>
          <w:rStyle w:val="WW8Num3z0"/>
          <w:rFonts w:ascii="Verdana" w:hAnsi="Verdana"/>
          <w:color w:val="4682B4"/>
          <w:sz w:val="18"/>
          <w:szCs w:val="18"/>
        </w:rPr>
        <w:t>Об утверждении правил оказания услуг подвижной связи</w:t>
      </w:r>
      <w:r>
        <w:rPr>
          <w:rFonts w:ascii="Verdana" w:hAnsi="Verdana"/>
          <w:color w:val="000000"/>
          <w:sz w:val="18"/>
          <w:szCs w:val="18"/>
        </w:rPr>
        <w:t>» от 25.05.2005 г.</w:t>
      </w:r>
    </w:p>
    <w:p w14:paraId="6168E57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 РФ № 336 «</w:t>
      </w:r>
      <w:r>
        <w:rPr>
          <w:rStyle w:val="WW8Num3z0"/>
          <w:rFonts w:ascii="Verdana" w:hAnsi="Verdana"/>
          <w:color w:val="4682B4"/>
          <w:sz w:val="18"/>
          <w:szCs w:val="18"/>
        </w:rPr>
        <w:t>Об утверждении Положения о государственной комиссии по радиочастотам</w:t>
      </w:r>
      <w:r>
        <w:rPr>
          <w:rFonts w:ascii="Verdana" w:hAnsi="Verdana"/>
          <w:color w:val="000000"/>
          <w:sz w:val="18"/>
          <w:szCs w:val="18"/>
        </w:rPr>
        <w:t>» от 02.07.2004 г.</w:t>
      </w:r>
    </w:p>
    <w:p w14:paraId="103892D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Правительства РФ № 350 «Об утверждении правил распределения и использования ресурсов нумерации единой сети электросвязи Российской Федерации» от 13.07.2004 г.</w:t>
      </w:r>
    </w:p>
    <w:p w14:paraId="65666FA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 Правительства РФ № 552 «</w:t>
      </w:r>
      <w:r>
        <w:rPr>
          <w:rStyle w:val="WW8Num3z0"/>
          <w:rFonts w:ascii="Verdana" w:hAnsi="Verdana"/>
          <w:color w:val="4682B4"/>
          <w:sz w:val="18"/>
          <w:szCs w:val="18"/>
        </w:rPr>
        <w:t>О введении платы за использование радиочастотного спектра</w:t>
      </w:r>
      <w:r>
        <w:rPr>
          <w:rFonts w:ascii="Verdana" w:hAnsi="Verdana"/>
          <w:color w:val="000000"/>
          <w:sz w:val="18"/>
          <w:szCs w:val="18"/>
        </w:rPr>
        <w:t>» от 02.06.1998 г.</w:t>
      </w:r>
    </w:p>
    <w:p w14:paraId="25D5B42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 Правительства РФ № 627 «О государственном регулировании цен на услуги по пропуску трафика, оказываемые операторами, занимающими существенное положение с сети связи общего пользования» от 19.10.2005 г.</w:t>
      </w:r>
    </w:p>
    <w:p w14:paraId="126C2FC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 Правительства РФ № 642 «Об утверждении Положения о лицензировании деятельности в области связи в Российской Федерации» от 05.06.1994 г.</w:t>
      </w:r>
    </w:p>
    <w:p w14:paraId="5B70C9D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Правительства РФ № 895 «Об утверждении Положения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использования радиочастотного спектра в Российской Федерации» от 06.08.1998 г.</w:t>
      </w:r>
    </w:p>
    <w:p w14:paraId="10FB347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Постановление Правительства РФ № 1254 «Об утверждении Правил присоединения ведомственных и выделенных сетей электросвязи к сети электросвязи общего пользования» от 19.10.1996 г.</w:t>
      </w:r>
    </w:p>
    <w:p w14:paraId="10177A8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Правительства РФ № 1331 «Об утверждении основных положений ведения</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между операторами сетей электросвязи, образующих сеть электросвязи общего пользования» от 17.10.1997 г.</w:t>
      </w:r>
    </w:p>
    <w:p w14:paraId="6FC4CF68"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Приказ </w:t>
      </w:r>
      <w:proofErr w:type="spellStart"/>
      <w:r>
        <w:rPr>
          <w:rFonts w:ascii="Verdana" w:hAnsi="Verdana"/>
          <w:color w:val="000000"/>
          <w:sz w:val="18"/>
          <w:szCs w:val="18"/>
        </w:rPr>
        <w:t>Мининформсвязи</w:t>
      </w:r>
      <w:proofErr w:type="spellEnd"/>
      <w:r>
        <w:rPr>
          <w:rFonts w:ascii="Verdana" w:hAnsi="Verdana"/>
          <w:color w:val="000000"/>
          <w:sz w:val="18"/>
          <w:szCs w:val="18"/>
        </w:rPr>
        <w:t xml:space="preserve"> РФ № 127 «Об организации работы по рассмотрению обращений операторов связи по вопросам присоединения сетей электросвязи и их взаимодействия, а также по вопросам взаимодействия операторов связи» от 10.11.2005 г.</w:t>
      </w:r>
    </w:p>
    <w:p w14:paraId="6C55A95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 г.</w:t>
      </w:r>
    </w:p>
    <w:p w14:paraId="2D4F33D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Приказ Минфина РФ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от 31.10.2000 г.</w:t>
      </w:r>
    </w:p>
    <w:p w14:paraId="5285B8D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Регламент международной электросвязи, принятый \Всемирной административной конференцией по телефонии и телеграфии в </w:t>
      </w:r>
      <w:proofErr w:type="spellStart"/>
      <w:r>
        <w:rPr>
          <w:rFonts w:ascii="Verdana" w:hAnsi="Verdana"/>
          <w:color w:val="000000"/>
          <w:sz w:val="18"/>
          <w:szCs w:val="18"/>
        </w:rPr>
        <w:t>Г.Мельбурне</w:t>
      </w:r>
      <w:proofErr w:type="spellEnd"/>
      <w:r>
        <w:rPr>
          <w:rFonts w:ascii="Verdana" w:hAnsi="Verdana"/>
          <w:color w:val="000000"/>
          <w:sz w:val="18"/>
          <w:szCs w:val="18"/>
        </w:rPr>
        <w:t xml:space="preserve"> 09.12.1988 г. Заключительные акты Конференции (ВАКТТ-88).</w:t>
      </w:r>
    </w:p>
    <w:p w14:paraId="6F101CB7"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Решение Государственной комиссии по электросвязи РФ № 153 «Об одобрении Положения о порядке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технического взаимодействия операторов телефонных сетей связи общего пользования на территории Российской Федерации» от 28.06.1996 г.</w:t>
      </w:r>
    </w:p>
    <w:p w14:paraId="582A7CC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Конституция Российской Федерации: официальный текст.</w:t>
      </w:r>
    </w:p>
    <w:p w14:paraId="7102F36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Кодекс Российской Федерации об административных правонарушениях (ред. от 09.02.2007).</w:t>
      </w:r>
    </w:p>
    <w:p w14:paraId="1941A1D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Налоговый кодекс Российской Федерации (часть первая) (ред. от 30.12.2006).</w:t>
      </w:r>
    </w:p>
    <w:p w14:paraId="05E9CDA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Налоговый кодекс Российской Федерации (часть вторая) (ред. от3012.2006).</w:t>
      </w:r>
    </w:p>
    <w:p w14:paraId="7582793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Гражданский кодекс Российской Федерации (часть первая) (ред. от0502.2007).</w:t>
      </w:r>
    </w:p>
    <w:p w14:paraId="297244F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Гражданский кодекс Российской Федерации (часть вторая) (ред. от 26.01.2007).</w:t>
      </w:r>
    </w:p>
    <w:p w14:paraId="1FCCCB44"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Уголовный кодекс Российской Федерации (ред. от 30.12.2006).</w:t>
      </w:r>
    </w:p>
    <w:p w14:paraId="0E9EBC2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46. Анализ финансовой отчетности: учебное пособие/ Под ред. </w:t>
      </w:r>
      <w:proofErr w:type="spellStart"/>
      <w:r>
        <w:rPr>
          <w:rFonts w:ascii="Verdana" w:hAnsi="Verdana"/>
          <w:color w:val="000000"/>
          <w:sz w:val="18"/>
          <w:szCs w:val="18"/>
        </w:rPr>
        <w:t>О.В.Ефимовой</w:t>
      </w:r>
      <w:proofErr w:type="spellEnd"/>
      <w:r>
        <w:rPr>
          <w:rFonts w:ascii="Verdana" w:hAnsi="Verdana"/>
          <w:color w:val="000000"/>
          <w:sz w:val="18"/>
          <w:szCs w:val="18"/>
        </w:rPr>
        <w:t xml:space="preserve">, </w:t>
      </w:r>
      <w:proofErr w:type="spellStart"/>
      <w:r>
        <w:rPr>
          <w:rFonts w:ascii="Verdana" w:hAnsi="Verdana"/>
          <w:color w:val="000000"/>
          <w:sz w:val="18"/>
          <w:szCs w:val="18"/>
        </w:rPr>
        <w:t>М.В.Мельник</w:t>
      </w:r>
      <w:proofErr w:type="spellEnd"/>
      <w:r>
        <w:rPr>
          <w:rFonts w:ascii="Verdana" w:hAnsi="Verdana"/>
          <w:color w:val="000000"/>
          <w:sz w:val="18"/>
          <w:szCs w:val="18"/>
        </w:rPr>
        <w:t>. М.: Омега-Л. 2004. 408 с.</w:t>
      </w:r>
    </w:p>
    <w:p w14:paraId="7AA4225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Андреев, В.Д. Основы научных исследований в бухгалтерской деятельности. М.:</w:t>
      </w:r>
      <w:r>
        <w:rPr>
          <w:rStyle w:val="WW8Num2z0"/>
          <w:rFonts w:ascii="Verdana" w:hAnsi="Verdana"/>
          <w:color w:val="000000"/>
          <w:sz w:val="18"/>
          <w:szCs w:val="18"/>
        </w:rPr>
        <w:t> </w:t>
      </w:r>
      <w:proofErr w:type="spellStart"/>
      <w:r>
        <w:rPr>
          <w:rStyle w:val="WW8Num3z0"/>
          <w:rFonts w:ascii="Verdana" w:hAnsi="Verdana"/>
          <w:color w:val="4682B4"/>
          <w:sz w:val="18"/>
          <w:szCs w:val="18"/>
        </w:rPr>
        <w:t>Экономистъ</w:t>
      </w:r>
      <w:proofErr w:type="spellEnd"/>
      <w:r>
        <w:rPr>
          <w:rFonts w:ascii="Verdana" w:hAnsi="Verdana"/>
          <w:color w:val="000000"/>
          <w:sz w:val="18"/>
          <w:szCs w:val="18"/>
        </w:rPr>
        <w:t>. 2003. -208 с.</w:t>
      </w:r>
    </w:p>
    <w:p w14:paraId="05C55F9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Бабаев, Ю.А. Теория бухгалтерского учета: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391 с.</w:t>
      </w:r>
    </w:p>
    <w:p w14:paraId="7FF0AF2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Баканов, М.И.,</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А.Д. Теория экономического анализа: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416 с.</w:t>
      </w:r>
    </w:p>
    <w:p w14:paraId="4F7CEED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Баканов, М.И. и др. Теория экономического анализа: Учебное пособие для студентов экономических специальностей ВУЗов. 5-е изд. М.: Финансы и статистика. 2005. 536 с.</w:t>
      </w:r>
    </w:p>
    <w:p w14:paraId="06E4AA5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Беллами, </w:t>
      </w:r>
      <w:proofErr w:type="spellStart"/>
      <w:r>
        <w:rPr>
          <w:rFonts w:ascii="Verdana" w:hAnsi="Verdana"/>
          <w:color w:val="000000"/>
          <w:sz w:val="18"/>
          <w:szCs w:val="18"/>
        </w:rPr>
        <w:t>Дж.К</w:t>
      </w:r>
      <w:proofErr w:type="spellEnd"/>
      <w:r>
        <w:rPr>
          <w:rFonts w:ascii="Verdana" w:hAnsi="Verdana"/>
          <w:color w:val="000000"/>
          <w:sz w:val="18"/>
          <w:szCs w:val="18"/>
        </w:rPr>
        <w:t xml:space="preserve">. Цифровая телефония. Издание третье. / Пер. с англ.; Под ред. </w:t>
      </w:r>
      <w:proofErr w:type="spellStart"/>
      <w:r>
        <w:rPr>
          <w:rFonts w:ascii="Verdana" w:hAnsi="Verdana"/>
          <w:color w:val="000000"/>
          <w:sz w:val="18"/>
          <w:szCs w:val="18"/>
        </w:rPr>
        <w:t>А.Н.Берлина</w:t>
      </w:r>
      <w:proofErr w:type="spellEnd"/>
      <w:r>
        <w:rPr>
          <w:rFonts w:ascii="Verdana" w:hAnsi="Verdana"/>
          <w:color w:val="000000"/>
          <w:sz w:val="18"/>
          <w:szCs w:val="18"/>
        </w:rPr>
        <w:t xml:space="preserve">, </w:t>
      </w:r>
      <w:proofErr w:type="spellStart"/>
      <w:r>
        <w:rPr>
          <w:rFonts w:ascii="Verdana" w:hAnsi="Verdana"/>
          <w:color w:val="000000"/>
          <w:sz w:val="18"/>
          <w:szCs w:val="18"/>
        </w:rPr>
        <w:t>Ю.Н.Чернышова</w:t>
      </w:r>
      <w:proofErr w:type="spellEnd"/>
      <w:r>
        <w:rPr>
          <w:rFonts w:ascii="Verdana" w:hAnsi="Verdana"/>
          <w:color w:val="000000"/>
          <w:sz w:val="18"/>
          <w:szCs w:val="18"/>
        </w:rPr>
        <w:t xml:space="preserve">. М.: </w:t>
      </w:r>
      <w:proofErr w:type="spellStart"/>
      <w:r>
        <w:rPr>
          <w:rFonts w:ascii="Verdana" w:hAnsi="Verdana"/>
          <w:color w:val="000000"/>
          <w:sz w:val="18"/>
          <w:szCs w:val="18"/>
        </w:rPr>
        <w:t>Экотрендз</w:t>
      </w:r>
      <w:proofErr w:type="spellEnd"/>
      <w:r>
        <w:rPr>
          <w:rFonts w:ascii="Verdana" w:hAnsi="Verdana"/>
          <w:color w:val="000000"/>
          <w:sz w:val="18"/>
          <w:szCs w:val="18"/>
        </w:rPr>
        <w:t>. 2004. 640 с.</w:t>
      </w:r>
    </w:p>
    <w:p w14:paraId="0D68AB5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Борисов, А.Н. Комментарий к Федеральному закону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 xml:space="preserve">регулировании и валютном контроле» (постатейный). М.: </w:t>
      </w:r>
      <w:proofErr w:type="spellStart"/>
      <w:r>
        <w:rPr>
          <w:rFonts w:ascii="Verdana" w:hAnsi="Verdana"/>
          <w:color w:val="000000"/>
          <w:sz w:val="18"/>
          <w:szCs w:val="18"/>
        </w:rPr>
        <w:t>Юстицинформ</w:t>
      </w:r>
      <w:proofErr w:type="spellEnd"/>
      <w:r>
        <w:rPr>
          <w:rFonts w:ascii="Verdana" w:hAnsi="Verdana"/>
          <w:color w:val="000000"/>
          <w:sz w:val="18"/>
          <w:szCs w:val="18"/>
        </w:rPr>
        <w:t>. 2004. 240 с.</w:t>
      </w:r>
    </w:p>
    <w:p w14:paraId="0381341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Fonts w:ascii="Verdana" w:hAnsi="Verdana"/>
          <w:color w:val="000000"/>
          <w:sz w:val="18"/>
          <w:szCs w:val="18"/>
        </w:rPr>
        <w:t>, С.А. Управленческий анализ: Учебное пособие. М.: Финансы и статистика. 2001. 384 с.</w:t>
      </w:r>
    </w:p>
    <w:p w14:paraId="0EB8454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управленческий учет. М.: </w:t>
      </w:r>
      <w:proofErr w:type="spellStart"/>
      <w:r>
        <w:rPr>
          <w:rFonts w:ascii="Verdana" w:hAnsi="Verdana"/>
          <w:color w:val="000000"/>
          <w:sz w:val="18"/>
          <w:szCs w:val="18"/>
        </w:rPr>
        <w:t>Финстатинформ</w:t>
      </w:r>
      <w:proofErr w:type="spellEnd"/>
      <w:r>
        <w:rPr>
          <w:rFonts w:ascii="Verdana" w:hAnsi="Verdana"/>
          <w:color w:val="000000"/>
          <w:sz w:val="18"/>
          <w:szCs w:val="18"/>
        </w:rPr>
        <w:t>. 2000. 533 с.</w:t>
      </w:r>
    </w:p>
    <w:p w14:paraId="4E457B7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Вострикова, Л.Г. Комментарий к Федеральному закону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 xml:space="preserve">деятельности». М.: </w:t>
      </w:r>
      <w:proofErr w:type="spellStart"/>
      <w:r>
        <w:rPr>
          <w:rFonts w:ascii="Verdana" w:hAnsi="Verdana"/>
          <w:color w:val="000000"/>
          <w:sz w:val="18"/>
          <w:szCs w:val="18"/>
        </w:rPr>
        <w:t>Юстицинформ</w:t>
      </w:r>
      <w:proofErr w:type="spellEnd"/>
      <w:r>
        <w:rPr>
          <w:rFonts w:ascii="Verdana" w:hAnsi="Verdana"/>
          <w:color w:val="000000"/>
          <w:sz w:val="18"/>
          <w:szCs w:val="18"/>
        </w:rPr>
        <w:t>. 2006. 192 с.</w:t>
      </w:r>
    </w:p>
    <w:p w14:paraId="5A9F8968"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Голубицкая</w:t>
      </w:r>
      <w:r>
        <w:rPr>
          <w:rFonts w:ascii="Verdana" w:hAnsi="Verdana"/>
          <w:color w:val="000000"/>
          <w:sz w:val="18"/>
          <w:szCs w:val="18"/>
        </w:rPr>
        <w:t xml:space="preserve">, Е.А., </w:t>
      </w:r>
      <w:proofErr w:type="spellStart"/>
      <w:r>
        <w:rPr>
          <w:rFonts w:ascii="Verdana" w:hAnsi="Verdana"/>
          <w:color w:val="000000"/>
          <w:sz w:val="18"/>
          <w:szCs w:val="18"/>
        </w:rPr>
        <w:t>Жигульская</w:t>
      </w:r>
      <w:proofErr w:type="spellEnd"/>
      <w:r>
        <w:rPr>
          <w:rFonts w:ascii="Verdana" w:hAnsi="Verdana"/>
          <w:color w:val="000000"/>
          <w:sz w:val="18"/>
          <w:szCs w:val="18"/>
        </w:rPr>
        <w:t>, Г.М. Экономика связи: Учебник. М.: Радио и связь. 2003. 391 с.</w:t>
      </w:r>
    </w:p>
    <w:p w14:paraId="3567458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Диплом АССА. Подготовка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xml:space="preserve">: Программа курса. Пер. с англ. Лондон, Великобритания: </w:t>
      </w:r>
      <w:proofErr w:type="spellStart"/>
      <w:r>
        <w:rPr>
          <w:rFonts w:ascii="Verdana" w:hAnsi="Verdana"/>
          <w:color w:val="000000"/>
          <w:sz w:val="18"/>
          <w:szCs w:val="18"/>
        </w:rPr>
        <w:t>Эккаунтэнси</w:t>
      </w:r>
      <w:proofErr w:type="spellEnd"/>
      <w:r>
        <w:rPr>
          <w:rFonts w:ascii="Verdana" w:hAnsi="Verdana"/>
          <w:color w:val="000000"/>
          <w:sz w:val="18"/>
          <w:szCs w:val="18"/>
        </w:rPr>
        <w:t xml:space="preserve"> </w:t>
      </w:r>
      <w:proofErr w:type="spellStart"/>
      <w:r>
        <w:rPr>
          <w:rFonts w:ascii="Verdana" w:hAnsi="Verdana"/>
          <w:color w:val="000000"/>
          <w:sz w:val="18"/>
          <w:szCs w:val="18"/>
        </w:rPr>
        <w:t>Тыоишн</w:t>
      </w:r>
      <w:proofErr w:type="spellEnd"/>
      <w:r>
        <w:rPr>
          <w:rFonts w:ascii="Verdana" w:hAnsi="Verdana"/>
          <w:color w:val="000000"/>
          <w:sz w:val="18"/>
          <w:szCs w:val="18"/>
        </w:rPr>
        <w:t xml:space="preserve"> </w:t>
      </w:r>
      <w:proofErr w:type="spellStart"/>
      <w:r>
        <w:rPr>
          <w:rFonts w:ascii="Verdana" w:hAnsi="Verdana"/>
          <w:color w:val="000000"/>
          <w:sz w:val="18"/>
          <w:szCs w:val="18"/>
        </w:rPr>
        <w:t>Сентр</w:t>
      </w:r>
      <w:proofErr w:type="spellEnd"/>
      <w:r>
        <w:rPr>
          <w:rStyle w:val="WW8Num2z0"/>
          <w:rFonts w:ascii="Verdana" w:hAnsi="Verdana"/>
          <w:color w:val="000000"/>
          <w:sz w:val="18"/>
          <w:szCs w:val="18"/>
        </w:rPr>
        <w:t> </w:t>
      </w:r>
      <w:r>
        <w:rPr>
          <w:rStyle w:val="WW8Num3z0"/>
          <w:rFonts w:ascii="Verdana" w:hAnsi="Verdana"/>
          <w:color w:val="4682B4"/>
          <w:sz w:val="18"/>
          <w:szCs w:val="18"/>
        </w:rPr>
        <w:t>Лимитед</w:t>
      </w:r>
      <w:r>
        <w:rPr>
          <w:rFonts w:ascii="Verdana" w:hAnsi="Verdana"/>
          <w:color w:val="000000"/>
          <w:sz w:val="18"/>
          <w:szCs w:val="18"/>
        </w:rPr>
        <w:t>. 2004 3528 с.</w:t>
      </w:r>
    </w:p>
    <w:p w14:paraId="55E42C34"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Долженкова</w:t>
      </w:r>
      <w:proofErr w:type="spellEnd"/>
      <w:r>
        <w:rPr>
          <w:rFonts w:ascii="Verdana" w:hAnsi="Verdana"/>
          <w:color w:val="000000"/>
          <w:sz w:val="18"/>
          <w:szCs w:val="18"/>
        </w:rPr>
        <w:t>, В.Г. Затраты производства: формирование и анализ: Учебное пособие. Новосибирск:</w:t>
      </w:r>
      <w:r>
        <w:rPr>
          <w:rStyle w:val="WW8Num2z0"/>
          <w:rFonts w:ascii="Verdana" w:hAnsi="Verdana"/>
          <w:color w:val="000000"/>
          <w:sz w:val="18"/>
          <w:szCs w:val="18"/>
        </w:rPr>
        <w:t> </w:t>
      </w:r>
      <w:proofErr w:type="spellStart"/>
      <w:r>
        <w:rPr>
          <w:rStyle w:val="WW8Num3z0"/>
          <w:rFonts w:ascii="Verdana" w:hAnsi="Verdana"/>
          <w:color w:val="4682B4"/>
          <w:sz w:val="18"/>
          <w:szCs w:val="18"/>
        </w:rPr>
        <w:t>НГАЭиУ</w:t>
      </w:r>
      <w:proofErr w:type="spellEnd"/>
      <w:r>
        <w:rPr>
          <w:rFonts w:ascii="Verdana" w:hAnsi="Verdana"/>
          <w:color w:val="000000"/>
          <w:sz w:val="18"/>
          <w:szCs w:val="18"/>
        </w:rPr>
        <w:t>. 1998. 60 с.</w:t>
      </w:r>
    </w:p>
    <w:p w14:paraId="2D80BC0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Дэвид,</w:t>
      </w:r>
      <w:r>
        <w:rPr>
          <w:rStyle w:val="WW8Num2z0"/>
          <w:rFonts w:ascii="Verdana" w:hAnsi="Verdana"/>
          <w:color w:val="000000"/>
          <w:sz w:val="18"/>
          <w:szCs w:val="18"/>
        </w:rPr>
        <w:t> </w:t>
      </w:r>
      <w:proofErr w:type="spellStart"/>
      <w:r>
        <w:rPr>
          <w:rStyle w:val="WW8Num3z0"/>
          <w:rFonts w:ascii="Verdana" w:hAnsi="Verdana"/>
          <w:color w:val="4682B4"/>
          <w:sz w:val="18"/>
          <w:szCs w:val="18"/>
        </w:rPr>
        <w:t>Александер</w:t>
      </w:r>
      <w:proofErr w:type="spellEnd"/>
      <w:r>
        <w:rPr>
          <w:rStyle w:val="WW8Num2z0"/>
          <w:rFonts w:ascii="Verdana" w:hAnsi="Verdana"/>
          <w:color w:val="000000"/>
          <w:sz w:val="18"/>
          <w:szCs w:val="18"/>
        </w:rPr>
        <w:t> </w:t>
      </w:r>
      <w:r>
        <w:rPr>
          <w:rFonts w:ascii="Verdana" w:hAnsi="Verdana"/>
          <w:color w:val="000000"/>
          <w:sz w:val="18"/>
          <w:szCs w:val="18"/>
        </w:rPr>
        <w:t xml:space="preserve">и др. Международные стандарты финансовой отчетности: от теории к </w:t>
      </w:r>
      <w:proofErr w:type="gramStart"/>
      <w:r>
        <w:rPr>
          <w:rFonts w:ascii="Verdana" w:hAnsi="Verdana"/>
          <w:color w:val="000000"/>
          <w:sz w:val="18"/>
          <w:szCs w:val="18"/>
        </w:rPr>
        <w:t>практике.:</w:t>
      </w:r>
      <w:proofErr w:type="gramEnd"/>
      <w:r>
        <w:rPr>
          <w:rFonts w:ascii="Verdana" w:hAnsi="Verdana"/>
          <w:color w:val="000000"/>
          <w:sz w:val="18"/>
          <w:szCs w:val="18"/>
        </w:rPr>
        <w:t xml:space="preserve"> Пер. с англ. М.: Вершина. 2005. 768 с.</w:t>
      </w:r>
    </w:p>
    <w:p w14:paraId="3EB94888"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Закиров</w:t>
      </w:r>
      <w:r>
        <w:rPr>
          <w:rFonts w:ascii="Verdana" w:hAnsi="Verdana"/>
          <w:color w:val="000000"/>
          <w:sz w:val="18"/>
          <w:szCs w:val="18"/>
        </w:rPr>
        <w:t xml:space="preserve">, З.Г. и др. Сотовая связь стандарта GSM. Современное состояние, переход к сетям третьего </w:t>
      </w:r>
      <w:proofErr w:type="gramStart"/>
      <w:r>
        <w:rPr>
          <w:rFonts w:ascii="Verdana" w:hAnsi="Verdana"/>
          <w:color w:val="000000"/>
          <w:sz w:val="18"/>
          <w:szCs w:val="18"/>
        </w:rPr>
        <w:t>поколения./</w:t>
      </w:r>
      <w:proofErr w:type="gramEnd"/>
      <w:r>
        <w:rPr>
          <w:rFonts w:ascii="Verdana" w:hAnsi="Verdana"/>
          <w:color w:val="000000"/>
          <w:sz w:val="18"/>
          <w:szCs w:val="18"/>
        </w:rPr>
        <w:t xml:space="preserve"> З.Г. Закиров, А.Ф.</w:t>
      </w:r>
      <w:r>
        <w:rPr>
          <w:rStyle w:val="WW8Num2z0"/>
          <w:rFonts w:ascii="Verdana" w:hAnsi="Verdana"/>
          <w:color w:val="000000"/>
          <w:sz w:val="18"/>
          <w:szCs w:val="18"/>
        </w:rPr>
        <w:t> </w:t>
      </w:r>
      <w:proofErr w:type="spellStart"/>
      <w:r>
        <w:rPr>
          <w:rStyle w:val="WW8Num3z0"/>
          <w:rFonts w:ascii="Verdana" w:hAnsi="Verdana"/>
          <w:color w:val="4682B4"/>
          <w:sz w:val="18"/>
          <w:szCs w:val="18"/>
        </w:rPr>
        <w:t>Надеев</w:t>
      </w:r>
      <w:proofErr w:type="spellEnd"/>
      <w:r>
        <w:rPr>
          <w:rFonts w:ascii="Verdana" w:hAnsi="Verdana"/>
          <w:color w:val="000000"/>
          <w:sz w:val="18"/>
          <w:szCs w:val="18"/>
        </w:rPr>
        <w:t xml:space="preserve">, P.P. </w:t>
      </w:r>
      <w:proofErr w:type="spellStart"/>
      <w:r>
        <w:rPr>
          <w:rFonts w:ascii="Verdana" w:hAnsi="Verdana"/>
          <w:color w:val="000000"/>
          <w:sz w:val="18"/>
          <w:szCs w:val="18"/>
        </w:rPr>
        <w:t>Файзуллин</w:t>
      </w:r>
      <w:proofErr w:type="spellEnd"/>
      <w:r>
        <w:rPr>
          <w:rFonts w:ascii="Verdana" w:hAnsi="Verdana"/>
          <w:color w:val="000000"/>
          <w:sz w:val="18"/>
          <w:szCs w:val="18"/>
        </w:rPr>
        <w:t xml:space="preserve">. М.: </w:t>
      </w:r>
      <w:proofErr w:type="spellStart"/>
      <w:r>
        <w:rPr>
          <w:rFonts w:ascii="Verdana" w:hAnsi="Verdana"/>
          <w:color w:val="000000"/>
          <w:sz w:val="18"/>
          <w:szCs w:val="18"/>
        </w:rPr>
        <w:t>Экотрендз</w:t>
      </w:r>
      <w:proofErr w:type="spellEnd"/>
      <w:r>
        <w:rPr>
          <w:rFonts w:ascii="Verdana" w:hAnsi="Verdana"/>
          <w:color w:val="000000"/>
          <w:sz w:val="18"/>
          <w:szCs w:val="18"/>
        </w:rPr>
        <w:t>. 2004. 264 с.</w:t>
      </w:r>
    </w:p>
    <w:p w14:paraId="65205EE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618 с.</w:t>
      </w:r>
    </w:p>
    <w:p w14:paraId="25E5811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Ивашкевич, 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М.: Бухгалтерский учет. 2003. 192 с.</w:t>
      </w:r>
    </w:p>
    <w:p w14:paraId="7094FEA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Каверина, О.Д.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системы, методы, процедуры. М.: Финансы и статистика. 2004. 352 с.</w:t>
      </w:r>
    </w:p>
    <w:p w14:paraId="1EFB381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Камышанов</w:t>
      </w:r>
      <w:proofErr w:type="spellEnd"/>
      <w:r>
        <w:rPr>
          <w:rFonts w:ascii="Verdana" w:hAnsi="Verdana"/>
          <w:color w:val="000000"/>
          <w:sz w:val="18"/>
          <w:szCs w:val="18"/>
        </w:rPr>
        <w:t xml:space="preserve">, П.И., </w:t>
      </w:r>
      <w:proofErr w:type="spellStart"/>
      <w:r>
        <w:rPr>
          <w:rFonts w:ascii="Verdana" w:hAnsi="Verdana"/>
          <w:color w:val="000000"/>
          <w:sz w:val="18"/>
          <w:szCs w:val="18"/>
        </w:rPr>
        <w:t>Камышанов</w:t>
      </w:r>
      <w:proofErr w:type="spellEnd"/>
      <w:r>
        <w:rPr>
          <w:rFonts w:ascii="Verdana" w:hAnsi="Verdana"/>
          <w:color w:val="000000"/>
          <w:sz w:val="18"/>
          <w:szCs w:val="18"/>
        </w:rPr>
        <w:t>, А.П. Бухгалтерский финансовый учет: Учебник. М.: Омега-</w:t>
      </w:r>
      <w:r>
        <w:rPr>
          <w:rFonts w:ascii="Verdana" w:hAnsi="Verdana"/>
          <w:color w:val="000000"/>
          <w:sz w:val="18"/>
          <w:szCs w:val="18"/>
        </w:rPr>
        <w:lastRenderedPageBreak/>
        <w:t>Л. 2005. 656 с.</w:t>
      </w:r>
    </w:p>
    <w:p w14:paraId="26A2E2E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Каспина</w:t>
      </w:r>
      <w:proofErr w:type="spellEnd"/>
      <w:r>
        <w:rPr>
          <w:rFonts w:ascii="Verdana" w:hAnsi="Verdana"/>
          <w:color w:val="000000"/>
          <w:sz w:val="18"/>
          <w:szCs w:val="18"/>
        </w:rPr>
        <w:t>, Р.Г. Международная система финансовой отчетности. М.: Бухгалтерский учет. 2003. 176 с.</w:t>
      </w:r>
    </w:p>
    <w:p w14:paraId="51E6B17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Керимов, В.Э. Бухгалтерский учет на производственных предприятиях: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580 с.</w:t>
      </w:r>
    </w:p>
    <w:p w14:paraId="1A34343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Ковалев, С.Г., </w:t>
      </w:r>
      <w:proofErr w:type="spellStart"/>
      <w:r>
        <w:rPr>
          <w:rFonts w:ascii="Verdana" w:hAnsi="Verdana"/>
          <w:color w:val="000000"/>
          <w:sz w:val="18"/>
          <w:szCs w:val="18"/>
        </w:rPr>
        <w:t>Малькова</w:t>
      </w:r>
      <w:proofErr w:type="spellEnd"/>
      <w:r>
        <w:rPr>
          <w:rFonts w:ascii="Verdana" w:hAnsi="Verdana"/>
          <w:color w:val="000000"/>
          <w:sz w:val="18"/>
          <w:szCs w:val="18"/>
        </w:rPr>
        <w:t>, Т.Н.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Финансы и статистика. 2005. 296 с.</w:t>
      </w:r>
    </w:p>
    <w:p w14:paraId="5FC4357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Комментарий к Гражданскому Кодексу Российской Федерации, части первой. Под ред. Т.Е.</w:t>
      </w:r>
      <w:r>
        <w:rPr>
          <w:rStyle w:val="WW8Num2z0"/>
          <w:rFonts w:ascii="Verdana" w:hAnsi="Verdana"/>
          <w:color w:val="000000"/>
          <w:sz w:val="18"/>
          <w:szCs w:val="18"/>
        </w:rPr>
        <w:t> </w:t>
      </w:r>
      <w:proofErr w:type="spellStart"/>
      <w:r>
        <w:rPr>
          <w:rStyle w:val="WW8Num3z0"/>
          <w:rFonts w:ascii="Verdana" w:hAnsi="Verdana"/>
          <w:color w:val="4682B4"/>
          <w:sz w:val="18"/>
          <w:szCs w:val="18"/>
        </w:rPr>
        <w:t>Абовой</w:t>
      </w:r>
      <w:proofErr w:type="spellEnd"/>
      <w:r>
        <w:rPr>
          <w:rFonts w:ascii="Verdana" w:hAnsi="Verdana"/>
          <w:color w:val="000000"/>
          <w:sz w:val="18"/>
          <w:szCs w:val="18"/>
        </w:rPr>
        <w:t xml:space="preserve">, А.Ю. </w:t>
      </w:r>
      <w:proofErr w:type="spellStart"/>
      <w:r>
        <w:rPr>
          <w:rFonts w:ascii="Verdana" w:hAnsi="Verdana"/>
          <w:color w:val="000000"/>
          <w:sz w:val="18"/>
          <w:szCs w:val="18"/>
        </w:rPr>
        <w:t>Кабалкина</w:t>
      </w:r>
      <w:proofErr w:type="spellEnd"/>
      <w:r>
        <w:rPr>
          <w:rFonts w:ascii="Verdana" w:hAnsi="Verdana"/>
          <w:color w:val="000000"/>
          <w:sz w:val="18"/>
          <w:szCs w:val="18"/>
        </w:rPr>
        <w:t xml:space="preserve">. М: </w:t>
      </w:r>
      <w:proofErr w:type="spellStart"/>
      <w:r>
        <w:rPr>
          <w:rFonts w:ascii="Verdana" w:hAnsi="Verdana"/>
          <w:color w:val="000000"/>
          <w:sz w:val="18"/>
          <w:szCs w:val="18"/>
        </w:rPr>
        <w:t>Юрайт-Издат</w:t>
      </w:r>
      <w:proofErr w:type="spellEnd"/>
      <w:r>
        <w:rPr>
          <w:rFonts w:ascii="Verdana" w:hAnsi="Verdana"/>
          <w:color w:val="000000"/>
          <w:sz w:val="18"/>
          <w:szCs w:val="18"/>
        </w:rPr>
        <w:t>. 2004. -880 с.</w:t>
      </w:r>
    </w:p>
    <w:p w14:paraId="0542F58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Комментарии к положениям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proofErr w:type="gramStart"/>
      <w:r>
        <w:rPr>
          <w:rFonts w:ascii="Verdana" w:hAnsi="Verdana"/>
          <w:color w:val="000000"/>
          <w:sz w:val="18"/>
          <w:szCs w:val="18"/>
        </w:rPr>
        <w:t>учету./</w:t>
      </w:r>
      <w:proofErr w:type="gramEnd"/>
      <w:r>
        <w:rPr>
          <w:rFonts w:ascii="Verdana" w:hAnsi="Verdana"/>
          <w:color w:val="000000"/>
          <w:sz w:val="18"/>
          <w:szCs w:val="18"/>
        </w:rPr>
        <w:t xml:space="preserve"> Отв. ред. Бакаев A.C. 2-е изд. М.: </w:t>
      </w:r>
      <w:proofErr w:type="spellStart"/>
      <w:r>
        <w:rPr>
          <w:rFonts w:ascii="Verdana" w:hAnsi="Verdana"/>
          <w:color w:val="000000"/>
          <w:sz w:val="18"/>
          <w:szCs w:val="18"/>
        </w:rPr>
        <w:t>Юрайт-Издат</w:t>
      </w:r>
      <w:proofErr w:type="spellEnd"/>
      <w:r>
        <w:rPr>
          <w:rFonts w:ascii="Verdana" w:hAnsi="Verdana"/>
          <w:color w:val="000000"/>
          <w:sz w:val="18"/>
          <w:szCs w:val="18"/>
        </w:rPr>
        <w:t>. 2005. 420 с.</w:t>
      </w:r>
    </w:p>
    <w:p w14:paraId="74D164A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Комментарий к</w:t>
      </w:r>
      <w:r>
        <w:rPr>
          <w:rStyle w:val="WW8Num2z0"/>
          <w:rFonts w:ascii="Verdana" w:hAnsi="Verdana"/>
          <w:color w:val="000000"/>
          <w:sz w:val="18"/>
          <w:szCs w:val="18"/>
        </w:rPr>
        <w:t> </w:t>
      </w:r>
      <w:r>
        <w:rPr>
          <w:rStyle w:val="WW8Num3z0"/>
          <w:rFonts w:ascii="Verdana" w:hAnsi="Verdana"/>
          <w:color w:val="4682B4"/>
          <w:sz w:val="18"/>
          <w:szCs w:val="18"/>
        </w:rPr>
        <w:t>таможенному</w:t>
      </w:r>
      <w:r>
        <w:rPr>
          <w:rStyle w:val="WW8Num2z0"/>
          <w:rFonts w:ascii="Verdana" w:hAnsi="Verdana"/>
          <w:color w:val="000000"/>
          <w:sz w:val="18"/>
          <w:szCs w:val="18"/>
        </w:rPr>
        <w:t> </w:t>
      </w:r>
      <w:r>
        <w:rPr>
          <w:rFonts w:ascii="Verdana" w:hAnsi="Verdana"/>
          <w:color w:val="000000"/>
          <w:sz w:val="18"/>
          <w:szCs w:val="18"/>
        </w:rPr>
        <w:t>кодексу Российской Федерации (постатейный</w:t>
      </w:r>
      <w:proofErr w:type="gramStart"/>
      <w:r>
        <w:rPr>
          <w:rFonts w:ascii="Verdana" w:hAnsi="Verdana"/>
          <w:color w:val="000000"/>
          <w:sz w:val="18"/>
          <w:szCs w:val="18"/>
        </w:rPr>
        <w:t>)./</w:t>
      </w:r>
      <w:proofErr w:type="gramEnd"/>
      <w:r>
        <w:rPr>
          <w:rFonts w:ascii="Verdana" w:hAnsi="Verdana"/>
          <w:color w:val="000000"/>
          <w:sz w:val="18"/>
          <w:szCs w:val="18"/>
        </w:rPr>
        <w:t xml:space="preserve"> Под ред. А.Н. </w:t>
      </w:r>
      <w:proofErr w:type="spellStart"/>
      <w:r>
        <w:rPr>
          <w:rFonts w:ascii="Verdana" w:hAnsi="Verdana"/>
          <w:color w:val="000000"/>
          <w:sz w:val="18"/>
          <w:szCs w:val="18"/>
        </w:rPr>
        <w:t>Козырина</w:t>
      </w:r>
      <w:proofErr w:type="spellEnd"/>
      <w:r>
        <w:rPr>
          <w:rFonts w:ascii="Verdana" w:hAnsi="Verdana"/>
          <w:color w:val="000000"/>
          <w:sz w:val="18"/>
          <w:szCs w:val="18"/>
        </w:rPr>
        <w:t>. М.: Проспект. 2004. 1056 с.</w:t>
      </w:r>
    </w:p>
    <w:p w14:paraId="201022A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Иванова 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2005. - 368 с.</w:t>
      </w:r>
    </w:p>
    <w:p w14:paraId="260D55F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Коновалова, И.Р. Бухгалтерский комментарий к Налоговому кодексу Российской Федерации. М.: Юрист. 2003. 432 с.</w:t>
      </w:r>
    </w:p>
    <w:p w14:paraId="68A82957"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Fonts w:ascii="Verdana" w:hAnsi="Verdana"/>
          <w:color w:val="000000"/>
          <w:sz w:val="18"/>
          <w:szCs w:val="18"/>
        </w:rPr>
        <w:t>, М.И. и др. Бухгалтерская (финансовая)</w:t>
      </w:r>
      <w:r>
        <w:rPr>
          <w:rStyle w:val="WW8Num2z0"/>
          <w:rFonts w:ascii="Verdana" w:hAnsi="Verdana"/>
          <w:color w:val="000000"/>
          <w:sz w:val="18"/>
          <w:szCs w:val="18"/>
        </w:rPr>
        <w:t> </w:t>
      </w:r>
      <w:proofErr w:type="gramStart"/>
      <w:r>
        <w:rPr>
          <w:rStyle w:val="WW8Num3z0"/>
          <w:rFonts w:ascii="Verdana" w:hAnsi="Verdana"/>
          <w:color w:val="4682B4"/>
          <w:sz w:val="18"/>
          <w:szCs w:val="18"/>
        </w:rPr>
        <w:t>отчетность</w:t>
      </w:r>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М.И.Кутер</w:t>
      </w:r>
      <w:proofErr w:type="spellEnd"/>
      <w:r>
        <w:rPr>
          <w:rFonts w:ascii="Verdana" w:hAnsi="Verdana"/>
          <w:color w:val="000000"/>
          <w:sz w:val="18"/>
          <w:szCs w:val="18"/>
        </w:rPr>
        <w:t xml:space="preserve">, </w:t>
      </w:r>
      <w:proofErr w:type="spellStart"/>
      <w:r>
        <w:rPr>
          <w:rFonts w:ascii="Verdana" w:hAnsi="Verdana"/>
          <w:color w:val="000000"/>
          <w:sz w:val="18"/>
          <w:szCs w:val="18"/>
        </w:rPr>
        <w:t>Н.Ф.Таранец</w:t>
      </w:r>
      <w:proofErr w:type="spellEnd"/>
      <w:r>
        <w:rPr>
          <w:rFonts w:ascii="Verdana" w:hAnsi="Verdana"/>
          <w:color w:val="000000"/>
          <w:sz w:val="18"/>
          <w:szCs w:val="18"/>
        </w:rPr>
        <w:t xml:space="preserve">, </w:t>
      </w:r>
      <w:proofErr w:type="spellStart"/>
      <w:r>
        <w:rPr>
          <w:rFonts w:ascii="Verdana" w:hAnsi="Verdana"/>
          <w:color w:val="000000"/>
          <w:sz w:val="18"/>
          <w:szCs w:val="18"/>
        </w:rPr>
        <w:t>И.Н.Уланова</w:t>
      </w:r>
      <w:proofErr w:type="spellEnd"/>
      <w:r>
        <w:rPr>
          <w:rFonts w:ascii="Verdana" w:hAnsi="Verdana"/>
          <w:color w:val="000000"/>
          <w:sz w:val="18"/>
          <w:szCs w:val="18"/>
        </w:rPr>
        <w:t>. М.: Финансы и статистика. 2005. 231 с.</w:t>
      </w:r>
    </w:p>
    <w:p w14:paraId="1646E06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Кутер</w:t>
      </w:r>
      <w:proofErr w:type="spellEnd"/>
      <w:r>
        <w:rPr>
          <w:rFonts w:ascii="Verdana" w:hAnsi="Verdana"/>
          <w:color w:val="000000"/>
          <w:sz w:val="18"/>
          <w:szCs w:val="18"/>
        </w:rPr>
        <w:t xml:space="preserve">, М.И. Теория бухгалтерского учета.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2006. - 591 с.</w:t>
      </w:r>
    </w:p>
    <w:p w14:paraId="381C65B4"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Малькова</w:t>
      </w:r>
      <w:proofErr w:type="spellEnd"/>
      <w:r>
        <w:rPr>
          <w:rFonts w:ascii="Verdana" w:hAnsi="Verdana"/>
          <w:color w:val="000000"/>
          <w:sz w:val="18"/>
          <w:szCs w:val="18"/>
        </w:rPr>
        <w:t xml:space="preserve">, Т.Н. Теория и практика международного бухгалтерского учета: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Бизнес-Пресса. 2003. 352 с.</w:t>
      </w:r>
    </w:p>
    <w:p w14:paraId="34767565"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H.J1. Международные стандарты финансовой отчетности: Учебное пособие. М.: Экзамен. 2005. 224 с.</w:t>
      </w:r>
    </w:p>
    <w:p w14:paraId="3F8276B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Матвеева, Е.В. Услуги</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 Бухгалтерский и налоговый учет. М.: Вершина. 2006. 192 с.</w:t>
      </w:r>
    </w:p>
    <w:p w14:paraId="0B1107D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Мельник, М.В., Бердников, В.В. Финансовый анализ: система показателей и методика проведения: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М.: </w:t>
      </w:r>
      <w:proofErr w:type="spellStart"/>
      <w:r>
        <w:rPr>
          <w:rFonts w:ascii="Verdana" w:hAnsi="Verdana"/>
          <w:color w:val="000000"/>
          <w:sz w:val="18"/>
          <w:szCs w:val="18"/>
        </w:rPr>
        <w:t>Экономистъ</w:t>
      </w:r>
      <w:proofErr w:type="spellEnd"/>
      <w:r>
        <w:rPr>
          <w:rFonts w:ascii="Verdana" w:hAnsi="Verdana"/>
          <w:color w:val="000000"/>
          <w:sz w:val="18"/>
          <w:szCs w:val="18"/>
        </w:rPr>
        <w:t>. 2006. 159 с.</w:t>
      </w:r>
    </w:p>
    <w:p w14:paraId="2766E09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Мельник, М.В., Герасимова, Е.Б. Анализ финансово-хозяйственной деятельности предприятия. М.: Инфра-М. 2007. 192 с.</w:t>
      </w:r>
    </w:p>
    <w:p w14:paraId="30C36CC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80. Научно-практический комментарий к Гражданскому Кодексу Российской Федерации, части </w:t>
      </w:r>
      <w:proofErr w:type="gramStart"/>
      <w:r>
        <w:rPr>
          <w:rFonts w:ascii="Verdana" w:hAnsi="Verdana"/>
          <w:color w:val="000000"/>
          <w:sz w:val="18"/>
          <w:szCs w:val="18"/>
        </w:rPr>
        <w:t>первой./</w:t>
      </w:r>
      <w:proofErr w:type="gramEnd"/>
      <w:r>
        <w:rPr>
          <w:rFonts w:ascii="Verdana" w:hAnsi="Verdana"/>
          <w:color w:val="000000"/>
          <w:sz w:val="18"/>
          <w:szCs w:val="18"/>
        </w:rPr>
        <w:t xml:space="preserve"> Под ред. В.П.</w:t>
      </w:r>
      <w:r>
        <w:rPr>
          <w:rStyle w:val="WW8Num2z0"/>
          <w:rFonts w:ascii="Verdana" w:hAnsi="Verdana"/>
          <w:color w:val="000000"/>
          <w:sz w:val="18"/>
          <w:szCs w:val="18"/>
        </w:rPr>
        <w:t> </w:t>
      </w:r>
      <w:r>
        <w:rPr>
          <w:rStyle w:val="WW8Num3z0"/>
          <w:rFonts w:ascii="Verdana" w:hAnsi="Verdana"/>
          <w:color w:val="4682B4"/>
          <w:sz w:val="18"/>
          <w:szCs w:val="18"/>
        </w:rPr>
        <w:t>Мозолина</w:t>
      </w:r>
      <w:r>
        <w:rPr>
          <w:rFonts w:ascii="Verdana" w:hAnsi="Verdana"/>
          <w:color w:val="000000"/>
          <w:sz w:val="18"/>
          <w:szCs w:val="18"/>
        </w:rPr>
        <w:t>, М.Н. Малеиной. М.: НОРМА. 2004. 841 с.</w:t>
      </w:r>
    </w:p>
    <w:p w14:paraId="5431F42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Новицкий, И.Б. Римское право. М.:</w:t>
      </w:r>
      <w:r>
        <w:rPr>
          <w:rStyle w:val="WW8Num2z0"/>
          <w:rFonts w:ascii="Verdana" w:hAnsi="Verdana"/>
          <w:color w:val="000000"/>
          <w:sz w:val="18"/>
          <w:szCs w:val="18"/>
        </w:rPr>
        <w:t> </w:t>
      </w:r>
      <w:proofErr w:type="spellStart"/>
      <w:r>
        <w:rPr>
          <w:rStyle w:val="WW8Num3z0"/>
          <w:rFonts w:ascii="Verdana" w:hAnsi="Verdana"/>
          <w:color w:val="4682B4"/>
          <w:sz w:val="18"/>
          <w:szCs w:val="18"/>
        </w:rPr>
        <w:t>Теис</w:t>
      </w:r>
      <w:proofErr w:type="spellEnd"/>
      <w:r>
        <w:rPr>
          <w:rFonts w:ascii="Verdana" w:hAnsi="Verdana"/>
          <w:color w:val="000000"/>
          <w:sz w:val="18"/>
          <w:szCs w:val="18"/>
        </w:rPr>
        <w:t>. 1995. 241 с.</w:t>
      </w:r>
    </w:p>
    <w:p w14:paraId="1B70436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Пономарева JI.B. Бухгалтерская отчетность организации: Учебное пособие. М.: Бухгалтерский учет. 2004. 368 с.</w:t>
      </w:r>
    </w:p>
    <w:p w14:paraId="3CD77C7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Орлова, E.B. Договор возмездного оказания услуг: как избежать налоговых ошибок? М.: Статус-Кво 97. 2003. 240с.</w:t>
      </w:r>
    </w:p>
    <w:p w14:paraId="31CEF99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Орлова, Е.В. Пластиковые карты.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Статус-Кво 97. 2004. 328 с.</w:t>
      </w:r>
    </w:p>
    <w:p w14:paraId="6C48C75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Орлова, Е.В. Расходы организации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услуг связи: бухучет и налогообложение. Практические рекомендации. М.: Налоговый вестник. 2001. -186 с.</w:t>
      </w:r>
    </w:p>
    <w:p w14:paraId="3F14B0D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В.Ф. Международные стандарты учета и финансовой отчетности: Учебник. </w:t>
      </w:r>
      <w:proofErr w:type="spellStart"/>
      <w:proofErr w:type="gramStart"/>
      <w:r>
        <w:rPr>
          <w:rFonts w:ascii="Verdana" w:hAnsi="Verdana"/>
          <w:color w:val="000000"/>
          <w:sz w:val="18"/>
          <w:szCs w:val="18"/>
        </w:rPr>
        <w:t>М.:Инфра</w:t>
      </w:r>
      <w:proofErr w:type="gramEnd"/>
      <w:r>
        <w:rPr>
          <w:rFonts w:ascii="Verdana" w:hAnsi="Verdana"/>
          <w:color w:val="000000"/>
          <w:sz w:val="18"/>
          <w:szCs w:val="18"/>
        </w:rPr>
        <w:t>-М</w:t>
      </w:r>
      <w:proofErr w:type="spellEnd"/>
      <w:r>
        <w:rPr>
          <w:rFonts w:ascii="Verdana" w:hAnsi="Verdana"/>
          <w:color w:val="000000"/>
          <w:sz w:val="18"/>
          <w:szCs w:val="18"/>
        </w:rPr>
        <w:t>. 2006. 473с.</w:t>
      </w:r>
    </w:p>
    <w:p w14:paraId="17D03C2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Соколов, Я.В. Основы теории бухгалтерского учета. М.: Финансы и статистика. 2000. 496 с.</w:t>
      </w:r>
    </w:p>
    <w:p w14:paraId="2A9FC80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Сорокина, Е.М.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организации: Учебное пособие. М.: Финансы и статистика. 2004. 152 с.</w:t>
      </w:r>
    </w:p>
    <w:p w14:paraId="4EC8BE88"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Терещенко, JI.K. Комментарий к Федеральному закону «</w:t>
      </w:r>
      <w:r>
        <w:rPr>
          <w:rStyle w:val="WW8Num3z0"/>
          <w:rFonts w:ascii="Verdana" w:hAnsi="Verdana"/>
          <w:color w:val="4682B4"/>
          <w:sz w:val="18"/>
          <w:szCs w:val="18"/>
        </w:rPr>
        <w:t>О связи</w:t>
      </w:r>
      <w:r>
        <w:rPr>
          <w:rFonts w:ascii="Verdana" w:hAnsi="Verdana"/>
          <w:color w:val="000000"/>
          <w:sz w:val="18"/>
          <w:szCs w:val="18"/>
        </w:rPr>
        <w:t xml:space="preserve">» (Постатейный). </w:t>
      </w:r>
      <w:proofErr w:type="gramStart"/>
      <w:r>
        <w:rPr>
          <w:rFonts w:ascii="Verdana" w:hAnsi="Verdana"/>
          <w:color w:val="000000"/>
          <w:sz w:val="18"/>
          <w:szCs w:val="18"/>
        </w:rPr>
        <w:t>М.:</w:t>
      </w:r>
      <w:proofErr w:type="spellStart"/>
      <w:r>
        <w:rPr>
          <w:rFonts w:ascii="Verdana" w:hAnsi="Verdana"/>
          <w:color w:val="000000"/>
          <w:sz w:val="18"/>
          <w:szCs w:val="18"/>
        </w:rPr>
        <w:t>Юстицинформ</w:t>
      </w:r>
      <w:proofErr w:type="spellEnd"/>
      <w:proofErr w:type="gramEnd"/>
      <w:r>
        <w:rPr>
          <w:rFonts w:ascii="Verdana" w:hAnsi="Verdana"/>
          <w:color w:val="000000"/>
          <w:sz w:val="18"/>
          <w:szCs w:val="18"/>
        </w:rPr>
        <w:t>. 2005. 224 с.</w:t>
      </w:r>
    </w:p>
    <w:p w14:paraId="06423E07"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90. Управленческий учет: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Под ред. </w:t>
      </w:r>
      <w:proofErr w:type="spellStart"/>
      <w:r>
        <w:rPr>
          <w:rFonts w:ascii="Verdana" w:hAnsi="Verdana"/>
          <w:color w:val="000000"/>
          <w:sz w:val="18"/>
          <w:szCs w:val="18"/>
        </w:rPr>
        <w:t>А.Д.Шеремета</w:t>
      </w:r>
      <w:proofErr w:type="spellEnd"/>
      <w:r>
        <w:rPr>
          <w:rFonts w:ascii="Verdana" w:hAnsi="Verdana"/>
          <w:color w:val="000000"/>
          <w:sz w:val="18"/>
          <w:szCs w:val="18"/>
        </w:rPr>
        <w:t>. М.: ФБК Пресс. 2000. 510 с.</w:t>
      </w:r>
    </w:p>
    <w:p w14:paraId="3652451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Федорова, 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w:t>
      </w:r>
      <w:r>
        <w:rPr>
          <w:rFonts w:ascii="Verdana" w:hAnsi="Verdana"/>
          <w:color w:val="000000"/>
          <w:sz w:val="18"/>
          <w:szCs w:val="18"/>
        </w:rPr>
        <w:lastRenderedPageBreak/>
        <w:t>Учебное пособие. М.: Омега-JI. 2006. 304 с.</w:t>
      </w:r>
    </w:p>
    <w:p w14:paraId="0D32810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 Пер. с англ.;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2002 -416 с.</w:t>
      </w:r>
    </w:p>
    <w:p w14:paraId="658D411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Шуремов</w:t>
      </w:r>
      <w:proofErr w:type="spellEnd"/>
      <w:r>
        <w:rPr>
          <w:rFonts w:ascii="Verdana" w:hAnsi="Verdana"/>
          <w:color w:val="000000"/>
          <w:sz w:val="18"/>
          <w:szCs w:val="18"/>
        </w:rPr>
        <w:t xml:space="preserve">, Е.Л., Умнова, Э.А., Воропаева, Т.В. Автоматизированные информационные системы бухгалтерского учета, анализа, аудита: Учебное пособие. </w:t>
      </w:r>
      <w:proofErr w:type="spellStart"/>
      <w:proofErr w:type="gramStart"/>
      <w:r>
        <w:rPr>
          <w:rFonts w:ascii="Verdana" w:hAnsi="Verdana"/>
          <w:color w:val="000000"/>
          <w:sz w:val="18"/>
          <w:szCs w:val="18"/>
        </w:rPr>
        <w:t>М.:Перспектива</w:t>
      </w:r>
      <w:proofErr w:type="spellEnd"/>
      <w:proofErr w:type="gramEnd"/>
      <w:r>
        <w:rPr>
          <w:rFonts w:ascii="Verdana" w:hAnsi="Verdana"/>
          <w:color w:val="000000"/>
          <w:sz w:val="18"/>
          <w:szCs w:val="18"/>
        </w:rPr>
        <w:t>. 2001. 363 с.</w:t>
      </w:r>
    </w:p>
    <w:p w14:paraId="7707BF4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Fonts w:ascii="Verdana" w:hAnsi="Verdana"/>
          <w:color w:val="000000"/>
          <w:sz w:val="18"/>
          <w:szCs w:val="18"/>
        </w:rPr>
        <w:t>, И.А. 10 отличий МСФО и ПБУ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2004. № 19. С. 78-81.</w:t>
      </w:r>
    </w:p>
    <w:p w14:paraId="7F416359"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Адамов, H.A. Производственный учет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№11. - С. 59-66.</w:t>
      </w:r>
    </w:p>
    <w:p w14:paraId="0A8D50D6"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Бабаев, Ю.А., Мартынова, Т.А. Бухгалтерский учет доходов в кино-продюсерской организации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3. С.22-31.</w:t>
      </w:r>
    </w:p>
    <w:p w14:paraId="6A62CCD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Бычкова, С.М., Фомина, Т.Ю. Аудит затрат на производство // Аудиторские ведомости. 2005. №1. С.29-34.</w:t>
      </w:r>
    </w:p>
    <w:p w14:paraId="6B58A57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Васильев, Д.М. Признание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Российскими и Международными стандартами отчетности // Консультант. 2004. № 11. С. 14-21.</w:t>
      </w:r>
    </w:p>
    <w:p w14:paraId="42D1FA17"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Дадеркина</w:t>
      </w:r>
      <w:proofErr w:type="spellEnd"/>
      <w:r>
        <w:rPr>
          <w:rFonts w:ascii="Verdana" w:hAnsi="Verdana"/>
          <w:color w:val="000000"/>
          <w:sz w:val="18"/>
          <w:szCs w:val="18"/>
        </w:rPr>
        <w:t>, E.H. 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в телекоммуникационных компаниях // Бухгалтерский учет. 2000. № 20. — С.32-35.</w:t>
      </w:r>
    </w:p>
    <w:p w14:paraId="0C740F1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Жуков, A.A., Шестаков, H.A. Счета счет любят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2004. № 13.-С. 10.</w:t>
      </w:r>
    </w:p>
    <w:p w14:paraId="5B728FF5"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Кабалкин</w:t>
      </w:r>
      <w:proofErr w:type="spellEnd"/>
      <w:r>
        <w:rPr>
          <w:rFonts w:ascii="Verdana" w:hAnsi="Verdana"/>
          <w:color w:val="000000"/>
          <w:sz w:val="18"/>
          <w:szCs w:val="18"/>
        </w:rPr>
        <w:t>, А.Ю. Договор возмездного оказания услуг // Российская юстиция. 1998. №3.-С.14-15.</w:t>
      </w:r>
    </w:p>
    <w:p w14:paraId="55099E37"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Кабалкин</w:t>
      </w:r>
      <w:proofErr w:type="spellEnd"/>
      <w:r>
        <w:rPr>
          <w:rFonts w:ascii="Verdana" w:hAnsi="Verdana"/>
          <w:color w:val="000000"/>
          <w:sz w:val="18"/>
          <w:szCs w:val="18"/>
        </w:rPr>
        <w:t>, А.Ю. Договор возмездного оказания услуг // Российская юстиция. 1998. № 4. С.8-10.</w:t>
      </w:r>
    </w:p>
    <w:p w14:paraId="6D07999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w:t>
      </w:r>
      <w:proofErr w:type="spellStart"/>
      <w:r>
        <w:rPr>
          <w:rFonts w:ascii="Verdana" w:hAnsi="Verdana"/>
          <w:color w:val="000000"/>
          <w:sz w:val="18"/>
          <w:szCs w:val="18"/>
        </w:rPr>
        <w:t>Красоткина</w:t>
      </w:r>
      <w:proofErr w:type="spellEnd"/>
      <w:r>
        <w:rPr>
          <w:rFonts w:ascii="Verdana" w:hAnsi="Verdana"/>
          <w:color w:val="000000"/>
          <w:sz w:val="18"/>
          <w:szCs w:val="18"/>
        </w:rPr>
        <w:t>, М.А. Учет расходов на</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7.</w:t>
      </w:r>
    </w:p>
    <w:p w14:paraId="579D22F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Кувалдина</w:t>
      </w:r>
      <w:proofErr w:type="spellEnd"/>
      <w:r>
        <w:rPr>
          <w:rFonts w:ascii="Verdana" w:hAnsi="Verdana"/>
          <w:color w:val="000000"/>
          <w:sz w:val="18"/>
          <w:szCs w:val="18"/>
        </w:rPr>
        <w:t>, Т.Б. Аналитический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торговых организациях // Аудиторские ведомости. 2004. №10. С. 47-50.</w:t>
      </w:r>
    </w:p>
    <w:p w14:paraId="4253D645"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w:t>
      </w:r>
      <w:proofErr w:type="spellStart"/>
      <w:r>
        <w:rPr>
          <w:rFonts w:ascii="Verdana" w:hAnsi="Verdana"/>
          <w:color w:val="000000"/>
          <w:sz w:val="18"/>
          <w:szCs w:val="18"/>
        </w:rPr>
        <w:t>Лапач</w:t>
      </w:r>
      <w:proofErr w:type="spellEnd"/>
      <w:r>
        <w:rPr>
          <w:rFonts w:ascii="Verdana" w:hAnsi="Verdana"/>
          <w:color w:val="000000"/>
          <w:sz w:val="18"/>
          <w:szCs w:val="18"/>
        </w:rPr>
        <w:t>, В.А. Право в</w:t>
      </w:r>
      <w:r>
        <w:rPr>
          <w:rStyle w:val="WW8Num2z0"/>
          <w:rFonts w:ascii="Verdana" w:hAnsi="Verdana"/>
          <w:color w:val="000000"/>
          <w:sz w:val="18"/>
          <w:szCs w:val="18"/>
        </w:rPr>
        <w:t> </w:t>
      </w:r>
      <w:r>
        <w:rPr>
          <w:rStyle w:val="WW8Num3z0"/>
          <w:rFonts w:ascii="Verdana" w:hAnsi="Verdana"/>
          <w:color w:val="4682B4"/>
          <w:sz w:val="18"/>
          <w:szCs w:val="18"/>
        </w:rPr>
        <w:t>розницу</w:t>
      </w:r>
      <w:r>
        <w:rPr>
          <w:rStyle w:val="WW8Num2z0"/>
          <w:rFonts w:ascii="Verdana" w:hAnsi="Verdana"/>
          <w:color w:val="000000"/>
          <w:sz w:val="18"/>
          <w:szCs w:val="18"/>
        </w:rPr>
        <w:t> </w:t>
      </w:r>
      <w:r>
        <w:rPr>
          <w:rFonts w:ascii="Verdana" w:hAnsi="Verdana"/>
          <w:color w:val="000000"/>
          <w:sz w:val="18"/>
          <w:szCs w:val="18"/>
        </w:rPr>
        <w:t>// Экономика и жизнь Юрист. 2004.37.</w:t>
      </w:r>
    </w:p>
    <w:p w14:paraId="254FDBC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Лафитский</w:t>
      </w:r>
      <w:proofErr w:type="spellEnd"/>
      <w:r>
        <w:rPr>
          <w:rFonts w:ascii="Verdana" w:hAnsi="Verdana"/>
          <w:color w:val="000000"/>
          <w:sz w:val="18"/>
          <w:szCs w:val="18"/>
        </w:rPr>
        <w:t>, В.И. Правовое регулирование сбора за выделение ресурса нумерации // Право и экономика. 2005. № 1. С. 103-105.</w:t>
      </w:r>
    </w:p>
    <w:p w14:paraId="03B00CE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Левкина, Т.М. Внимание:</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 Консультант. 2004. № 17. С.2426.</w:t>
      </w:r>
    </w:p>
    <w:p w14:paraId="13ECEEE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Макарьева, В.И. Влияние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выручку, получаемую от реализации продукции // Налоговый вестник. 2004. № 4. С.88-98.</w:t>
      </w:r>
    </w:p>
    <w:p w14:paraId="0396426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Малявкина, Л.И. Затраты,</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готовая продукция // Бухгалтерский учет. 2003. № 24. С.4-8.</w:t>
      </w:r>
    </w:p>
    <w:p w14:paraId="367F2B0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Малявкина, Л.И. Информация о затратах организации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Аудиторские ведомости. 2004. № 1. С.3-20.</w:t>
      </w:r>
    </w:p>
    <w:p w14:paraId="47A1DCA5"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w:t>
      </w:r>
      <w:proofErr w:type="spellStart"/>
      <w:r>
        <w:rPr>
          <w:rFonts w:ascii="Verdana" w:hAnsi="Verdana"/>
          <w:color w:val="000000"/>
          <w:sz w:val="18"/>
          <w:szCs w:val="18"/>
        </w:rPr>
        <w:t>Матиташвили</w:t>
      </w:r>
      <w:proofErr w:type="spellEnd"/>
      <w:r>
        <w:rPr>
          <w:rFonts w:ascii="Verdana" w:hAnsi="Verdana"/>
          <w:color w:val="000000"/>
          <w:sz w:val="18"/>
          <w:szCs w:val="18"/>
        </w:rPr>
        <w:t>, A.A. Карты экспресс-оплаты:</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xml:space="preserve">или услуга? // </w:t>
      </w:r>
      <w:proofErr w:type="spellStart"/>
      <w:r>
        <w:rPr>
          <w:rFonts w:ascii="Verdana" w:hAnsi="Verdana"/>
          <w:color w:val="000000"/>
          <w:sz w:val="18"/>
          <w:szCs w:val="18"/>
        </w:rPr>
        <w:t>Учет.Налоги.Право</w:t>
      </w:r>
      <w:proofErr w:type="spellEnd"/>
      <w:r>
        <w:rPr>
          <w:rFonts w:ascii="Verdana" w:hAnsi="Verdana"/>
          <w:color w:val="000000"/>
          <w:sz w:val="18"/>
          <w:szCs w:val="18"/>
        </w:rPr>
        <w:t>. 2004. № 18. С.10.</w:t>
      </w:r>
    </w:p>
    <w:p w14:paraId="279A7584"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Медведев, А.Н. Реализация телефонных карт:</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товарами или посредничество в оказании услуг связи? // Современный бухучет. 2004. № 12. С.40-43.</w:t>
      </w:r>
    </w:p>
    <w:p w14:paraId="6B9B1F0B"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Мельничук, Л.В. Скидывать надо умеючи // </w:t>
      </w:r>
      <w:proofErr w:type="spellStart"/>
      <w:r>
        <w:rPr>
          <w:rFonts w:ascii="Verdana" w:hAnsi="Verdana"/>
          <w:color w:val="000000"/>
          <w:sz w:val="18"/>
          <w:szCs w:val="18"/>
        </w:rPr>
        <w:t>Учет.Налоги.Право</w:t>
      </w:r>
      <w:proofErr w:type="spellEnd"/>
      <w:r>
        <w:rPr>
          <w:rFonts w:ascii="Verdana" w:hAnsi="Verdana"/>
          <w:color w:val="000000"/>
          <w:sz w:val="18"/>
          <w:szCs w:val="18"/>
        </w:rPr>
        <w:t>. 2004. № 5. С.13.</w:t>
      </w:r>
    </w:p>
    <w:p w14:paraId="3902DDE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Мищенко, Е.А. Особенности некоторых видов договоров возмездного оказания услуг // Юрист. 2003. № 9. С.32-35.</w:t>
      </w:r>
    </w:p>
    <w:p w14:paraId="3E070EB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Николаева, С.А., Калинина, Е.М. </w:t>
      </w:r>
      <w:proofErr w:type="spellStart"/>
      <w:r>
        <w:rPr>
          <w:rFonts w:ascii="Verdana" w:hAnsi="Verdana"/>
          <w:color w:val="000000"/>
          <w:sz w:val="18"/>
          <w:szCs w:val="18"/>
        </w:rPr>
        <w:t>Соисполнительство</w:t>
      </w:r>
      <w:proofErr w:type="spellEnd"/>
      <w:r>
        <w:rPr>
          <w:rFonts w:ascii="Verdana" w:hAnsi="Verdana"/>
          <w:color w:val="000000"/>
          <w:sz w:val="18"/>
          <w:szCs w:val="18"/>
        </w:rPr>
        <w:t xml:space="preserve"> при выполнении работ, оказании услуг: учет и налогообложение // Бухгалтерский учет. 2000. №11.- С.63-70.</w:t>
      </w:r>
    </w:p>
    <w:p w14:paraId="2FCCD76E"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w:t>
      </w:r>
      <w:proofErr w:type="spellStart"/>
      <w:r>
        <w:rPr>
          <w:rFonts w:ascii="Verdana" w:hAnsi="Verdana"/>
          <w:color w:val="000000"/>
          <w:sz w:val="18"/>
          <w:szCs w:val="18"/>
        </w:rPr>
        <w:t>Обермейстер</w:t>
      </w:r>
      <w:proofErr w:type="spellEnd"/>
      <w:r>
        <w:rPr>
          <w:rFonts w:ascii="Verdana" w:hAnsi="Verdana"/>
          <w:color w:val="000000"/>
          <w:sz w:val="18"/>
          <w:szCs w:val="18"/>
        </w:rPr>
        <w:t>, А.И. Учет выручки в МСФО и US GAAP // МСФО практика применения. 2007. № 3. С.23-36.</w:t>
      </w:r>
    </w:p>
    <w:p w14:paraId="607152F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Орлова, Е.В. Карты предварительной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налогообложение и учет // Российский налоговый курьер. 2004. № 9. С.50-57.</w:t>
      </w:r>
    </w:p>
    <w:p w14:paraId="76892D9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Орлова, И.П. Расходы на мобильную связь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тарифу // Российский налоговый курьер. 2004. № 15. С.40-44.</w:t>
      </w:r>
    </w:p>
    <w:p w14:paraId="07A7D65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Орлова, Т.В. Изменения в НК РФ, внесенные Федеральным законом N 201-ФЗ // Финансовая газета. 2006. № 7.</w:t>
      </w:r>
    </w:p>
    <w:p w14:paraId="4CD6E6F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 Петров, В.И. О некоторых правовых проблемах присоединения сетей операторов радиотелефонной связи к сети связи общего пользования // Правовые вопросы связи. 2005. № 2. С. 11-14.</w:t>
      </w:r>
    </w:p>
    <w:p w14:paraId="6B67EC1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Платонова, H.A. Статья: Затраты и их классификация // Финансовая газета. 2005. № 35.</w:t>
      </w:r>
    </w:p>
    <w:p w14:paraId="0CD853E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Сотникова, Л.В. Учет доходов в соответствии с ПБУ 9/99 «</w:t>
      </w:r>
      <w:r>
        <w:rPr>
          <w:rStyle w:val="WW8Num3z0"/>
          <w:rFonts w:ascii="Verdana" w:hAnsi="Verdana"/>
          <w:color w:val="4682B4"/>
          <w:sz w:val="18"/>
          <w:szCs w:val="18"/>
        </w:rPr>
        <w:t>Доходы организации</w:t>
      </w:r>
      <w:r>
        <w:rPr>
          <w:rFonts w:ascii="Verdana" w:hAnsi="Verdana"/>
          <w:color w:val="000000"/>
          <w:sz w:val="18"/>
          <w:szCs w:val="18"/>
        </w:rPr>
        <w:t>» // Бухгалтерский учет. 2000. № 6. С.3-12.</w:t>
      </w:r>
    </w:p>
    <w:p w14:paraId="62182F1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Сотникова, JI.B. Принципы Международных Стандартов финансовой отчетности // Финансовая газета. 2004. № 47.</w:t>
      </w:r>
    </w:p>
    <w:p w14:paraId="54D29111"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Суворов, A.B. Подготовка к переходу на МСФО // Аудит и налогообложение. 2004. № 12. — С.8-13.</w:t>
      </w:r>
    </w:p>
    <w:p w14:paraId="2D14169D"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Суконкина, М.С.,</w:t>
      </w:r>
      <w:r>
        <w:rPr>
          <w:rStyle w:val="WW8Num2z0"/>
          <w:rFonts w:ascii="Verdana" w:hAnsi="Verdana"/>
          <w:color w:val="000000"/>
          <w:sz w:val="18"/>
          <w:szCs w:val="18"/>
        </w:rPr>
        <w:t> </w:t>
      </w:r>
      <w:r>
        <w:rPr>
          <w:rStyle w:val="WW8Num3z0"/>
          <w:rFonts w:ascii="Verdana" w:hAnsi="Verdana"/>
          <w:color w:val="4682B4"/>
          <w:sz w:val="18"/>
          <w:szCs w:val="18"/>
        </w:rPr>
        <w:t>Пятенко</w:t>
      </w:r>
      <w:r>
        <w:rPr>
          <w:rFonts w:ascii="Verdana" w:hAnsi="Verdana"/>
          <w:color w:val="000000"/>
          <w:sz w:val="18"/>
          <w:szCs w:val="18"/>
        </w:rPr>
        <w:t>, С.Д., Серебренников Д.Б. ПБУ и МСФО: сравним? Международные стандарты сквозь призму российского учета // МСФО, специальный проект. 2005. № 1. С.5-7.</w:t>
      </w:r>
    </w:p>
    <w:p w14:paraId="76B44BE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Титаева, A.B.</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НДС при предоставлении услуг международного</w:t>
      </w:r>
      <w:r>
        <w:rPr>
          <w:rStyle w:val="WW8Num2z0"/>
          <w:rFonts w:ascii="Verdana" w:hAnsi="Verdana"/>
          <w:color w:val="000000"/>
          <w:sz w:val="18"/>
          <w:szCs w:val="18"/>
        </w:rPr>
        <w:t> </w:t>
      </w:r>
      <w:r>
        <w:rPr>
          <w:rStyle w:val="WW8Num3z0"/>
          <w:rFonts w:ascii="Verdana" w:hAnsi="Verdana"/>
          <w:color w:val="4682B4"/>
          <w:sz w:val="18"/>
          <w:szCs w:val="18"/>
        </w:rPr>
        <w:t>роуминга</w:t>
      </w:r>
      <w:r>
        <w:rPr>
          <w:rStyle w:val="WW8Num2z0"/>
          <w:rFonts w:ascii="Verdana" w:hAnsi="Verdana"/>
          <w:color w:val="000000"/>
          <w:sz w:val="18"/>
          <w:szCs w:val="18"/>
        </w:rPr>
        <w:t> </w:t>
      </w:r>
      <w:r>
        <w:rPr>
          <w:rFonts w:ascii="Verdana" w:hAnsi="Verdana"/>
          <w:color w:val="000000"/>
          <w:sz w:val="18"/>
          <w:szCs w:val="18"/>
        </w:rPr>
        <w:t>// Налоговый вестник. 2005. № 8. С.162-163.</w:t>
      </w:r>
    </w:p>
    <w:p w14:paraId="7DD149C3"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Шеремет</w:t>
      </w:r>
      <w:proofErr w:type="spellEnd"/>
      <w:r>
        <w:rPr>
          <w:rFonts w:ascii="Verdana" w:hAnsi="Verdana"/>
          <w:color w:val="000000"/>
          <w:sz w:val="18"/>
          <w:szCs w:val="18"/>
        </w:rPr>
        <w:t>, А.Д. Учет, анализ и рынок: взгляд на проблему // Бухгалтерский учет. 1991. № 1. С. 15-22.</w:t>
      </w:r>
    </w:p>
    <w:p w14:paraId="6107C47C"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Шишкоедова</w:t>
      </w:r>
      <w:proofErr w:type="spellEnd"/>
      <w:r>
        <w:rPr>
          <w:rFonts w:ascii="Verdana" w:hAnsi="Verdana"/>
          <w:color w:val="000000"/>
          <w:sz w:val="18"/>
          <w:szCs w:val="18"/>
        </w:rPr>
        <w:t>, H.H.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по продаже карт оплаты услуг связи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7. С.10-12.</w:t>
      </w:r>
    </w:p>
    <w:p w14:paraId="0209B2A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Fonts w:ascii="Verdana" w:hAnsi="Verdana"/>
          <w:color w:val="000000"/>
          <w:sz w:val="18"/>
          <w:szCs w:val="18"/>
        </w:rPr>
        <w:t xml:space="preserve">, Л.З. МСФО и Российские стандарты: направление на сближение. Интервью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Л.З // Финансовая газета. 2005. № 3.</w:t>
      </w:r>
    </w:p>
    <w:p w14:paraId="491654FA"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130. </w:t>
      </w:r>
      <w:proofErr w:type="spellStart"/>
      <w:r>
        <w:rPr>
          <w:rFonts w:ascii="Verdana" w:hAnsi="Verdana"/>
          <w:color w:val="000000"/>
          <w:sz w:val="18"/>
          <w:szCs w:val="18"/>
        </w:rPr>
        <w:t>Шныриков</w:t>
      </w:r>
      <w:proofErr w:type="spellEnd"/>
      <w:r>
        <w:rPr>
          <w:rFonts w:ascii="Verdana" w:hAnsi="Verdana"/>
          <w:color w:val="000000"/>
          <w:sz w:val="18"/>
          <w:szCs w:val="18"/>
        </w:rPr>
        <w:t>, C.B. Аудит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безнадежной задолженности // Аудиторские ведомости. 2005. № 10. С.20-28.</w:t>
      </w:r>
    </w:p>
    <w:p w14:paraId="78C6E525" w14:textId="77777777" w:rsidR="009A2271" w:rsidRPr="009A2271" w:rsidRDefault="009A2271" w:rsidP="009A2271">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131. Щербинина, Ю.В.,</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 xml:space="preserve">С.Е. Оферта как предварительная стадия заключения договора // Бухгалтерский учет. </w:t>
      </w:r>
      <w:r w:rsidRPr="009A2271">
        <w:rPr>
          <w:rFonts w:ascii="Verdana" w:hAnsi="Verdana"/>
          <w:color w:val="000000"/>
          <w:sz w:val="18"/>
          <w:szCs w:val="18"/>
          <w:lang w:val="en-US"/>
        </w:rPr>
        <w:t xml:space="preserve">2004. № 8. </w:t>
      </w:r>
      <w:r>
        <w:rPr>
          <w:rFonts w:ascii="Verdana" w:hAnsi="Verdana"/>
          <w:color w:val="000000"/>
          <w:sz w:val="18"/>
          <w:szCs w:val="18"/>
        </w:rPr>
        <w:t>С</w:t>
      </w:r>
      <w:r w:rsidRPr="009A2271">
        <w:rPr>
          <w:rFonts w:ascii="Verdana" w:hAnsi="Verdana"/>
          <w:color w:val="000000"/>
          <w:sz w:val="18"/>
          <w:szCs w:val="18"/>
          <w:lang w:val="en-US"/>
        </w:rPr>
        <w:t>.17-24.</w:t>
      </w:r>
    </w:p>
    <w:p w14:paraId="0151A39F" w14:textId="77777777" w:rsidR="009A2271" w:rsidRDefault="009A2271" w:rsidP="009A2271">
      <w:pPr>
        <w:pStyle w:val="WW8Num1z2"/>
        <w:shd w:val="clear" w:color="auto" w:fill="F7F7F7"/>
        <w:spacing w:after="0" w:line="270" w:lineRule="atLeast"/>
        <w:rPr>
          <w:rFonts w:ascii="Verdana" w:hAnsi="Verdana"/>
          <w:color w:val="000000"/>
          <w:sz w:val="18"/>
          <w:szCs w:val="18"/>
        </w:rPr>
      </w:pPr>
      <w:r w:rsidRPr="009A2271">
        <w:rPr>
          <w:rFonts w:ascii="Verdana" w:hAnsi="Verdana"/>
          <w:color w:val="000000"/>
          <w:sz w:val="18"/>
          <w:szCs w:val="18"/>
          <w:lang w:val="en-US"/>
        </w:rPr>
        <w:t xml:space="preserve">132. Dimitris, N. </w:t>
      </w:r>
      <w:proofErr w:type="spellStart"/>
      <w:r w:rsidRPr="009A2271">
        <w:rPr>
          <w:rFonts w:ascii="Verdana" w:hAnsi="Verdana"/>
          <w:color w:val="000000"/>
          <w:sz w:val="18"/>
          <w:szCs w:val="18"/>
          <w:lang w:val="en-US"/>
        </w:rPr>
        <w:t>Chorafas</w:t>
      </w:r>
      <w:proofErr w:type="spellEnd"/>
      <w:r w:rsidRPr="009A2271">
        <w:rPr>
          <w:rFonts w:ascii="Verdana" w:hAnsi="Verdana"/>
          <w:color w:val="000000"/>
          <w:sz w:val="18"/>
          <w:szCs w:val="18"/>
          <w:lang w:val="en-US"/>
        </w:rPr>
        <w:t xml:space="preserve">. Strategic Business Planning for Accountants. Methods, Tools and Case Studies/ London, CIMA Publishing. </w:t>
      </w:r>
      <w:r>
        <w:rPr>
          <w:rFonts w:ascii="Verdana" w:hAnsi="Verdana"/>
          <w:color w:val="000000"/>
          <w:sz w:val="18"/>
          <w:szCs w:val="18"/>
        </w:rPr>
        <w:t>2007.</w:t>
      </w:r>
    </w:p>
    <w:p w14:paraId="33FEC2E2"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Сайт компании «</w:t>
      </w:r>
      <w:r>
        <w:rPr>
          <w:rStyle w:val="WW8Num3z0"/>
          <w:rFonts w:ascii="Verdana" w:hAnsi="Verdana"/>
          <w:color w:val="4682B4"/>
          <w:sz w:val="18"/>
          <w:szCs w:val="18"/>
        </w:rPr>
        <w:t xml:space="preserve">Мобильные </w:t>
      </w:r>
      <w:proofErr w:type="spellStart"/>
      <w:r>
        <w:rPr>
          <w:rStyle w:val="WW8Num3z0"/>
          <w:rFonts w:ascii="Verdana" w:hAnsi="Verdana"/>
          <w:color w:val="4682B4"/>
          <w:sz w:val="18"/>
          <w:szCs w:val="18"/>
        </w:rPr>
        <w:t>ТелеСистемы</w:t>
      </w:r>
      <w:proofErr w:type="spellEnd"/>
      <w:r>
        <w:rPr>
          <w:rFonts w:ascii="Verdana" w:hAnsi="Verdana"/>
          <w:color w:val="000000"/>
          <w:sz w:val="18"/>
          <w:szCs w:val="18"/>
        </w:rPr>
        <w:t>»: www.mts.ru.</w:t>
      </w:r>
    </w:p>
    <w:p w14:paraId="4F8733D0"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Сайт компании «</w:t>
      </w:r>
      <w:r>
        <w:rPr>
          <w:rStyle w:val="WW8Num3z0"/>
          <w:rFonts w:ascii="Verdana" w:hAnsi="Verdana"/>
          <w:color w:val="4682B4"/>
          <w:sz w:val="18"/>
          <w:szCs w:val="18"/>
        </w:rPr>
        <w:t>Билайн</w:t>
      </w:r>
      <w:r>
        <w:rPr>
          <w:rFonts w:ascii="Verdana" w:hAnsi="Verdana"/>
          <w:color w:val="000000"/>
          <w:sz w:val="18"/>
          <w:szCs w:val="18"/>
        </w:rPr>
        <w:t>»: www.beeline.rn.</w:t>
      </w:r>
    </w:p>
    <w:p w14:paraId="10DBA47F" w14:textId="77777777" w:rsidR="009A2271" w:rsidRDefault="009A2271" w:rsidP="009A22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Сайт компании «</w:t>
      </w:r>
      <w:r>
        <w:rPr>
          <w:rStyle w:val="WW8Num3z0"/>
          <w:rFonts w:ascii="Verdana" w:hAnsi="Verdana"/>
          <w:color w:val="4682B4"/>
          <w:sz w:val="18"/>
          <w:szCs w:val="18"/>
        </w:rPr>
        <w:t>Мегафон</w:t>
      </w:r>
      <w:r>
        <w:rPr>
          <w:rFonts w:ascii="Verdana" w:hAnsi="Verdana"/>
          <w:color w:val="000000"/>
          <w:sz w:val="18"/>
          <w:szCs w:val="18"/>
        </w:rPr>
        <w:t>»: www.megafon.ru.191</w:t>
      </w:r>
    </w:p>
    <w:p w14:paraId="0F874A7D" w14:textId="6A264087" w:rsidR="00AD5A80" w:rsidRPr="009A2271" w:rsidRDefault="009A2271" w:rsidP="009A2271">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9A22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4E2CA" w14:textId="77777777" w:rsidR="007F0D96" w:rsidRDefault="007F0D96">
      <w:pPr>
        <w:spacing w:after="0" w:line="240" w:lineRule="auto"/>
      </w:pPr>
      <w:r>
        <w:separator/>
      </w:r>
    </w:p>
  </w:endnote>
  <w:endnote w:type="continuationSeparator" w:id="0">
    <w:p w14:paraId="3B200A32" w14:textId="77777777" w:rsidR="007F0D96" w:rsidRDefault="007F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3C8C9" w14:textId="77777777" w:rsidR="007F0D96" w:rsidRDefault="007F0D96">
      <w:pPr>
        <w:spacing w:after="0" w:line="240" w:lineRule="auto"/>
      </w:pPr>
      <w:r>
        <w:separator/>
      </w:r>
    </w:p>
  </w:footnote>
  <w:footnote w:type="continuationSeparator" w:id="0">
    <w:p w14:paraId="0D9B6923" w14:textId="77777777" w:rsidR="007F0D96" w:rsidRDefault="007F0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0D96"/>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9621</TotalTime>
  <Pages>10</Pages>
  <Words>4845</Words>
  <Characters>27618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470</cp:revision>
  <cp:lastPrinted>2009-02-06T05:36:00Z</cp:lastPrinted>
  <dcterms:created xsi:type="dcterms:W3CDTF">2016-05-04T14:28:00Z</dcterms:created>
  <dcterms:modified xsi:type="dcterms:W3CDTF">2016-07-11T10:07:00Z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