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Содержание</w:t>
      </w: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ОГЛАВЛЕНИЕ</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Введение</w:t>
      </w:r>
      <w:r w:rsidRPr="008919EB">
        <w:rPr>
          <w:rFonts w:ascii="Trebuchet MS" w:eastAsia="Times New Roman" w:hAnsi="Trebuchet MS" w:cs="Times New Roman"/>
          <w:color w:val="000000"/>
          <w:kern w:val="0"/>
          <w:sz w:val="18"/>
          <w:szCs w:val="18"/>
          <w:lang w:eastAsia="ru-RU"/>
        </w:rPr>
        <w:t>... 3</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Глава</w:t>
      </w:r>
      <w:r w:rsidRPr="008919EB">
        <w:rPr>
          <w:rFonts w:ascii="Trebuchet MS" w:eastAsia="Times New Roman" w:hAnsi="Trebuchet MS" w:cs="Times New Roman"/>
          <w:color w:val="000000"/>
          <w:kern w:val="0"/>
          <w:sz w:val="18"/>
          <w:szCs w:val="18"/>
          <w:lang w:eastAsia="ru-RU"/>
        </w:rPr>
        <w:t xml:space="preserve"> I </w:t>
      </w:r>
      <w:r w:rsidRPr="008919EB">
        <w:rPr>
          <w:rFonts w:ascii="Trebuchet MS" w:eastAsia="Times New Roman" w:hAnsi="Trebuchet MS" w:cs="Times New Roman" w:hint="eastAsia"/>
          <w:color w:val="000000"/>
          <w:kern w:val="0"/>
          <w:sz w:val="18"/>
          <w:szCs w:val="18"/>
          <w:lang w:eastAsia="ru-RU"/>
        </w:rPr>
        <w:t>Изобразительное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искусство</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Якутии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в</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культурно</w:t>
      </w:r>
      <w:r w:rsidRPr="008919EB">
        <w:rPr>
          <w:rFonts w:ascii="Trebuchet MS" w:eastAsia="Times New Roman" w:hAnsi="Trebuchet MS" w:cs="Times New Roman"/>
          <w:color w:val="000000"/>
          <w:kern w:val="0"/>
          <w:sz w:val="18"/>
          <w:szCs w:val="18"/>
          <w:lang w:eastAsia="ru-RU"/>
        </w:rPr>
        <w:t>-</w:t>
      </w:r>
      <w:r w:rsidRPr="008919EB">
        <w:rPr>
          <w:rFonts w:ascii="Trebuchet MS" w:eastAsia="Times New Roman" w:hAnsi="Trebuchet MS" w:cs="Times New Roman" w:hint="eastAsia"/>
          <w:color w:val="000000"/>
          <w:kern w:val="0"/>
          <w:sz w:val="18"/>
          <w:szCs w:val="18"/>
          <w:lang w:eastAsia="ru-RU"/>
        </w:rPr>
        <w:t>этнографическом</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контексте</w:t>
      </w:r>
      <w:r w:rsidRPr="008919EB">
        <w:rPr>
          <w:rFonts w:ascii="Trebuchet MS" w:eastAsia="Times New Roman" w:hAnsi="Trebuchet MS" w:cs="Times New Roman"/>
          <w:color w:val="000000"/>
          <w:kern w:val="0"/>
          <w:sz w:val="18"/>
          <w:szCs w:val="18"/>
          <w:lang w:eastAsia="ru-RU"/>
        </w:rPr>
        <w:t>... 15</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Глава</w:t>
      </w:r>
      <w:r w:rsidRPr="008919EB">
        <w:rPr>
          <w:rFonts w:ascii="Trebuchet MS" w:eastAsia="Times New Roman" w:hAnsi="Trebuchet MS" w:cs="Times New Roman"/>
          <w:color w:val="000000"/>
          <w:kern w:val="0"/>
          <w:sz w:val="18"/>
          <w:szCs w:val="18"/>
          <w:lang w:eastAsia="ru-RU"/>
        </w:rPr>
        <w:t xml:space="preserve"> II </w:t>
      </w:r>
      <w:r w:rsidRPr="008919EB">
        <w:rPr>
          <w:rFonts w:ascii="Trebuchet MS" w:eastAsia="Times New Roman" w:hAnsi="Trebuchet MS" w:cs="Times New Roman" w:hint="eastAsia"/>
          <w:color w:val="000000"/>
          <w:kern w:val="0"/>
          <w:sz w:val="18"/>
          <w:szCs w:val="18"/>
          <w:lang w:eastAsia="ru-RU"/>
        </w:rPr>
        <w:t>Ключевые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мифологические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символы</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в</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графике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живописи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Якутии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поиски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способов</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освоения</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мифа</w:t>
      </w:r>
      <w:r w:rsidRPr="008919EB">
        <w:rPr>
          <w:rFonts w:ascii="Trebuchet MS" w:eastAsia="Times New Roman" w:hAnsi="Trebuchet MS" w:cs="Times New Roman"/>
          <w:color w:val="000000"/>
          <w:kern w:val="0"/>
          <w:sz w:val="18"/>
          <w:szCs w:val="18"/>
          <w:lang w:eastAsia="ru-RU"/>
        </w:rPr>
        <w:t>... 43</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Глава</w:t>
      </w:r>
      <w:r w:rsidRPr="008919EB">
        <w:rPr>
          <w:rFonts w:ascii="Trebuchet MS" w:eastAsia="Times New Roman" w:hAnsi="Trebuchet MS" w:cs="Times New Roman"/>
          <w:color w:val="000000"/>
          <w:kern w:val="0"/>
          <w:sz w:val="18"/>
          <w:szCs w:val="18"/>
          <w:lang w:eastAsia="ru-RU"/>
        </w:rPr>
        <w:t xml:space="preserve"> III </w:t>
      </w:r>
      <w:r w:rsidRPr="008919EB">
        <w:rPr>
          <w:rFonts w:ascii="Trebuchet MS" w:eastAsia="Times New Roman" w:hAnsi="Trebuchet MS" w:cs="Times New Roman" w:hint="eastAsia"/>
          <w:color w:val="000000"/>
          <w:kern w:val="0"/>
          <w:sz w:val="18"/>
          <w:szCs w:val="18"/>
          <w:lang w:eastAsia="ru-RU"/>
        </w:rPr>
        <w:t>Народная</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культура</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стилистические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поиски</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современных</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художников</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Якутии</w:t>
      </w:r>
      <w:r w:rsidRPr="008919EB">
        <w:rPr>
          <w:rFonts w:ascii="Trebuchet MS" w:eastAsia="Times New Roman" w:hAnsi="Trebuchet MS" w:cs="Times New Roman"/>
          <w:color w:val="000000"/>
          <w:kern w:val="0"/>
          <w:sz w:val="18"/>
          <w:szCs w:val="18"/>
          <w:lang w:eastAsia="ru-RU"/>
        </w:rPr>
        <w:t>... 74</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Заключение</w:t>
      </w:r>
      <w:r w:rsidRPr="008919EB">
        <w:rPr>
          <w:rFonts w:ascii="Trebuchet MS" w:eastAsia="Times New Roman" w:hAnsi="Trebuchet MS" w:cs="Times New Roman"/>
          <w:color w:val="000000"/>
          <w:kern w:val="0"/>
          <w:sz w:val="18"/>
          <w:szCs w:val="18"/>
          <w:lang w:eastAsia="ru-RU"/>
        </w:rPr>
        <w:t>... 99</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Именной</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указатель</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художников</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Якутии</w:t>
      </w:r>
      <w:r w:rsidRPr="008919EB">
        <w:rPr>
          <w:rFonts w:ascii="Trebuchet MS" w:eastAsia="Times New Roman" w:hAnsi="Trebuchet MS" w:cs="Times New Roman"/>
          <w:color w:val="000000"/>
          <w:kern w:val="0"/>
          <w:sz w:val="18"/>
          <w:szCs w:val="18"/>
          <w:lang w:eastAsia="ru-RU"/>
        </w:rPr>
        <w:t>... 110</w:t>
      </w:r>
    </w:p>
    <w:p w:rsidR="008919EB" w:rsidRPr="008919EB" w:rsidRDefault="008919EB" w:rsidP="008919EB">
      <w:pPr>
        <w:rPr>
          <w:rFonts w:ascii="Trebuchet MS" w:eastAsia="Times New Roman" w:hAnsi="Trebuchet MS" w:cs="Times New Roman"/>
          <w:color w:val="000000"/>
          <w:kern w:val="0"/>
          <w:sz w:val="18"/>
          <w:szCs w:val="18"/>
          <w:lang w:eastAsia="ru-RU"/>
        </w:rPr>
      </w:pPr>
    </w:p>
    <w:p w:rsidR="008919EB" w:rsidRPr="008919EB" w:rsidRDefault="008919EB" w:rsidP="008919EB">
      <w:pPr>
        <w:rPr>
          <w:rFonts w:ascii="Trebuchet MS" w:eastAsia="Times New Roman" w:hAnsi="Trebuchet MS" w:cs="Times New Roman"/>
          <w:color w:val="000000"/>
          <w:kern w:val="0"/>
          <w:sz w:val="18"/>
          <w:szCs w:val="18"/>
          <w:lang w:eastAsia="ru-RU"/>
        </w:rPr>
      </w:pPr>
      <w:r w:rsidRPr="008919EB">
        <w:rPr>
          <w:rFonts w:ascii="Trebuchet MS" w:eastAsia="Times New Roman" w:hAnsi="Trebuchet MS" w:cs="Times New Roman" w:hint="eastAsia"/>
          <w:color w:val="000000"/>
          <w:kern w:val="0"/>
          <w:sz w:val="18"/>
          <w:szCs w:val="18"/>
          <w:lang w:eastAsia="ru-RU"/>
        </w:rPr>
        <w:t>Литература</w:t>
      </w:r>
      <w:r w:rsidRPr="008919EB">
        <w:rPr>
          <w:rFonts w:ascii="Trebuchet MS" w:eastAsia="Times New Roman" w:hAnsi="Trebuchet MS" w:cs="Times New Roman"/>
          <w:color w:val="000000"/>
          <w:kern w:val="0"/>
          <w:sz w:val="18"/>
          <w:szCs w:val="18"/>
          <w:lang w:eastAsia="ru-RU"/>
        </w:rPr>
        <w:t>... 115</w:t>
      </w:r>
    </w:p>
    <w:p w:rsidR="008919EB" w:rsidRPr="008919EB" w:rsidRDefault="008919EB" w:rsidP="008919EB">
      <w:pPr>
        <w:rPr>
          <w:rFonts w:ascii="Trebuchet MS" w:eastAsia="Times New Roman" w:hAnsi="Trebuchet MS" w:cs="Times New Roman"/>
          <w:color w:val="000000"/>
          <w:kern w:val="0"/>
          <w:sz w:val="18"/>
          <w:szCs w:val="18"/>
          <w:lang w:eastAsia="ru-RU"/>
        </w:rPr>
      </w:pPr>
    </w:p>
    <w:p w:rsidR="00CF31FE" w:rsidRPr="008919EB" w:rsidRDefault="008919EB" w:rsidP="008919EB">
      <w:r w:rsidRPr="008919EB">
        <w:rPr>
          <w:rFonts w:ascii="Trebuchet MS" w:eastAsia="Times New Roman" w:hAnsi="Trebuchet MS" w:cs="Times New Roman" w:hint="eastAsia"/>
          <w:color w:val="000000"/>
          <w:kern w:val="0"/>
          <w:sz w:val="18"/>
          <w:szCs w:val="18"/>
          <w:lang w:eastAsia="ru-RU"/>
        </w:rPr>
        <w:t>Приложение</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к</w:t>
      </w:r>
      <w:r w:rsidRPr="008919EB">
        <w:rPr>
          <w:rFonts w:ascii="Trebuchet MS" w:eastAsia="Times New Roman" w:hAnsi="Trebuchet MS" w:cs="Times New Roman"/>
          <w:color w:val="000000"/>
          <w:kern w:val="0"/>
          <w:sz w:val="18"/>
          <w:szCs w:val="18"/>
          <w:lang w:eastAsia="ru-RU"/>
        </w:rPr>
        <w:t xml:space="preserve"> </w:t>
      </w:r>
      <w:r w:rsidRPr="008919EB">
        <w:rPr>
          <w:rFonts w:ascii="Trebuchet MS" w:eastAsia="Times New Roman" w:hAnsi="Trebuchet MS" w:cs="Times New Roman" w:hint="eastAsia"/>
          <w:color w:val="000000"/>
          <w:kern w:val="0"/>
          <w:sz w:val="18"/>
          <w:szCs w:val="18"/>
          <w:lang w:eastAsia="ru-RU"/>
        </w:rPr>
        <w:t>диссертации</w:t>
      </w:r>
      <w:r w:rsidRPr="008919EB">
        <w:rPr>
          <w:rFonts w:ascii="Trebuchet MS" w:eastAsia="Times New Roman" w:hAnsi="Trebuchet MS" w:cs="Times New Roman"/>
          <w:color w:val="000000"/>
          <w:kern w:val="0"/>
          <w:sz w:val="18"/>
          <w:szCs w:val="18"/>
          <w:lang w:eastAsia="ru-RU"/>
        </w:rPr>
        <w:t>... 128</w:t>
      </w:r>
      <w:bookmarkStart w:id="0" w:name="_GoBack"/>
      <w:bookmarkEnd w:id="0"/>
    </w:p>
    <w:sectPr w:rsidR="00CF31FE" w:rsidRPr="008919E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021" w:rsidRDefault="003F4021">
      <w:pPr>
        <w:spacing w:after="0" w:line="240" w:lineRule="auto"/>
      </w:pPr>
      <w:r>
        <w:separator/>
      </w:r>
    </w:p>
  </w:endnote>
  <w:endnote w:type="continuationSeparator" w:id="0">
    <w:p w:rsidR="003F4021" w:rsidRDefault="003F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021" w:rsidRDefault="003F4021"/>
    <w:p w:rsidR="003F4021" w:rsidRDefault="003F4021"/>
    <w:p w:rsidR="003F4021" w:rsidRDefault="003F4021"/>
    <w:p w:rsidR="003F4021" w:rsidRDefault="003F4021"/>
    <w:p w:rsidR="003F4021" w:rsidRDefault="003F4021"/>
    <w:p w:rsidR="003F4021" w:rsidRDefault="003F4021"/>
    <w:p w:rsidR="003F4021" w:rsidRDefault="003F40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021" w:rsidRDefault="003F4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4021" w:rsidRDefault="003F40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4021" w:rsidRDefault="003F4021"/>
    <w:p w:rsidR="003F4021" w:rsidRDefault="003F4021"/>
    <w:p w:rsidR="003F4021" w:rsidRDefault="003F40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021" w:rsidRDefault="003F4021"/>
                          <w:p w:rsidR="003F4021" w:rsidRDefault="003F40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4021" w:rsidRDefault="003F4021"/>
                    <w:p w:rsidR="003F4021" w:rsidRDefault="003F40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4021" w:rsidRDefault="003F4021"/>
    <w:p w:rsidR="003F4021" w:rsidRDefault="003F4021">
      <w:pPr>
        <w:rPr>
          <w:sz w:val="2"/>
          <w:szCs w:val="2"/>
        </w:rPr>
      </w:pPr>
    </w:p>
    <w:p w:rsidR="003F4021" w:rsidRDefault="003F4021"/>
    <w:p w:rsidR="003F4021" w:rsidRDefault="003F4021">
      <w:pPr>
        <w:spacing w:after="0" w:line="240" w:lineRule="auto"/>
      </w:pPr>
    </w:p>
  </w:footnote>
  <w:footnote w:type="continuationSeparator" w:id="0">
    <w:p w:rsidR="003F4021" w:rsidRDefault="003F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21"/>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B7A3C-7974-42AF-9DD5-583F9AA1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28144</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2066</cp:revision>
  <cp:lastPrinted>2009-02-06T05:36:00Z</cp:lastPrinted>
  <dcterms:created xsi:type="dcterms:W3CDTF">2023-09-07T12:38:00Z</dcterms:created>
  <dcterms:modified xsi:type="dcterms:W3CDTF">2023-12-14T06:10:00Z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