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215875" w:rsidP="007F705C">
      <w:pPr>
        <w:jc w:val="both"/>
        <w:rPr>
          <w:rStyle w:val="afc"/>
          <w:color w:val="0070C0"/>
        </w:rPr>
      </w:pPr>
      <w:r w:rsidRPr="00ED1762">
        <w:rPr>
          <w:rFonts w:ascii="Verdana" w:hAnsi="Verdana"/>
          <w:color w:val="FF0000"/>
          <w:sz w:val="18"/>
          <w:szCs w:val="18"/>
        </w:rPr>
        <w:t>Для з</w:t>
      </w:r>
      <w:r w:rsidRPr="00ED1762">
        <w:rPr>
          <w:color w:val="FF0000"/>
        </w:rPr>
        <w:t xml:space="preserve">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C04579" w:rsidRDefault="00C04579" w:rsidP="00C0457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Правовые аспекты внутреннего трудового распорядка</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Год: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2002</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Дзарасов, Марат Эльбрусович</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Москва</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12.00.05</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C04579" w:rsidRDefault="00C04579" w:rsidP="00C0457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C04579" w:rsidRDefault="00C04579" w:rsidP="00C04579">
      <w:pPr>
        <w:spacing w:line="270" w:lineRule="atLeast"/>
        <w:rPr>
          <w:rFonts w:ascii="Verdana" w:hAnsi="Verdana"/>
          <w:color w:val="000000"/>
          <w:sz w:val="18"/>
          <w:szCs w:val="18"/>
        </w:rPr>
      </w:pPr>
      <w:r>
        <w:rPr>
          <w:rFonts w:ascii="Verdana" w:hAnsi="Verdana"/>
          <w:color w:val="000000"/>
          <w:sz w:val="18"/>
          <w:szCs w:val="18"/>
        </w:rPr>
        <w:t>192</w:t>
      </w:r>
    </w:p>
    <w:p w:rsidR="00C04579" w:rsidRDefault="00C04579" w:rsidP="00C0457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Дзарасов, Марат Эльбрусович</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стр. 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Внутренний трудовой распорядок в современных условиях: понятие и структура</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Внутренний трудовой распорядок</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часть</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стр. 11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Повышение значимости локального регулирования труда в организации стр. 33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Соотношение</w:t>
      </w:r>
      <w:r>
        <w:rPr>
          <w:rStyle w:val="WW8Num3z0"/>
          <w:rFonts w:ascii="Verdana" w:hAnsi="Verdana"/>
          <w:color w:val="000000"/>
          <w:sz w:val="18"/>
          <w:szCs w:val="18"/>
        </w:rPr>
        <w:t> </w:t>
      </w:r>
      <w:r>
        <w:rPr>
          <w:rStyle w:val="WW8Num4z0"/>
          <w:rFonts w:ascii="Verdana" w:hAnsi="Verdana"/>
          <w:color w:val="4682B4"/>
          <w:sz w:val="18"/>
          <w:szCs w:val="18"/>
        </w:rPr>
        <w:t>внутреннего</w:t>
      </w:r>
      <w:r>
        <w:rPr>
          <w:rStyle w:val="WW8Num3z0"/>
          <w:rFonts w:ascii="Verdana" w:hAnsi="Verdana"/>
          <w:color w:val="000000"/>
          <w:sz w:val="18"/>
          <w:szCs w:val="18"/>
        </w:rPr>
        <w:t> </w:t>
      </w:r>
      <w:r>
        <w:rPr>
          <w:rFonts w:ascii="Verdana" w:hAnsi="Verdana"/>
          <w:color w:val="000000"/>
          <w:sz w:val="18"/>
          <w:szCs w:val="18"/>
        </w:rPr>
        <w:t>трудового распорядка и дисциплины труда стр. 50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Содержание внутреннего</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распорядка</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Юридическое содержание внутреннего трудового</w:t>
      </w:r>
      <w:r>
        <w:rPr>
          <w:rStyle w:val="WW8Num3z0"/>
          <w:rFonts w:ascii="Verdana" w:hAnsi="Verdana"/>
          <w:color w:val="000000"/>
          <w:sz w:val="18"/>
          <w:szCs w:val="18"/>
        </w:rPr>
        <w:t> </w:t>
      </w:r>
      <w:r>
        <w:rPr>
          <w:rStyle w:val="WW8Num4z0"/>
          <w:rFonts w:ascii="Verdana" w:hAnsi="Verdana"/>
          <w:color w:val="4682B4"/>
          <w:sz w:val="18"/>
          <w:szCs w:val="18"/>
        </w:rPr>
        <w:t>распорядка</w:t>
      </w:r>
      <w:r>
        <w:rPr>
          <w:rStyle w:val="WW8Num3z0"/>
          <w:rFonts w:ascii="Verdana" w:hAnsi="Verdana"/>
          <w:color w:val="000000"/>
          <w:sz w:val="18"/>
          <w:szCs w:val="18"/>
        </w:rPr>
        <w:t> </w:t>
      </w:r>
      <w:r>
        <w:rPr>
          <w:rFonts w:ascii="Verdana" w:hAnsi="Verdana"/>
          <w:color w:val="000000"/>
          <w:sz w:val="18"/>
          <w:szCs w:val="18"/>
        </w:rPr>
        <w:t>стр .71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Материальное содержание внутреннего трудового распорядка стр. 102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Особенности некоторых нормативных актов, регулирующих внутренний трудовой распорядок</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Правила внутреннего трудового распорядка - один из основных локальных нормативных актов стр. 140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и положения о дисциплине, их роль в укреплении дисциплины труда стр. 155</w:t>
      </w:r>
    </w:p>
    <w:p w:rsidR="00C04579" w:rsidRDefault="00C04579" w:rsidP="00C0457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"Правовые аспекты внутреннего трудового распорядка"</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Отказ государства от монополии в экономической сфере повлек переход к рыночной экономике. Переход значительной части предприятий в частную собственность в результате приватизации потребовал принятия ряда нормативных правовых актов, направленных на регулирование трудовых и иных производных от них отношений, основным из которых является новый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(с изм. и доп. от 24, 25 июля 2002г.)1 (далее - Трудовой кодекс РФ). В связи с этим остро встает вопрос о том, как защищаются права работников, являющихся экономически более слабой стороной трудовых отношений. Как обоснованно отмечается в литературе, ошибочна ориентация трудового права в первую очередь на производство, а не на работника2. Трудовое право по своей природе имеет (должно иметь) гуманистический характер и является, прежде всего, правом охраны труда, направленным главным образом на создание благоприятных условий труда и жизни работающего человека3.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Установление и соблюдение в организациях должного внутреннего трудового распорядка, являющегося частью</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Fonts w:ascii="Verdana" w:hAnsi="Verdana"/>
          <w:color w:val="000000"/>
          <w:sz w:val="18"/>
          <w:szCs w:val="18"/>
        </w:rPr>
        <w:t>, направлено, прежде всего, на защиту прав работников.</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Экономические отношения испытывают воздействие права, несмотря на то, что они развиваются в соответствии с присущими им законами. Правовые средства способствуют действию экономических закономерностей, так как правовая форма соответствует конкретному экономическому содержанию. Эффективность воздействия права на экономику определяется тем, на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Собрание законодательства РФ (далее - СЗ РФ). 2002. № 1. Ст. 3; СЗ РФ. 2002. № 30. Ст. 3014; СЗ РФ. 2002. № 30. Ст. 3033.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 Советское государство и право. 1990. №7. С. 40-41.</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 С. 12. сколько правовые формы соответствуют современному состоянию экономики.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Система отношений в области организации применения работниками своих способностей к труду является важнейшей в общественной организации труда.</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Государство воздействует на отношения в области непосредственной организации труда путем установления норм внутреннего трудового распорядка. Внутренний трудовой распорядок, подчеркивал А.Р.</w:t>
      </w:r>
      <w:r>
        <w:rPr>
          <w:rStyle w:val="WW8Num3z0"/>
          <w:rFonts w:ascii="Verdana" w:hAnsi="Verdana"/>
          <w:color w:val="000000"/>
          <w:sz w:val="18"/>
          <w:szCs w:val="18"/>
        </w:rPr>
        <w:t> </w:t>
      </w:r>
      <w:r>
        <w:rPr>
          <w:rStyle w:val="WW8Num4z0"/>
          <w:rFonts w:ascii="Verdana" w:hAnsi="Verdana"/>
          <w:color w:val="4682B4"/>
          <w:sz w:val="18"/>
          <w:szCs w:val="18"/>
        </w:rPr>
        <w:t>Саркисов</w:t>
      </w:r>
      <w:r>
        <w:rPr>
          <w:rFonts w:ascii="Verdana" w:hAnsi="Verdana"/>
          <w:color w:val="000000"/>
          <w:sz w:val="18"/>
          <w:szCs w:val="18"/>
        </w:rPr>
        <w:t>, призван обеспечить рациональное распределение общего объема работ и установление необходимых производственно-трудовых связей между подразделениями организации и между отдельными исполнителями, наилучшую расстановку участников трудового процесса1. Соблюдение правил внутреннего трудового распорядка организации, являющихся одним из основных актов локального регулирования, будет способствовать как усилению защиты прав работников, так и росту производительности труда работников, что в последующем скажется на благосостоянии всего общества.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Среди проблем, стоящих перед трудовым правом, важную роль играют те, которые связаны с укреплением трудовой дисциплины, развитием и совершенствованием организации применения труда, повышением эффективности производства. К числу этих проблем, прежде всего, относится и проблема внутреннего трудового распорядка. При этом в отечественной юридической литературе теоретические проблемы как правопорядка, так и внутреннего трудового распорядка, относятся к числу недостаточно разработанных.</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Исходя из всего вышеизложенного, избранная нами тема исследования, представляя как теоретический, так и практический интерес, является современной и актуальной.</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промышленного предприятия (правовые аспекты):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1972. С.10.</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Проблемам правого регулирования внутреннего трудового распорядка были посвящены исследования С.В. Ави-лина,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О.В. Абрамовой, С.А. Иванова,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С.С. Каринского, Ф.М. Левиант, Н.Т.</w:t>
      </w:r>
      <w:r>
        <w:rPr>
          <w:rStyle w:val="WW8Num3z0"/>
          <w:rFonts w:ascii="Verdana" w:hAnsi="Verdana"/>
          <w:color w:val="000000"/>
          <w:sz w:val="18"/>
          <w:szCs w:val="18"/>
        </w:rPr>
        <w:t> </w:t>
      </w:r>
      <w:r>
        <w:rPr>
          <w:rStyle w:val="WW8Num4z0"/>
          <w:rFonts w:ascii="Verdana" w:hAnsi="Verdana"/>
          <w:color w:val="4682B4"/>
          <w:sz w:val="18"/>
          <w:szCs w:val="18"/>
        </w:rPr>
        <w:t>Михайленко</w:t>
      </w:r>
      <w:r>
        <w:rPr>
          <w:rFonts w:ascii="Verdana" w:hAnsi="Verdana"/>
          <w:color w:val="000000"/>
          <w:sz w:val="18"/>
          <w:szCs w:val="18"/>
        </w:rPr>
        <w:t>, Г. Москаленко, В.И. Никитинского, Ю.Н.</w:t>
      </w:r>
      <w:r>
        <w:rPr>
          <w:rStyle w:val="WW8Num3z0"/>
          <w:rFonts w:ascii="Verdana" w:hAnsi="Verdana"/>
          <w:color w:val="000000"/>
          <w:sz w:val="18"/>
          <w:szCs w:val="18"/>
        </w:rPr>
        <w:t> </w:t>
      </w:r>
      <w:r>
        <w:rPr>
          <w:rStyle w:val="WW8Num4z0"/>
          <w:rFonts w:ascii="Verdana" w:hAnsi="Verdana"/>
          <w:color w:val="4682B4"/>
          <w:sz w:val="18"/>
          <w:szCs w:val="18"/>
        </w:rPr>
        <w:t>Полетаева</w:t>
      </w:r>
      <w:r>
        <w:rPr>
          <w:rFonts w:ascii="Verdana" w:hAnsi="Verdana"/>
          <w:color w:val="000000"/>
          <w:sz w:val="18"/>
          <w:szCs w:val="18"/>
        </w:rPr>
        <w:t>, С. Рабиновича-Захарина, Г. Ривина, В.Н.</w:t>
      </w:r>
      <w:r>
        <w:rPr>
          <w:rStyle w:val="WW8Num4z0"/>
          <w:rFonts w:ascii="Verdana" w:hAnsi="Verdana"/>
          <w:color w:val="4682B4"/>
          <w:sz w:val="18"/>
          <w:szCs w:val="18"/>
        </w:rPr>
        <w:t>Смирнова</w:t>
      </w:r>
      <w:r>
        <w:rPr>
          <w:rFonts w:ascii="Verdana" w:hAnsi="Verdana"/>
          <w:color w:val="000000"/>
          <w:sz w:val="18"/>
          <w:szCs w:val="18"/>
        </w:rPr>
        <w:t>, А.Р. Саркисова, В.Н. Скобелкина, JI.C.</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Н.А. Тимонова, Б.А. Шеломова, А.А.</w:t>
      </w:r>
      <w:r>
        <w:rPr>
          <w:rStyle w:val="WW8Num3z0"/>
          <w:rFonts w:ascii="Verdana" w:hAnsi="Verdana"/>
          <w:color w:val="000000"/>
          <w:sz w:val="18"/>
          <w:szCs w:val="18"/>
        </w:rPr>
        <w:t> </w:t>
      </w:r>
      <w:r>
        <w:rPr>
          <w:rStyle w:val="WW8Num4z0"/>
          <w:rFonts w:ascii="Verdana" w:hAnsi="Verdana"/>
          <w:color w:val="4682B4"/>
          <w:sz w:val="18"/>
          <w:szCs w:val="18"/>
        </w:rPr>
        <w:t>Шугаева</w:t>
      </w:r>
      <w:r>
        <w:rPr>
          <w:rStyle w:val="WW8Num3z0"/>
          <w:rFonts w:ascii="Verdana" w:hAnsi="Verdana"/>
          <w:color w:val="000000"/>
          <w:sz w:val="18"/>
          <w:szCs w:val="18"/>
        </w:rPr>
        <w:t> </w:t>
      </w:r>
      <w:r>
        <w:rPr>
          <w:rFonts w:ascii="Verdana" w:hAnsi="Verdana"/>
          <w:color w:val="000000"/>
          <w:sz w:val="18"/>
          <w:szCs w:val="18"/>
        </w:rPr>
        <w:t>и других ученых.</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все эти исследования были проведены либо в дореволюционный, либо (в большинстве своем) в советский период истории нашей страны. Работ, посвященных этому важнейшему вопросу, в последнее время практически не было. Полагаем, что степень разработанности проблемы в данных исследованиях не может быть признана достаточной и не требующей дальнейшего изучения в современных условиях.</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задачи и предмет исследования. Целью настоящей работы является исследование такой правовой категории, как внутренний трудовой распорядок в условиях перехода от плана к рынку и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В связи с этим рассматривается расширение правовой основы демократических процедур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нормотворческого</w:t>
      </w:r>
      <w:r>
        <w:rPr>
          <w:rStyle w:val="WW8Num3z0"/>
          <w:rFonts w:ascii="Verdana" w:hAnsi="Verdana"/>
          <w:color w:val="000000"/>
          <w:sz w:val="18"/>
          <w:szCs w:val="18"/>
        </w:rPr>
        <w:t> </w:t>
      </w:r>
      <w:r>
        <w:rPr>
          <w:rFonts w:ascii="Verdana" w:hAnsi="Verdana"/>
          <w:color w:val="000000"/>
          <w:sz w:val="18"/>
          <w:szCs w:val="18"/>
        </w:rPr>
        <w:t>процесса, выявляются пробелы в правовом регулировании внутреннего трудового распорядка и вырабатываются рекомендации по совершенствованию трудового законодательства, направленного на регулирование внутреннего трудового распорядка.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широту предмета исследования, круг вопросов, затрагиваемых в диссертационном исследовании, ограничен наиболее важными и представляющими, на наш взгляд, наибольшую практическую и теоретическую значимость.</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задачи исследования: - изучение понятия и структуры внутреннего трудового распорядка, исследование взаимосвязи и соотношения внутреннего трудового распорядка и правопорядка, внутреннего трудового распорядка и дисциплины труда;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места внутреннего трудового распорядка как правовой категории в системе отрасли и науки трудового права России;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рассмотрение юридического содержания внутреннего трудового распорядка;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рассмотрение материального содержания внутреннего трудового распорядка;</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исследование нормативно-правовых актов, в первую очередь, Трудового кодекса РФ, актов локального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Fonts w:ascii="Verdana" w:hAnsi="Verdana"/>
          <w:color w:val="000000"/>
          <w:sz w:val="18"/>
          <w:szCs w:val="18"/>
        </w:rPr>
        <w:t>, регулирующих внутренний трудовой распорядок;</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выработка рекомендаций по совершенствованию правового регулирования внутреннего трудового распорядка.</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настоящего диссертационного исследования является такая правовая категория, как внутренний трудовой распорядок, соотношение его с</w:t>
      </w:r>
      <w:r>
        <w:rPr>
          <w:rStyle w:val="WW8Num3z0"/>
          <w:rFonts w:ascii="Verdana" w:hAnsi="Verdana"/>
          <w:color w:val="000000"/>
          <w:sz w:val="18"/>
          <w:szCs w:val="18"/>
        </w:rPr>
        <w:t> </w:t>
      </w:r>
      <w:r>
        <w:rPr>
          <w:rStyle w:val="WW8Num4z0"/>
          <w:rFonts w:ascii="Verdana" w:hAnsi="Verdana"/>
          <w:color w:val="4682B4"/>
          <w:sz w:val="18"/>
          <w:szCs w:val="18"/>
        </w:rPr>
        <w:t>правопорядком</w:t>
      </w:r>
      <w:r>
        <w:rPr>
          <w:rFonts w:ascii="Verdana" w:hAnsi="Verdana"/>
          <w:color w:val="000000"/>
          <w:sz w:val="18"/>
          <w:szCs w:val="18"/>
        </w:rPr>
        <w:t>, дисциплиной труда, юридическое и материальное содержание внутреннего трудового распорядка, его нормативная основа.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При написании диссертационной работы использовались общие принципы и категории диалектики, логический метод, метод исторического анализа, метод системно-структурного анализа, формально-юридический метод и иные научные методы.</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Теоретическую базу диссертационного исследования составили труды представителей науки трудового права, общей теории права, а также таких отраслей права, как</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Fonts w:ascii="Verdana" w:hAnsi="Verdana"/>
          <w:color w:val="000000"/>
          <w:sz w:val="18"/>
          <w:szCs w:val="18"/>
        </w:rPr>
        <w:t>, гражданское, уголовное и др. При написании работы широко использовались энциклопедические и толковые словари, публикации в периодической печати.</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нормы международных актов,</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нормативные правовые акты</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а также нормативные правовые акты</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РСФСР, действующие (действовавшие) на территории Российской Федерации, акты локального нормотворчества, материалы опубликованной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нормативные правовые акты, действовавшие в дореволюционной России.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Исследовано соотношение внутреннего трудового распорядка и правопорядка. Внутренний трудовой распорядок организации, несмотря на определенные особенности, является важной частью правопорядка и соотносится с ним как частное и общее. Выявлены специфические черты внутреннего трудового распорядка, которые заключаются в следующем: а) он характеризуется комплексом отношений по организации применения индивидуального и коллективного труда; б) комплекс отношений, лежащих в основе внутреннего трудового распорядка, относится к двум сферам общественной жизни организации - непосредственного применения труда и управления коллективами работников; в)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внутреннему трудовому распорядку реализуются особым кругом субъектов.</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результате проводимых в нашей стране реформ хозяйствующие субъекты приобрели самостоятельность, были расширены возможности локального регулирования, что позволило более точно учесть специфику труда и его применения в отдельной организации. Поэтому в работе особое место уделяется характеристике локального регулирования внутреннего трудового распорядка.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Рассмотрено соотношение внутреннего трудового распорядка и дисциплины труда. Внутренний трудовой распорядок включает в себя в качестве составной части дисциплину труда, по своему содержанию он шире ее. Рассмотрение дисциплины труда в субъективном качестве как части субъективной стороны внутреннего трудового распорядка позволяет нам прийти к выводу, что дисциплина труда является составной частью внутреннего трудового распорядка. Что касается объективной стороны внутреннего трудового распорядка, то дисциплина труда, при ее рассмотрении в качестве института трудового права, также является составной частью совокупности норм, регулирующих внутренний трудовой распорядок.</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Юридическим содержанием внутреннего трудового распорядка является юридическое содержание трудовых и иных непосредственно связанных с ними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То есть юридическим содержанием внутреннего трудового распорядка является совокупность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субъектов этих правоотношений.</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Материальным содержанием внутреннего трудового распорядка является как</w:t>
      </w:r>
      <w:r>
        <w:rPr>
          <w:rStyle w:val="WW8Num3z0"/>
          <w:rFonts w:ascii="Verdana" w:hAnsi="Verdana"/>
          <w:color w:val="000000"/>
          <w:sz w:val="18"/>
          <w:szCs w:val="18"/>
        </w:rPr>
        <w:t> </w:t>
      </w:r>
      <w:r>
        <w:rPr>
          <w:rStyle w:val="WW8Num4z0"/>
          <w:rFonts w:ascii="Verdana" w:hAnsi="Verdana"/>
          <w:color w:val="4682B4"/>
          <w:sz w:val="18"/>
          <w:szCs w:val="18"/>
        </w:rPr>
        <w:t>правомерное</w:t>
      </w:r>
      <w:r>
        <w:rPr>
          <w:rFonts w:ascii="Verdana" w:hAnsi="Verdana"/>
          <w:color w:val="000000"/>
          <w:sz w:val="18"/>
          <w:szCs w:val="18"/>
        </w:rPr>
        <w:t>, так и неправомерное поведение субъектов трудовых и непосредственно связанных с ними правоотношений.</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Трудовое</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 виновное, противоправное деяние субъекта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которое заключается в неисполнении или</w:t>
      </w:r>
      <w:r>
        <w:rPr>
          <w:rStyle w:val="WW8Num3z0"/>
          <w:rFonts w:ascii="Verdana" w:hAnsi="Verdana"/>
          <w:color w:val="000000"/>
          <w:sz w:val="18"/>
          <w:szCs w:val="18"/>
        </w:rPr>
        <w:t> </w:t>
      </w:r>
      <w:r>
        <w:rPr>
          <w:rStyle w:val="WW8Num4z0"/>
          <w:rFonts w:ascii="Verdana" w:hAnsi="Verdana"/>
          <w:color w:val="4682B4"/>
          <w:sz w:val="18"/>
          <w:szCs w:val="18"/>
        </w:rPr>
        <w:t>ненадлежащем</w:t>
      </w:r>
      <w:r>
        <w:rPr>
          <w:rStyle w:val="WW8Num3z0"/>
          <w:rFonts w:ascii="Verdana" w:hAnsi="Verdana"/>
          <w:color w:val="000000"/>
          <w:sz w:val="18"/>
          <w:szCs w:val="18"/>
        </w:rPr>
        <w:t> </w:t>
      </w:r>
      <w:r>
        <w:rPr>
          <w:rFonts w:ascii="Verdana" w:hAnsi="Verdana"/>
          <w:color w:val="000000"/>
          <w:sz w:val="18"/>
          <w:szCs w:val="18"/>
        </w:rPr>
        <w:t>исполнении обязанностей субъекта по трудовому</w:t>
      </w:r>
      <w:r>
        <w:rPr>
          <w:rStyle w:val="WW8Num3z0"/>
          <w:rFonts w:ascii="Verdana" w:hAnsi="Verdana"/>
          <w:color w:val="000000"/>
          <w:sz w:val="18"/>
          <w:szCs w:val="18"/>
        </w:rPr>
        <w:t> </w:t>
      </w:r>
      <w:r>
        <w:rPr>
          <w:rStyle w:val="WW8Num4z0"/>
          <w:rFonts w:ascii="Verdana" w:hAnsi="Verdana"/>
          <w:color w:val="4682B4"/>
          <w:sz w:val="18"/>
          <w:szCs w:val="18"/>
        </w:rPr>
        <w:t>правоотношению</w:t>
      </w:r>
      <w:r>
        <w:rPr>
          <w:rFonts w:ascii="Verdana" w:hAnsi="Verdana"/>
          <w:color w:val="000000"/>
          <w:sz w:val="18"/>
          <w:szCs w:val="18"/>
        </w:rPr>
        <w:t>, за совершение которого он может либо должен быть привлечен к юридической ответственности с применением</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содержащихся в трудовом праве.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посягающие на внутренний трудовой распорядок, - это</w:t>
      </w:r>
      <w:r>
        <w:rPr>
          <w:rStyle w:val="WW8Num3z0"/>
          <w:rFonts w:ascii="Verdana" w:hAnsi="Verdana"/>
          <w:color w:val="000000"/>
          <w:sz w:val="18"/>
          <w:szCs w:val="18"/>
        </w:rPr>
        <w:t> </w:t>
      </w:r>
      <w:r>
        <w:rPr>
          <w:rStyle w:val="WW8Num4z0"/>
          <w:rFonts w:ascii="Verdana" w:hAnsi="Verdana"/>
          <w:color w:val="4682B4"/>
          <w:sz w:val="18"/>
          <w:szCs w:val="18"/>
        </w:rPr>
        <w:t>виновные</w:t>
      </w:r>
      <w:r>
        <w:rPr>
          <w:rFonts w:ascii="Verdana" w:hAnsi="Verdana"/>
          <w:color w:val="000000"/>
          <w:sz w:val="18"/>
          <w:szCs w:val="18"/>
        </w:rPr>
        <w:t>, противоправные деяния (действия или</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Fonts w:ascii="Verdana" w:hAnsi="Verdana"/>
          <w:color w:val="000000"/>
          <w:sz w:val="18"/>
          <w:szCs w:val="18"/>
        </w:rPr>
        <w:t>) субъектов, состоящих в трудовых и иных непосредственно связанных с ними</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наносящие вред внутреннему трудовому распорядку, которые влекут наступление юридической ответственности.</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результате проведенного исследования установлено, что за последние годы претерпели значительные изменения система поощрений в трудовом праве, основания и порядок награждения работников. В соответствии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произошло сокращение фактических оснований награждения работников, изменились сами меры поощрения, установленные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 Это связано с изменением экономических основ жизни нашего общества, которые нашли отражение в нормативно-правовых актах, регулирующих отношения, связанные с поощрением работников.</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Исследованы такие формы правового регулирования внутреннего трудового распорядка, как правила внутреннего трудового распорядка,</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и положения о дисциплине. Выявлены особенности этих нормативных актов, регулирующих внутренний трудовой распорядок, обосновывается их значимость в современных условиях.</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На основании проведенного исследования сформулированы рекомендации по совершенствованию правового регулирования внутреннего трудового распорядка. Они заключаются в том, что, во-первых, необходимо принять новые Типовые правила внутреннего трудового распорядка ввиду того, что действующие на данный момент устарели и не отвечают потребностям современной российской экономики. Данные правила должны носить рекомендательный характер. Во-вторых, следует дополнить ст. 190 Трудового кодекса РФ положением,</w:t>
      </w:r>
      <w:r>
        <w:rPr>
          <w:rStyle w:val="WW8Num3z0"/>
          <w:rFonts w:ascii="Verdana" w:hAnsi="Verdana"/>
          <w:color w:val="000000"/>
          <w:sz w:val="18"/>
          <w:szCs w:val="18"/>
        </w:rPr>
        <w:t> </w:t>
      </w:r>
      <w:r>
        <w:rPr>
          <w:rStyle w:val="WW8Num4z0"/>
          <w:rFonts w:ascii="Verdana" w:hAnsi="Verdana"/>
          <w:color w:val="4682B4"/>
          <w:sz w:val="18"/>
          <w:szCs w:val="18"/>
        </w:rPr>
        <w:t>обязывающим</w:t>
      </w:r>
      <w:r>
        <w:rPr>
          <w:rStyle w:val="WW8Num3z0"/>
          <w:rFonts w:ascii="Verdana" w:hAnsi="Verdana"/>
          <w:color w:val="000000"/>
          <w:sz w:val="18"/>
          <w:szCs w:val="18"/>
        </w:rPr>
        <w:t> </w:t>
      </w:r>
      <w:r>
        <w:rPr>
          <w:rFonts w:ascii="Verdana" w:hAnsi="Verdana"/>
          <w:color w:val="000000"/>
          <w:sz w:val="18"/>
          <w:szCs w:val="18"/>
        </w:rPr>
        <w:t>работодателя доводить содержание вновь принятых правил внутреннего трудового распорядка, а также изменений и дополнений к действующим правилам внутреннего трудового распорядка до каждого работника. И, наконец, целесообразно распространить возможность принятия правил внутреннего трудового распорядка по аналогии с коллективными договорами не только в организации в целом, но и в ее филиалах, представительствах и иных обособленных структурных подразделениях.</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Полученные в ходе диссертационного исследования научные результаты, выводы и предложения могут быть использованы в процессе совершенствования законодательства, регулирующего внутренний трудовой распорядок. Данные результаты можно также использовать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деятельности, в науке трудового права и в учебном процессе при преподавании курса «</w:t>
      </w:r>
      <w:r>
        <w:rPr>
          <w:rStyle w:val="WW8Num4z0"/>
          <w:rFonts w:ascii="Verdana" w:hAnsi="Verdana"/>
          <w:color w:val="4682B4"/>
          <w:sz w:val="18"/>
          <w:szCs w:val="18"/>
        </w:rPr>
        <w:t>Трудовое право России</w:t>
      </w:r>
      <w:r>
        <w:rPr>
          <w:rFonts w:ascii="Verdana" w:hAnsi="Verdana"/>
          <w:color w:val="000000"/>
          <w:sz w:val="18"/>
          <w:szCs w:val="18"/>
        </w:rPr>
        <w:t>».</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Основные положения диссертационного исследования изложены в опубликованных работах, докладывались на заседаниях сектора трудового права и социального обеспечения Института государства и права</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заключения, списка использованных нормативных актов и литературы. Структура диссертации обусловлена целью и задачами, поставленными в настоящем исследовании.</w:t>
      </w:r>
    </w:p>
    <w:p w:rsidR="00C04579" w:rsidRDefault="00C04579" w:rsidP="00C0457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Дзарасов, Марат Эльбрусович</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заключение отметим, что в ходе исследования внутреннего трудового распорядка как правовой категории мы пришли к следующим выводам.</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Внутренний трудовой распорядок организации, несмотря на определенные особенности, является важной частью</w:t>
      </w:r>
      <w:r>
        <w:rPr>
          <w:rStyle w:val="WW8Num3z0"/>
          <w:rFonts w:ascii="Verdana" w:hAnsi="Verdana"/>
          <w:color w:val="000000"/>
          <w:sz w:val="18"/>
          <w:szCs w:val="18"/>
        </w:rPr>
        <w:t> </w:t>
      </w:r>
      <w:r>
        <w:rPr>
          <w:rStyle w:val="WW8Num4z0"/>
          <w:rFonts w:ascii="Verdana" w:hAnsi="Verdana"/>
          <w:color w:val="4682B4"/>
          <w:sz w:val="18"/>
          <w:szCs w:val="18"/>
        </w:rPr>
        <w:t>правопорядка</w:t>
      </w:r>
      <w:r>
        <w:rPr>
          <w:rStyle w:val="WW8Num3z0"/>
          <w:rFonts w:ascii="Verdana" w:hAnsi="Verdana"/>
          <w:color w:val="000000"/>
          <w:sz w:val="18"/>
          <w:szCs w:val="18"/>
        </w:rPr>
        <w:t> </w:t>
      </w:r>
      <w:r>
        <w:rPr>
          <w:rFonts w:ascii="Verdana" w:hAnsi="Verdana"/>
          <w:color w:val="000000"/>
          <w:sz w:val="18"/>
          <w:szCs w:val="18"/>
        </w:rPr>
        <w:t>и соотносится с ним как частное и общее.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 общим чертам правопорядка и внутреннего трудового распорядка можно отнести: во-первых,</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и внутренний трудовой распорядок формируются в результате воздействия норм права на общественные отношения; во-вторых, предметом правового регулирования являются общественные отношения; в-третьих, правопорядок и внутренний трудовой распорядок поддерживаются режимом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Специфические черты внутреннего трудового распорядка заключаются в том, что он: а) характеризуется комплексом отношений по организации применения индивидуального и коллективного труда; б) комплекс отношений, лежащих в основе внутреннего трудового распорядка, относится к двум сферам общественной жизни организации - непосредственного применения труда и управления коллективами работников; в)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по внутреннему трудовому распорядку осуществляются особым кругом субъектов.</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Внутренний трудовой распорядок включает в себя в качестве составной части дисциплину труда, он шире ее. Рассмотрение дисциплины труда в субъективном качестве и субъективной стороны внутреннего трудового распорядка позволяет нам считать, что дисциплина труда является составной частью внутреннего трудового распорядка. Дисциплина труда, при ее рассмотрении в качестве института трудового права, также является составной частью совокупности норм, регулирующих внутренний трудовой распорядок.</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и иные производные от них</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являются элементом внутреннего трудового распорядка. Они имеют как юридическое, так и материальное содержание.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Юридическим содержанием внутреннего трудового распорядка является юридическое содержание трудовых и иных непосредственно связанных с трудовыми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То есть юридическим содержанием внутреннего трудового распорядка является совокупность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субъектов этих правоотношения.</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осуществляется, главным образом, через механизм субъективных прав и юридических обязанностей, именно этим оно отличается от любого иного нормативного регулирования, например, морального.</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Н.Г. Александров определял субъективное право как</w:t>
      </w:r>
      <w:r>
        <w:rPr>
          <w:rStyle w:val="WW8Num3z0"/>
          <w:rFonts w:ascii="Verdana" w:hAnsi="Verdana"/>
          <w:color w:val="000000"/>
          <w:sz w:val="18"/>
          <w:szCs w:val="18"/>
        </w:rPr>
        <w:t> </w:t>
      </w:r>
      <w:r>
        <w:rPr>
          <w:rStyle w:val="WW8Num4z0"/>
          <w:rFonts w:ascii="Verdana" w:hAnsi="Verdana"/>
          <w:color w:val="4682B4"/>
          <w:sz w:val="18"/>
          <w:szCs w:val="18"/>
        </w:rPr>
        <w:t>охраняемое</w:t>
      </w:r>
      <w:r>
        <w:rPr>
          <w:rStyle w:val="WW8Num3z0"/>
          <w:rFonts w:ascii="Verdana" w:hAnsi="Verdana"/>
          <w:color w:val="000000"/>
          <w:sz w:val="18"/>
          <w:szCs w:val="18"/>
        </w:rPr>
        <w:t> </w:t>
      </w:r>
      <w:r>
        <w:rPr>
          <w:rFonts w:ascii="Verdana" w:hAnsi="Verdana"/>
          <w:color w:val="000000"/>
          <w:sz w:val="18"/>
          <w:szCs w:val="18"/>
        </w:rPr>
        <w:t>государством вид и меру возможного поведения.</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Субъективное право представляет собой единство трех возможностей: во-первых, вид (и мера) возможного поведения самого</w:t>
      </w:r>
      <w:r>
        <w:rPr>
          <w:rStyle w:val="WW8Num3z0"/>
          <w:rFonts w:ascii="Verdana" w:hAnsi="Verdana"/>
          <w:color w:val="000000"/>
          <w:sz w:val="18"/>
          <w:szCs w:val="18"/>
        </w:rPr>
        <w:t> </w:t>
      </w:r>
      <w:r>
        <w:rPr>
          <w:rStyle w:val="WW8Num4z0"/>
          <w:rFonts w:ascii="Verdana" w:hAnsi="Verdana"/>
          <w:color w:val="4682B4"/>
          <w:sz w:val="18"/>
          <w:szCs w:val="18"/>
        </w:rPr>
        <w:t>обладателя</w:t>
      </w:r>
      <w:r>
        <w:rPr>
          <w:rStyle w:val="WW8Num3z0"/>
          <w:rFonts w:ascii="Verdana" w:hAnsi="Verdana"/>
          <w:color w:val="000000"/>
          <w:sz w:val="18"/>
          <w:szCs w:val="18"/>
        </w:rPr>
        <w:t> </w:t>
      </w:r>
      <w:r>
        <w:rPr>
          <w:rFonts w:ascii="Verdana" w:hAnsi="Verdana"/>
          <w:color w:val="000000"/>
          <w:sz w:val="18"/>
          <w:szCs w:val="18"/>
        </w:rPr>
        <w:t>субъективного права; во-вторых, возможность требовать соответствующего поведения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известных действий или, напротив, воздержания от действий) от других (</w:t>
      </w:r>
      <w:r>
        <w:rPr>
          <w:rStyle w:val="WW8Num4z0"/>
          <w:rFonts w:ascii="Verdana" w:hAnsi="Verdana"/>
          <w:color w:val="4682B4"/>
          <w:sz w:val="18"/>
          <w:szCs w:val="18"/>
        </w:rPr>
        <w:t>обязанных</w:t>
      </w:r>
      <w:r>
        <w:rPr>
          <w:rFonts w:ascii="Verdana" w:hAnsi="Verdana"/>
          <w:color w:val="000000"/>
          <w:sz w:val="18"/>
          <w:szCs w:val="18"/>
        </w:rPr>
        <w:t>) лиц; в-третьих, возможность прибегнуть в необходимых случаях к содействию</w:t>
      </w:r>
      <w:r>
        <w:rPr>
          <w:rStyle w:val="WW8Num3z0"/>
          <w:rFonts w:ascii="Verdana" w:hAnsi="Verdana"/>
          <w:color w:val="000000"/>
          <w:sz w:val="18"/>
          <w:szCs w:val="18"/>
        </w:rPr>
        <w:t> </w:t>
      </w:r>
      <w:r>
        <w:rPr>
          <w:rStyle w:val="WW8Num4z0"/>
          <w:rFonts w:ascii="Verdana" w:hAnsi="Verdana"/>
          <w:color w:val="4682B4"/>
          <w:sz w:val="18"/>
          <w:szCs w:val="18"/>
        </w:rPr>
        <w:t>принудительной</w:t>
      </w:r>
      <w:r>
        <w:rPr>
          <w:rStyle w:val="WW8Num3z0"/>
          <w:rFonts w:ascii="Verdana" w:hAnsi="Verdana"/>
          <w:color w:val="000000"/>
          <w:sz w:val="18"/>
          <w:szCs w:val="18"/>
        </w:rPr>
        <w:t> </w:t>
      </w:r>
      <w:r>
        <w:rPr>
          <w:rFonts w:ascii="Verdana" w:hAnsi="Verdana"/>
          <w:color w:val="000000"/>
          <w:sz w:val="18"/>
          <w:szCs w:val="18"/>
        </w:rPr>
        <w:t>силы государственного аппарата для осуществления второй возможности.</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 всяком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субъективному праву одной стороны всегда</w:t>
      </w:r>
      <w:r>
        <w:rPr>
          <w:rStyle w:val="WW8Num3z0"/>
          <w:rFonts w:ascii="Verdana" w:hAnsi="Verdana"/>
          <w:color w:val="000000"/>
          <w:sz w:val="18"/>
          <w:szCs w:val="18"/>
        </w:rPr>
        <w:t> </w:t>
      </w:r>
      <w:r>
        <w:rPr>
          <w:rStyle w:val="WW8Num4z0"/>
          <w:rFonts w:ascii="Verdana" w:hAnsi="Verdana"/>
          <w:color w:val="4682B4"/>
          <w:sz w:val="18"/>
          <w:szCs w:val="18"/>
        </w:rPr>
        <w:t>корреспондирует</w:t>
      </w:r>
      <w:r>
        <w:rPr>
          <w:rStyle w:val="WW8Num3z0"/>
          <w:rFonts w:ascii="Verdana" w:hAnsi="Verdana"/>
          <w:color w:val="000000"/>
          <w:sz w:val="18"/>
          <w:szCs w:val="18"/>
        </w:rPr>
        <w:t> </w:t>
      </w:r>
      <w:r>
        <w:rPr>
          <w:rFonts w:ascii="Verdana" w:hAnsi="Verdana"/>
          <w:color w:val="000000"/>
          <w:sz w:val="18"/>
          <w:szCs w:val="18"/>
        </w:rPr>
        <w:t>юридическая обязанность другой стороны. В этом и состоит координация поведения людей, осуществляемая правом через посредство установления правоотношения.</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Субъективное право и юридическая</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не существуют независимо друг от друга. Субъективное право не может принадлежать лицу вне его отношения к другим лицам. Субъективным правом можно обладать по отношению к кому-либо (</w:t>
      </w:r>
      <w:r>
        <w:rPr>
          <w:rStyle w:val="WW8Num4z0"/>
          <w:rFonts w:ascii="Verdana" w:hAnsi="Verdana"/>
          <w:color w:val="4682B4"/>
          <w:sz w:val="18"/>
          <w:szCs w:val="18"/>
        </w:rPr>
        <w:t>обязанному</w:t>
      </w:r>
      <w:r>
        <w:rPr>
          <w:rFonts w:ascii="Verdana" w:hAnsi="Verdana"/>
          <w:color w:val="000000"/>
          <w:sz w:val="18"/>
          <w:szCs w:val="18"/>
        </w:rPr>
        <w:t>); равным образом юридическую обязанность можно нести только перед кем-либо (</w:t>
      </w:r>
      <w:r>
        <w:rPr>
          <w:rStyle w:val="WW8Num4z0"/>
          <w:rFonts w:ascii="Verdana" w:hAnsi="Verdana"/>
          <w:color w:val="4682B4"/>
          <w:sz w:val="18"/>
          <w:szCs w:val="18"/>
        </w:rPr>
        <w:t>управомоченным</w:t>
      </w:r>
      <w:r>
        <w:rPr>
          <w:rFonts w:ascii="Verdana" w:hAnsi="Verdana"/>
          <w:color w:val="000000"/>
          <w:sz w:val="18"/>
          <w:szCs w:val="18"/>
        </w:rPr>
        <w:t>)1.</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Работник - физическое лицо, вступившее в трудовые отношения с работодателем (ст. 20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Отраслевую и специальную трудовую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гражданин может реализовать только одним путем - вступить в конкретное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с конкретным работодателем. Сам факт возникновения таких правоотношений означает, что физическое лицо становится работником. Любой работник обладает определенным вытекающим из закона минимальным набором трудовых прав и обязанностей, которые в совокупности образуют</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российского работника.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Отраслевой трудоправовой статус работника, т. е. лица, реализующего свою способность к труду в виде несамостоятельного труда, включает в себя определенную систему прав и обязанностей, указанных ст. 21 Трудового кодекса РФ.</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Наряду с отраслевым</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статусом работник обладает специальным статусом. Это явление связано с отраслевой дифференциацией правового регулирования труда, и трудоправовой статус работников характеризуется в данном случае определенными</w:t>
      </w:r>
      <w:r>
        <w:rPr>
          <w:rStyle w:val="WW8Num3z0"/>
          <w:rFonts w:ascii="Verdana" w:hAnsi="Verdana"/>
          <w:color w:val="000000"/>
          <w:sz w:val="18"/>
          <w:szCs w:val="18"/>
        </w:rPr>
        <w:t> </w:t>
      </w:r>
      <w:r>
        <w:rPr>
          <w:rStyle w:val="WW8Num4z0"/>
          <w:rFonts w:ascii="Verdana" w:hAnsi="Verdana"/>
          <w:color w:val="4682B4"/>
          <w:sz w:val="18"/>
          <w:szCs w:val="18"/>
        </w:rPr>
        <w:t>изъятиями</w:t>
      </w:r>
      <w:r>
        <w:rPr>
          <w:rFonts w:ascii="Verdana" w:hAnsi="Verdana"/>
          <w:color w:val="000000"/>
          <w:sz w:val="18"/>
          <w:szCs w:val="18"/>
        </w:rPr>
        <w:t>, дополнениями и льготами в перечне его прав и обязанностей. Такой специальный трудоправовой статус характерен, например, для государственных служащих.</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Субъективные трудовые права и обязанности могут иметь своим источником не только законодательство, но и иные правовые источники, прежде всего, коллективный договор или</w:t>
      </w:r>
      <w:r>
        <w:rPr>
          <w:rStyle w:val="WW8Num3z0"/>
          <w:rFonts w:ascii="Verdana" w:hAnsi="Verdana"/>
          <w:color w:val="000000"/>
          <w:sz w:val="18"/>
          <w:szCs w:val="18"/>
        </w:rPr>
        <w:t> </w:t>
      </w:r>
      <w:r>
        <w:rPr>
          <w:rStyle w:val="WW8Num4z0"/>
          <w:rFonts w:ascii="Verdana" w:hAnsi="Verdana"/>
          <w:color w:val="4682B4"/>
          <w:sz w:val="18"/>
          <w:szCs w:val="18"/>
        </w:rPr>
        <w:t>соглашение</w:t>
      </w:r>
      <w:r>
        <w:rPr>
          <w:rFonts w:ascii="Verdana" w:hAnsi="Verdana"/>
          <w:color w:val="000000"/>
          <w:sz w:val="18"/>
          <w:szCs w:val="18"/>
        </w:rPr>
        <w:t>, правила внутреннего трудового распорядка, а также индивидуальный трудовой договор. Примерами такого рода прав и обязанностей могут служить права и обязанности, содержащиеся в правилах внутреннего трудового распорядка, а также в коллективных договорах или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Условия коллективных договоров и со</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отношения в социалистическом обществе. Лекция, прочитанная на юридическом факультете</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М., 1959. С. 20-22. глашений, заключенных в соответствии с законодательством, являются обязательными для работодателей, на которых они распространяются, но важно помнить, что условия коллективных договоров или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ухудшающие по сравнению с законодательством положение работников,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Style w:val="WW8Num3z0"/>
          <w:rFonts w:ascii="Verdana" w:hAnsi="Verdana"/>
          <w:color w:val="000000"/>
          <w:sz w:val="18"/>
          <w:szCs w:val="18"/>
        </w:rPr>
        <w:t> </w:t>
      </w:r>
      <w:r>
        <w:rPr>
          <w:rFonts w:ascii="Verdana" w:hAnsi="Verdana"/>
          <w:color w:val="000000"/>
          <w:sz w:val="18"/>
          <w:szCs w:val="18"/>
        </w:rPr>
        <w:t>(ст.З Закона РФ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»)1.</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Работодатель - физическое лицо либо юридическое лицо (организация), вступившее в трудовые отношения с работником (ст. 20 Трудового кодекса РФ).</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статус организации включает не только трудовую правосубъектность,</w:t>
      </w:r>
      <w:r>
        <w:rPr>
          <w:rStyle w:val="WW8Num3z0"/>
          <w:rFonts w:ascii="Verdana" w:hAnsi="Verdana"/>
          <w:color w:val="000000"/>
          <w:sz w:val="18"/>
          <w:szCs w:val="18"/>
        </w:rPr>
        <w:t> </w:t>
      </w:r>
      <w:r>
        <w:rPr>
          <w:rStyle w:val="WW8Num4z0"/>
          <w:rFonts w:ascii="Verdana" w:hAnsi="Verdana"/>
          <w:color w:val="4682B4"/>
          <w:sz w:val="18"/>
          <w:szCs w:val="18"/>
        </w:rPr>
        <w:t>работодательскую</w:t>
      </w:r>
      <w:r>
        <w:rPr>
          <w:rStyle w:val="WW8Num3z0"/>
          <w:rFonts w:ascii="Verdana" w:hAnsi="Verdana"/>
          <w:color w:val="000000"/>
          <w:sz w:val="18"/>
          <w:szCs w:val="18"/>
        </w:rPr>
        <w:t> </w:t>
      </w:r>
      <w:r>
        <w:rPr>
          <w:rFonts w:ascii="Verdana" w:hAnsi="Verdana"/>
          <w:color w:val="000000"/>
          <w:sz w:val="18"/>
          <w:szCs w:val="18"/>
        </w:rPr>
        <w:t>способность, ее объем, но и способность осуществлять подготовку, переподготовку и повышение квалификации работников на производстве, рационально использовать труд работников, справедливо оплачивать в соответствии с трудовым вкладом, создавать условия труда, отвечающие требованиям безопасности и гигиены и другие основные трудовые права и обязанности. Организации, независимо от оганизационно-правовых форм и форм собственности, должны своевременно и в полном объеме выплачивать работнику заработную плату, обеспечивать работникам гарантированные законом минимальную оплату труда, условия труда и меры социальной защиты, нести ответственность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работнику.</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Организация самостоятельно имеет право улучшать условия труда, может поощрять работников иных производств, обслуживающих трудовой коллектив данной организации.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Правовой статус работодателя включает не только его работодательскую правосубъектность, но и основные трудовые права и обязанности по л отношению к каждому работнику и всему трудовому коллективу .</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РФ. 1992. № 17. Ст. 890; СЗ РФ. 1995. № 48. Ст. 4558; СЗ РФ. 1999. № 18. Ст. 2219; СЗ РФ. 2002. № 1. Ст. 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3-е изд., перераб. и доп. М„ 2001. С. 76-77.</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Вступая в трудовые правоотношения, работодатель приобретает субъективные права и обязанности,</w:t>
      </w:r>
      <w:r>
        <w:rPr>
          <w:rStyle w:val="WW8Num3z0"/>
          <w:rFonts w:ascii="Verdana" w:hAnsi="Verdana"/>
          <w:color w:val="000000"/>
          <w:sz w:val="18"/>
          <w:szCs w:val="18"/>
        </w:rPr>
        <w:t> </w:t>
      </w:r>
      <w:r>
        <w:rPr>
          <w:rStyle w:val="WW8Num4z0"/>
          <w:rFonts w:ascii="Verdana" w:hAnsi="Verdana"/>
          <w:color w:val="4682B4"/>
          <w:sz w:val="18"/>
          <w:szCs w:val="18"/>
        </w:rPr>
        <w:t>корреспондирующие</w:t>
      </w:r>
      <w:r>
        <w:rPr>
          <w:rStyle w:val="WW8Num3z0"/>
          <w:rFonts w:ascii="Verdana" w:hAnsi="Verdana"/>
          <w:color w:val="000000"/>
          <w:sz w:val="18"/>
          <w:szCs w:val="18"/>
        </w:rPr>
        <w:t> </w:t>
      </w:r>
      <w:r>
        <w:rPr>
          <w:rFonts w:ascii="Verdana" w:hAnsi="Verdana"/>
          <w:color w:val="000000"/>
          <w:sz w:val="18"/>
          <w:szCs w:val="18"/>
        </w:rPr>
        <w:t>правам и обязанностям второй стороны.</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Основное место в системе субъективных прав и обязанностей работодателя, определяемых как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Fonts w:ascii="Verdana" w:hAnsi="Verdana"/>
          <w:color w:val="000000"/>
          <w:sz w:val="18"/>
          <w:szCs w:val="18"/>
        </w:rPr>
        <w:t>, так и во внедоговорном порядке, занимают его права и обязанности как субъекта трудового правоотношения.</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Права и обязанности работодателя перечислены в ст. 22 Трудового кодекса РФ.</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Права и обязанности работодателя также могут быть указаны в иных нормативно-правовых актах, в коллективных договорах и соглашениях, локальных нормативных актах, а также трудовых договорах.</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Материальным содержанием внутреннего трудового распорядка является как</w:t>
      </w:r>
      <w:r>
        <w:rPr>
          <w:rStyle w:val="WW8Num3z0"/>
          <w:rFonts w:ascii="Verdana" w:hAnsi="Verdana"/>
          <w:color w:val="000000"/>
          <w:sz w:val="18"/>
          <w:szCs w:val="18"/>
        </w:rPr>
        <w:t> </w:t>
      </w:r>
      <w:r>
        <w:rPr>
          <w:rStyle w:val="WW8Num4z0"/>
          <w:rFonts w:ascii="Verdana" w:hAnsi="Verdana"/>
          <w:color w:val="4682B4"/>
          <w:sz w:val="18"/>
          <w:szCs w:val="18"/>
        </w:rPr>
        <w:t>правомерное</w:t>
      </w:r>
      <w:r>
        <w:rPr>
          <w:rFonts w:ascii="Verdana" w:hAnsi="Verdana"/>
          <w:color w:val="000000"/>
          <w:sz w:val="18"/>
          <w:szCs w:val="18"/>
        </w:rPr>
        <w:t>, так и неправомерное поведение субъектов трудовых и непосредственно связанных с ними правоотношений.</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Трудовое</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 виновное, противоправное деяние субъекта трудового правоотношения, которое заключается в</w:t>
      </w:r>
      <w:r>
        <w:rPr>
          <w:rStyle w:val="WW8Num3z0"/>
          <w:rFonts w:ascii="Verdana" w:hAnsi="Verdana"/>
          <w:color w:val="000000"/>
          <w:sz w:val="18"/>
          <w:szCs w:val="18"/>
        </w:rPr>
        <w:t> </w:t>
      </w:r>
      <w:r>
        <w:rPr>
          <w:rStyle w:val="WW8Num4z0"/>
          <w:rFonts w:ascii="Verdana" w:hAnsi="Verdana"/>
          <w:color w:val="4682B4"/>
          <w:sz w:val="18"/>
          <w:szCs w:val="18"/>
        </w:rPr>
        <w:t>неисполнении</w:t>
      </w:r>
      <w:r>
        <w:rPr>
          <w:rStyle w:val="WW8Num3z0"/>
          <w:rFonts w:ascii="Verdana" w:hAnsi="Verdana"/>
          <w:color w:val="000000"/>
          <w:sz w:val="18"/>
          <w:szCs w:val="18"/>
        </w:rPr>
        <w:t> </w:t>
      </w:r>
      <w:r>
        <w:rPr>
          <w:rFonts w:ascii="Verdana" w:hAnsi="Verdana"/>
          <w:color w:val="000000"/>
          <w:sz w:val="18"/>
          <w:szCs w:val="18"/>
        </w:rPr>
        <w:t>или ненадлежащем исполнении обязанностей субъекта по трудовому</w:t>
      </w:r>
      <w:r>
        <w:rPr>
          <w:rStyle w:val="WW8Num3z0"/>
          <w:rFonts w:ascii="Verdana" w:hAnsi="Verdana"/>
          <w:color w:val="000000"/>
          <w:sz w:val="18"/>
          <w:szCs w:val="18"/>
        </w:rPr>
        <w:t> </w:t>
      </w:r>
      <w:r>
        <w:rPr>
          <w:rStyle w:val="WW8Num4z0"/>
          <w:rFonts w:ascii="Verdana" w:hAnsi="Verdana"/>
          <w:color w:val="4682B4"/>
          <w:sz w:val="18"/>
          <w:szCs w:val="18"/>
        </w:rPr>
        <w:t>правоотношению</w:t>
      </w:r>
      <w:r>
        <w:rPr>
          <w:rStyle w:val="WW8Num3z0"/>
          <w:rFonts w:ascii="Verdana" w:hAnsi="Verdana"/>
          <w:color w:val="000000"/>
          <w:sz w:val="18"/>
          <w:szCs w:val="18"/>
        </w:rPr>
        <w:t> </w:t>
      </w:r>
      <w:r>
        <w:rPr>
          <w:rFonts w:ascii="Verdana" w:hAnsi="Verdana"/>
          <w:color w:val="000000"/>
          <w:sz w:val="18"/>
          <w:szCs w:val="18"/>
        </w:rPr>
        <w:t xml:space="preserve">и за совершение которого он может либо </w:t>
      </w:r>
      <w:r>
        <w:rPr>
          <w:rFonts w:ascii="Verdana" w:hAnsi="Verdana"/>
          <w:color w:val="000000"/>
          <w:sz w:val="18"/>
          <w:szCs w:val="18"/>
        </w:rPr>
        <w:lastRenderedPageBreak/>
        <w:t>должен быть привлечен к юридической ответственности, с применением</w:t>
      </w:r>
      <w:r>
        <w:rPr>
          <w:rStyle w:val="WW8Num3z0"/>
          <w:rFonts w:ascii="Verdana" w:hAnsi="Verdana"/>
          <w:color w:val="000000"/>
          <w:sz w:val="18"/>
          <w:szCs w:val="18"/>
        </w:rPr>
        <w:t> </w:t>
      </w:r>
      <w:r>
        <w:rPr>
          <w:rStyle w:val="WW8Num4z0"/>
          <w:rFonts w:ascii="Verdana" w:hAnsi="Verdana"/>
          <w:color w:val="4682B4"/>
          <w:sz w:val="18"/>
          <w:szCs w:val="18"/>
        </w:rPr>
        <w:t>санкций</w:t>
      </w:r>
      <w:r>
        <w:rPr>
          <w:rFonts w:ascii="Verdana" w:hAnsi="Verdana"/>
          <w:color w:val="000000"/>
          <w:sz w:val="18"/>
          <w:szCs w:val="18"/>
        </w:rPr>
        <w:t>, содержащихся в трудовом праве.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Правонарушения</w:t>
      </w:r>
      <w:r>
        <w:rPr>
          <w:rFonts w:ascii="Verdana" w:hAnsi="Verdana"/>
          <w:color w:val="000000"/>
          <w:sz w:val="18"/>
          <w:szCs w:val="18"/>
        </w:rPr>
        <w:t>, посягающие на внутренний трудовой распорядок, -это</w:t>
      </w:r>
      <w:r>
        <w:rPr>
          <w:rStyle w:val="WW8Num3z0"/>
          <w:rFonts w:ascii="Verdana" w:hAnsi="Verdana"/>
          <w:color w:val="000000"/>
          <w:sz w:val="18"/>
          <w:szCs w:val="18"/>
        </w:rPr>
        <w:t> </w:t>
      </w:r>
      <w:r>
        <w:rPr>
          <w:rStyle w:val="WW8Num4z0"/>
          <w:rFonts w:ascii="Verdana" w:hAnsi="Verdana"/>
          <w:color w:val="4682B4"/>
          <w:sz w:val="18"/>
          <w:szCs w:val="18"/>
        </w:rPr>
        <w:t>виновные</w:t>
      </w:r>
      <w:r>
        <w:rPr>
          <w:rFonts w:ascii="Verdana" w:hAnsi="Verdana"/>
          <w:color w:val="000000"/>
          <w:sz w:val="18"/>
          <w:szCs w:val="18"/>
        </w:rPr>
        <w:t>, противоправные деяния (действия или</w:t>
      </w:r>
      <w:r>
        <w:rPr>
          <w:rStyle w:val="WW8Num3z0"/>
          <w:rFonts w:ascii="Verdana" w:hAnsi="Verdana"/>
          <w:color w:val="000000"/>
          <w:sz w:val="18"/>
          <w:szCs w:val="18"/>
        </w:rPr>
        <w:t> </w:t>
      </w:r>
      <w:r>
        <w:rPr>
          <w:rStyle w:val="WW8Num4z0"/>
          <w:rFonts w:ascii="Verdana" w:hAnsi="Verdana"/>
          <w:color w:val="4682B4"/>
          <w:sz w:val="18"/>
          <w:szCs w:val="18"/>
        </w:rPr>
        <w:t>бездействие</w:t>
      </w:r>
      <w:r>
        <w:rPr>
          <w:rFonts w:ascii="Verdana" w:hAnsi="Verdana"/>
          <w:color w:val="000000"/>
          <w:sz w:val="18"/>
          <w:szCs w:val="18"/>
        </w:rPr>
        <w:t>) субъектов, состоящих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и иных непосредственно связанных с ними правоотношениях, наносящие</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внутреннему трудовому распорядку, которые влекут наступление юридической ответственности.</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последние годы претерпела значительные изменения система поощрений в трудовом праве, основания награждения и порядок награждения работников. Произошло в соответствии с Трудовым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 сокращение фактических оснований награждения работников, изменились сами меры поощрения, установленные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порядке.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Четкое соблюдение трудовой дисциплины имеет особое значение в тех отраслях экономики, где действуют</w:t>
      </w:r>
      <w:r>
        <w:rPr>
          <w:rStyle w:val="WW8Num3z0"/>
          <w:rFonts w:ascii="Verdana" w:hAnsi="Verdana"/>
          <w:color w:val="000000"/>
          <w:sz w:val="18"/>
          <w:szCs w:val="18"/>
        </w:rPr>
        <w:t> </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и положения о дисциплине. Недисциплинированность, разгильдяйство, безответственность отдельных работников являются причинами периодически повторяющихся крупных чрезвычайных</w:t>
      </w:r>
      <w:r>
        <w:rPr>
          <w:rStyle w:val="WW8Num3z0"/>
          <w:rFonts w:ascii="Verdana" w:hAnsi="Verdana"/>
          <w:color w:val="000000"/>
          <w:sz w:val="18"/>
          <w:szCs w:val="18"/>
        </w:rPr>
        <w:t> </w:t>
      </w:r>
      <w:r>
        <w:rPr>
          <w:rStyle w:val="WW8Num4z0"/>
          <w:rFonts w:ascii="Verdana" w:hAnsi="Verdana"/>
          <w:color w:val="4682B4"/>
          <w:sz w:val="18"/>
          <w:szCs w:val="18"/>
        </w:rPr>
        <w:t>происшествий</w:t>
      </w:r>
      <w:r>
        <w:rPr>
          <w:rStyle w:val="WW8Num3z0"/>
          <w:rFonts w:ascii="Verdana" w:hAnsi="Verdana"/>
          <w:color w:val="000000"/>
          <w:sz w:val="18"/>
          <w:szCs w:val="18"/>
        </w:rPr>
        <w:t> </w:t>
      </w:r>
      <w:r>
        <w:rPr>
          <w:rFonts w:ascii="Verdana" w:hAnsi="Verdana"/>
          <w:color w:val="000000"/>
          <w:sz w:val="18"/>
          <w:szCs w:val="18"/>
        </w:rPr>
        <w:t>на транспорте и других отраслях экономики.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содержанию уставы и положения о дисциплине отличаются от иных нормативно-правовых актов, регулирующих трудовые отношения.</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Во-первых, кругом лиц, на которых они распространяются.</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уточнением специальных обязанностей ведущих групп работников.</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установлением более строгих мер</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взыскания и их дифференциацией в зависимости от трудовой функции работника.</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В-четвертых, определением объема</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власти различных должностных лиц.</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В-пятых, установлением специальных мер поощрения для работников, на которых распространяется действие</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и положений о дисциплине.</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В-шестых,</w:t>
      </w:r>
      <w:r>
        <w:rPr>
          <w:rStyle w:val="WW8Num3z0"/>
          <w:rFonts w:ascii="Verdana" w:hAnsi="Verdana"/>
          <w:color w:val="000000"/>
          <w:sz w:val="18"/>
          <w:szCs w:val="18"/>
        </w:rPr>
        <w:t> </w:t>
      </w:r>
      <w:r>
        <w:rPr>
          <w:rStyle w:val="WW8Num4z0"/>
          <w:rFonts w:ascii="Verdana" w:hAnsi="Verdana"/>
          <w:color w:val="4682B4"/>
          <w:sz w:val="18"/>
          <w:szCs w:val="18"/>
        </w:rPr>
        <w:t>уставами</w:t>
      </w:r>
      <w:r>
        <w:rPr>
          <w:rStyle w:val="WW8Num3z0"/>
          <w:rFonts w:ascii="Verdana" w:hAnsi="Verdana"/>
          <w:color w:val="000000"/>
          <w:sz w:val="18"/>
          <w:szCs w:val="18"/>
        </w:rPr>
        <w:t> </w:t>
      </w:r>
      <w:r>
        <w:rPr>
          <w:rFonts w:ascii="Verdana" w:hAnsi="Verdana"/>
          <w:color w:val="000000"/>
          <w:sz w:val="18"/>
          <w:szCs w:val="18"/>
        </w:rPr>
        <w:t>и положениями о дисциплине предусмотрен специальный порядок награждения работников, заслуживших ту или иную меру поощрения, как это, например, предусмотрено в</w:t>
      </w:r>
      <w:r>
        <w:rPr>
          <w:rStyle w:val="WW8Num3z0"/>
          <w:rFonts w:ascii="Verdana" w:hAnsi="Verdana"/>
          <w:color w:val="000000"/>
          <w:sz w:val="18"/>
          <w:szCs w:val="18"/>
        </w:rPr>
        <w:t> </w:t>
      </w:r>
      <w:r>
        <w:rPr>
          <w:rStyle w:val="WW8Num4z0"/>
          <w:rFonts w:ascii="Verdana" w:hAnsi="Verdana"/>
          <w:color w:val="4682B4"/>
          <w:sz w:val="18"/>
          <w:szCs w:val="18"/>
        </w:rPr>
        <w:t>дисциплинарном</w:t>
      </w:r>
      <w:r>
        <w:rPr>
          <w:rStyle w:val="WW8Num3z0"/>
          <w:rFonts w:ascii="Verdana" w:hAnsi="Verdana"/>
          <w:color w:val="000000"/>
          <w:sz w:val="18"/>
          <w:szCs w:val="18"/>
        </w:rPr>
        <w:t> </w:t>
      </w:r>
      <w:r>
        <w:rPr>
          <w:rFonts w:ascii="Verdana" w:hAnsi="Verdana"/>
          <w:color w:val="000000"/>
          <w:sz w:val="18"/>
          <w:szCs w:val="18"/>
        </w:rPr>
        <w:t>уставе таможенной службы.</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сформулированы рекомендации по совершенствованию правового регулирования внутреннего трудового распорядка. Эти рекомендации заключаются в следующем. Во-первых, необходимо принять новые Типовые правила внутреннего трудового распорядка ввиду того, что действующие на данный момент устарели и не отвечают потребностям современной российской экономики. Данные правила должны носить рекомендательный характер. Во-вторых, дополнить ст. 190 Трудового кодекса РФ положением,</w:t>
      </w:r>
      <w:r>
        <w:rPr>
          <w:rStyle w:val="WW8Num3z0"/>
          <w:rFonts w:ascii="Verdana" w:hAnsi="Verdana"/>
          <w:color w:val="000000"/>
          <w:sz w:val="18"/>
          <w:szCs w:val="18"/>
        </w:rPr>
        <w:t> </w:t>
      </w:r>
      <w:r>
        <w:rPr>
          <w:rStyle w:val="WW8Num4z0"/>
          <w:rFonts w:ascii="Verdana" w:hAnsi="Verdana"/>
          <w:color w:val="4682B4"/>
          <w:sz w:val="18"/>
          <w:szCs w:val="18"/>
        </w:rPr>
        <w:t>обязывающим</w:t>
      </w:r>
      <w:r>
        <w:rPr>
          <w:rStyle w:val="WW8Num3z0"/>
          <w:rFonts w:ascii="Verdana" w:hAnsi="Verdana"/>
          <w:color w:val="000000"/>
          <w:sz w:val="18"/>
          <w:szCs w:val="18"/>
        </w:rPr>
        <w:t> </w:t>
      </w:r>
      <w:r>
        <w:rPr>
          <w:rFonts w:ascii="Verdana" w:hAnsi="Verdana"/>
          <w:color w:val="000000"/>
          <w:sz w:val="18"/>
          <w:szCs w:val="18"/>
        </w:rPr>
        <w:t>работодателя доводить содержание вновь принятых правил внутреннего трудового распорядка, а также изменений и дополнений к действующим правилам внутреннего трудового распорядка до каждого работника. И, наконец, целесообразно распространить возможность принятия правил внутреннего трудового распорядка по аналогии с коллективными договорами не только в организации в целом, но и в ее филиалах, представительствах и иных обособленных структурных подразделениях организации.</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Список использованных нормативных актов и литературы</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Нормативно-правовые акты</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 «РГ» от 25.12.1993.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30 декабря 2001 г. N 197-ФЗ // СЗ РФ. 2002. № 1. Ст. 3; СЗ РФ. 2002. № 30. Ст. 3014; СЗ РФ. 2002. № 30. Ст. 3033.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года // СЗ РФ. 2002. № 1. Ст. 1.</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Гражданский кодекс РФ // СЗ РФ. 1994. № 32. Ст.3301; 1996. № 5. Ст.410; 1996. № 9. Ст.773; 1996. № 34. Ст.4025; 1996. № 34. Ст.4026; 1997. № 43. Ст.4903; 1999. №28. Ст.3471; 2001. № 17. Ст.1644; 2001. №21. Ст.2063.</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Уголовный кодекс Российской Федерации № 63-Ф3, принят 24.05.1996 г. (с последующими изменениями и дополнениями) // СЗ РФ. 1996. № 25. Ст.2954.</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Федеральный закон от 12 января 1996 г.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1996. № 3. Ст. 148.</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Федеральный закон от 17 июля 1999 г.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СЗ РФ. 1999. № 29. Ст. 3702.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Федеральный закон от 31 июля 1995 г. N 119-ФЗ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(с изм. и доп. от 18 февраля 1999 г., 7 ноября 2000 г.) // СЗ РФ. 1995. № 31. Ст. 2990; СЗ РФ. 1999 . № 8. Ст. 974; СЗ РФ. 2000. № 46. Ст. 4537.</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Закон РФ от 11 марта 1992 г. N 2490-1 «</w:t>
      </w:r>
      <w:r>
        <w:rPr>
          <w:rStyle w:val="WW8Num4z0"/>
          <w:rFonts w:ascii="Verdana" w:hAnsi="Verdana"/>
          <w:color w:val="4682B4"/>
          <w:sz w:val="18"/>
          <w:szCs w:val="18"/>
        </w:rPr>
        <w:t>О коллективных договорах и соглашениях</w:t>
      </w:r>
      <w:r>
        <w:rPr>
          <w:rFonts w:ascii="Verdana" w:hAnsi="Verdana"/>
          <w:color w:val="000000"/>
          <w:sz w:val="18"/>
          <w:szCs w:val="18"/>
        </w:rPr>
        <w:t>» (с изм. и доп. от 24 ноября 1995 г., 1 мая 1999 г., 30 декабря 2001 г.) // Ведомости РФ. 1992. № 17. Ст. 890; СЗ РФ. 1995. № 48. Ст. 4558; СЗ РФ. 1999. № 18. Ст. 2219; СЗ РФ. 2002 . № 1. Ст. 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Федеральный закон от 21 ноября 1995 г. N 170-ФЗ «</w:t>
      </w:r>
      <w:r>
        <w:rPr>
          <w:rStyle w:val="WW8Num4z0"/>
          <w:rFonts w:ascii="Verdana" w:hAnsi="Verdana"/>
          <w:color w:val="4682B4"/>
          <w:sz w:val="18"/>
          <w:szCs w:val="18"/>
        </w:rPr>
        <w:t>Об использовании атомной энергии</w:t>
      </w:r>
      <w:r>
        <w:rPr>
          <w:rFonts w:ascii="Verdana" w:hAnsi="Verdana"/>
          <w:color w:val="000000"/>
          <w:sz w:val="18"/>
          <w:szCs w:val="18"/>
        </w:rPr>
        <w:t>» (с изм. и доп. от 10 февраля 1997 г., 10 июля, 30 декабря 2001 г.) // СЗ РФ. 1995. № 48. Ст. 4552; СЗ РФ. 1997. № 7. Ст. 808; СЗ РФ. 2001. № 29. Ст. 2949; СЗ РФ. 2002. № 1. Ст. 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2 марта 1994 г. № 442 «</w:t>
      </w:r>
      <w:r>
        <w:rPr>
          <w:rStyle w:val="WW8Num4z0"/>
          <w:rFonts w:ascii="Verdana" w:hAnsi="Verdana"/>
          <w:color w:val="4682B4"/>
          <w:sz w:val="18"/>
          <w:szCs w:val="18"/>
        </w:rPr>
        <w:t>О государственных наградах Российской Федерации</w:t>
      </w:r>
      <w:r>
        <w:rPr>
          <w:rFonts w:ascii="Verdana" w:hAnsi="Verdana"/>
          <w:color w:val="000000"/>
          <w:sz w:val="18"/>
          <w:szCs w:val="18"/>
        </w:rPr>
        <w:t>» ( с изм. и доп. от 1 июня 1995 г., 6 января 1999 г., 27 июня 2000 г.) // «РГ» от 10.03.1994; СЗ РФ. 1995. № 23. Ст.2207; «РГ» от 26.01.1999; «РГ» от 30.06.2000.</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w:t>
      </w:r>
      <w:r>
        <w:rPr>
          <w:rStyle w:val="WW8Num4z0"/>
          <w:rFonts w:ascii="Verdana" w:hAnsi="Verdana"/>
          <w:color w:val="4682B4"/>
          <w:sz w:val="18"/>
          <w:szCs w:val="18"/>
        </w:rPr>
        <w:t>Об Управлении Президента РФ по государственным наградам</w:t>
      </w:r>
      <w:r>
        <w:rPr>
          <w:rFonts w:ascii="Verdana" w:hAnsi="Verdana"/>
          <w:color w:val="000000"/>
          <w:sz w:val="18"/>
          <w:szCs w:val="18"/>
        </w:rPr>
        <w:t>» от 12 мая 1996г. № 691 (с изм. и доп. от 14 декабря 1996 г.) //СЗРФ. 1996. №20. Ст. 2330; СЗ РФ. 1996. № 51. Ст. 5769.</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Указ Президента РФ от 7 июня 1996 г. № 824 «</w:t>
      </w:r>
      <w:r>
        <w:rPr>
          <w:rStyle w:val="WW8Num4z0"/>
          <w:rFonts w:ascii="Verdana" w:hAnsi="Verdana"/>
          <w:color w:val="4682B4"/>
          <w:sz w:val="18"/>
          <w:szCs w:val="18"/>
        </w:rPr>
        <w:t>Вопросы Управления Президента Российской Федерации по государственным наградам</w:t>
      </w:r>
      <w:r>
        <w:rPr>
          <w:rFonts w:ascii="Verdana" w:hAnsi="Verdana"/>
          <w:color w:val="000000"/>
          <w:sz w:val="18"/>
          <w:szCs w:val="18"/>
        </w:rPr>
        <w:t>» (с изм. и доп. от 14 декабря 1996г., 12 февраля 1998 г.) // СЗ РФ. 1996. № 24. Ст. 2879; «РГ» от 14.02.1998; «РГ» от 19.12.1996.</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Указ Президента РФ от 7 февраля 1995 г. № 105 «Об утверждении Положения о Комиссии по государственным наградам при</w:t>
      </w:r>
      <w:r>
        <w:rPr>
          <w:rStyle w:val="WW8Num3z0"/>
          <w:rFonts w:ascii="Verdana" w:hAnsi="Verdana"/>
          <w:color w:val="000000"/>
          <w:sz w:val="18"/>
          <w:szCs w:val="18"/>
        </w:rPr>
        <w:t> </w:t>
      </w:r>
      <w:r>
        <w:rPr>
          <w:rStyle w:val="WW8Num4z0"/>
          <w:rFonts w:ascii="Verdana" w:hAnsi="Verdana"/>
          <w:color w:val="4682B4"/>
          <w:sz w:val="18"/>
          <w:szCs w:val="18"/>
        </w:rPr>
        <w:t>Президенте</w:t>
      </w:r>
      <w:r>
        <w:rPr>
          <w:rStyle w:val="WW8Num3z0"/>
          <w:rFonts w:ascii="Verdana" w:hAnsi="Verdana"/>
          <w:color w:val="000000"/>
          <w:sz w:val="18"/>
          <w:szCs w:val="18"/>
        </w:rPr>
        <w:t> </w:t>
      </w:r>
      <w:r>
        <w:rPr>
          <w:rFonts w:ascii="Verdana" w:hAnsi="Verdana"/>
          <w:color w:val="000000"/>
          <w:sz w:val="18"/>
          <w:szCs w:val="18"/>
        </w:rPr>
        <w:t>Российской Федерации и ее состава» // СЗ РФ. 1995 . № 7. Ст. 514.</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Указ Президента РФ от 30 декабря 1995 г. №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 изм. от 25 января 1996 г. и 28 мая 1997 г., 30 марта 1998 г., 21 ноября 1999 г., 2 марта 2000г., 9 апреля, 5 октября 2001 г.) // СЗ РФ. 1996. № 2. Ст. 64; СЗ РФ. 1996. № 5. Ст. 458; СЗ РФ. 1997. № 22. Ст. 2570; СЗ РФ. 1998. № 14. Ст. 1542; СЗ РФ. 1999. № 48. Ст. 5829; СЗ РФ. 2001. № 41. Ст. 3939.</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Дисциплинарный</w:t>
      </w:r>
      <w:r>
        <w:rPr>
          <w:rStyle w:val="WW8Num3z0"/>
          <w:rFonts w:ascii="Verdana" w:hAnsi="Verdana"/>
          <w:color w:val="000000"/>
          <w:sz w:val="18"/>
          <w:szCs w:val="18"/>
        </w:rPr>
        <w:t> </w:t>
      </w:r>
      <w:r>
        <w:rPr>
          <w:rFonts w:ascii="Verdana" w:hAnsi="Verdana"/>
          <w:color w:val="000000"/>
          <w:sz w:val="18"/>
          <w:szCs w:val="18"/>
        </w:rPr>
        <w:t>устав таможенной службы Российской Федерации,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16 ноября 1998 г. № 1396 // СЗ РФ. 1998. № 47. Ст. 5742.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25 августа 1992 г. № 621 «Об утверждении Положения о дисциплине работников железнодорожного транспорта Российской Федерации» (с изменениями от 25 декабря 1993 г., 23 апреля 1996 г., 8 февраля 1999 г., 14 июля 2001 г.) //</w:t>
      </w:r>
      <w:r>
        <w:rPr>
          <w:rStyle w:val="WW8Num3z0"/>
          <w:rFonts w:ascii="Verdana" w:hAnsi="Verdana"/>
          <w:color w:val="000000"/>
          <w:sz w:val="18"/>
          <w:szCs w:val="18"/>
        </w:rPr>
        <w:t> </w:t>
      </w:r>
      <w:r>
        <w:rPr>
          <w:rStyle w:val="WW8Num4z0"/>
          <w:rFonts w:ascii="Verdana" w:hAnsi="Verdana"/>
          <w:color w:val="4682B4"/>
          <w:sz w:val="18"/>
          <w:szCs w:val="18"/>
        </w:rPr>
        <w:t>САПП</w:t>
      </w:r>
      <w:r>
        <w:rPr>
          <w:rStyle w:val="WW8Num3z0"/>
          <w:rFonts w:ascii="Verdana" w:hAnsi="Verdana"/>
          <w:color w:val="000000"/>
          <w:sz w:val="18"/>
          <w:szCs w:val="18"/>
        </w:rPr>
        <w:t> </w:t>
      </w:r>
      <w:r>
        <w:rPr>
          <w:rFonts w:ascii="Verdana" w:hAnsi="Verdana"/>
          <w:color w:val="000000"/>
          <w:sz w:val="18"/>
          <w:szCs w:val="18"/>
        </w:rPr>
        <w:t>РФ. 1992. № 9. Ст. 608; СЗ РФ. 1996. № 18. Ст. 2152; СЗ РФ. 1999. № 7. Ст. 916; СЗ РФ. 2001. №30. Ст. 3166.</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Постановление Правительства РФ от 21 сентября 2000 г. N 708 «Об утверждении</w:t>
      </w:r>
      <w:r>
        <w:rPr>
          <w:rStyle w:val="WW8Num3z0"/>
          <w:rFonts w:ascii="Verdana" w:hAnsi="Verdana"/>
          <w:color w:val="000000"/>
          <w:sz w:val="18"/>
          <w:szCs w:val="18"/>
        </w:rPr>
        <w:t> </w:t>
      </w:r>
      <w:r>
        <w:rPr>
          <w:rStyle w:val="WW8Num4z0"/>
          <w:rFonts w:ascii="Verdana" w:hAnsi="Verdana"/>
          <w:color w:val="4682B4"/>
          <w:sz w:val="18"/>
          <w:szCs w:val="18"/>
        </w:rPr>
        <w:t>Устава</w:t>
      </w:r>
      <w:r>
        <w:rPr>
          <w:rStyle w:val="WW8Num3z0"/>
          <w:rFonts w:ascii="Verdana" w:hAnsi="Verdana"/>
          <w:color w:val="000000"/>
          <w:sz w:val="18"/>
          <w:szCs w:val="18"/>
        </w:rPr>
        <w:t> </w:t>
      </w:r>
      <w:r>
        <w:rPr>
          <w:rFonts w:ascii="Verdana" w:hAnsi="Verdana"/>
          <w:color w:val="000000"/>
          <w:sz w:val="18"/>
          <w:szCs w:val="18"/>
        </w:rPr>
        <w:t>о дисциплине работников рыбопромыслового флота Российской Федерации» // СЗ РФ. 2000. N 40. Ст. 3965.</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 дисциплине экипажей судов обеспечения Военно-морского флота,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от 22 сентября 2000 г. № 715 // СЗ РФ. 2000. № 40. Ст. 3966.</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20.Устав о дисциплине работников рыбопромыслового флота Российской Федерации, утв. постановлением Правительства РФ от 21 сентября 2000 г. № 708 // СЗ РФ. 2000. № 40. Ст. 3965.</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21.Устав о дисциплине работников морского транспорта, утв. постановлением Правительства РФ от 23 мая 2000 г. № 395 // СЗ РФ. 2000. № 22. Ст. 2311.</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Устав о дисциплине работников организаций с особо опасным производством в области использования атомной энергии, утв. постановлением Правительства РФ от 10 июля 1998 г. № 744 // СЗ РФ. 1998. № 29. Ст. 3557.</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23. Положение о дисциплине работников железнодорожного транспорта Российской Федерации, утв. постановлением Правительства РФ от 25 августа 1992 г. № 621 (с изменениями от </w:t>
      </w:r>
      <w:r>
        <w:rPr>
          <w:rFonts w:ascii="Verdana" w:hAnsi="Verdana"/>
          <w:color w:val="000000"/>
          <w:sz w:val="18"/>
          <w:szCs w:val="18"/>
        </w:rPr>
        <w:lastRenderedPageBreak/>
        <w:t>25 декабря 1993 г., 23 апреля 1996 г., 8 февраля 1999 г.) // САПП РФ. 1992. № 9. Ст. 608; СЗ РФ. 1996. № 18. Ст. 2152; СЗ РФ. 2001. № 30. Ст. 3166; СЗ РФ. 1999. № 7. Ст. 916.</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24. Постановление Правительства РФ от 11 октября 1993 г. № 1032 «О распространении действия положения о дисциплине работников железнодорожного транспорта РФ, утвержденного постановлением Правительства</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РФ от 25 августа 1992 г. № 621, на работников метрополитенов» // САПП РФ. 1993. №42. Ст. 4008.</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 Типовые правила внутреннего трудового распорядка для рабочих и служащих предприятий, учреждений, организаций, утв.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от 20 июля 1984 г. № 213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Госкомтруда СССР. 1984. № 11.</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26. Приказ Минздрава РФ от 23 апреля 1998 г. №132 «Об отраслевом знаке «</w:t>
      </w:r>
      <w:r>
        <w:rPr>
          <w:rStyle w:val="WW8Num4z0"/>
          <w:rFonts w:ascii="Verdana" w:hAnsi="Verdana"/>
          <w:color w:val="4682B4"/>
          <w:sz w:val="18"/>
          <w:szCs w:val="18"/>
        </w:rPr>
        <w:t>Отличнику здравоохранения</w:t>
      </w:r>
      <w:r>
        <w:rPr>
          <w:rFonts w:ascii="Verdana" w:hAnsi="Verdana"/>
          <w:color w:val="000000"/>
          <w:sz w:val="18"/>
          <w:szCs w:val="18"/>
        </w:rPr>
        <w:t>» // Здравоохранение. 1998. № 7.</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27. Приказ</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от 18 мая 1998 г. № 318 «Об утверждении Положения о нагрудном знаке «Отличник</w:t>
      </w:r>
      <w:r>
        <w:rPr>
          <w:rStyle w:val="WW8Num3z0"/>
          <w:rFonts w:ascii="Verdana" w:hAnsi="Verdana"/>
          <w:color w:val="000000"/>
          <w:sz w:val="18"/>
          <w:szCs w:val="18"/>
        </w:rPr>
        <w:t> </w:t>
      </w:r>
      <w:r>
        <w:rPr>
          <w:rStyle w:val="WW8Num4z0"/>
          <w:rFonts w:ascii="Verdana" w:hAnsi="Verdana"/>
          <w:color w:val="4682B4"/>
          <w:sz w:val="18"/>
          <w:szCs w:val="18"/>
        </w:rPr>
        <w:t>таможенной</w:t>
      </w:r>
      <w:r>
        <w:rPr>
          <w:rStyle w:val="WW8Num3z0"/>
          <w:rFonts w:ascii="Verdana" w:hAnsi="Verdana"/>
          <w:color w:val="000000"/>
          <w:sz w:val="18"/>
          <w:szCs w:val="18"/>
        </w:rPr>
        <w:t> </w:t>
      </w:r>
      <w:r>
        <w:rPr>
          <w:rFonts w:ascii="Verdana" w:hAnsi="Verdana"/>
          <w:color w:val="000000"/>
          <w:sz w:val="18"/>
          <w:szCs w:val="18"/>
        </w:rPr>
        <w:t>службы».</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28. Приказ Минобразования РФ от 25 августа 1998 г. № 2220 «Об утверждении перечня должностей (профессий) работников, на которых распространяется действие Устава о дисциплине работников организаций с особо опасным производством в области использования атомной энергии».</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29. Закон города Москвы от 13 сентября 2000 г. № 29 «</w:t>
      </w:r>
      <w:r>
        <w:rPr>
          <w:rStyle w:val="WW8Num4z0"/>
          <w:rFonts w:ascii="Verdana" w:hAnsi="Verdana"/>
          <w:color w:val="4682B4"/>
          <w:sz w:val="18"/>
          <w:szCs w:val="18"/>
        </w:rPr>
        <w:t>О поощрении государственных служащих города Москвы</w:t>
      </w:r>
      <w:r>
        <w:rPr>
          <w:rFonts w:ascii="Verdana" w:hAnsi="Verdana"/>
          <w:color w:val="000000"/>
          <w:sz w:val="18"/>
          <w:szCs w:val="18"/>
        </w:rPr>
        <w:t>» // Ведомости Московской Городской Думы. 2000. № 10.</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30. Приказ ГТК РФ от 9 ноября 2000 г. № 1011 «Об утверждении Типовых правил внутреннего распорядка</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органов Российской Федерации» //БНА. 2001. №3.</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31. Устав о промышленном труде // Свод законов Росс. Имп. Т. XI. Ч. 2. СПб., 1913.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32. Кодекс законов о труде, принят 9 декабря 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87-88. Ст. 905.</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33. Кодекс законов о труде РСФСР, принят 30 октября 1922 г. // Собрание Узаконений и Распоряжений Рабочего и Крестьянского Правительства РСФСР. 1922. №70. Ст. 903.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34. Кодекс законов о труде Российской Федерации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принят 9 декабря 1971 г. (с последующими изменениями и дополнениями)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1971. № 50. Ст. 1007.</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35. Устав о дисциплине рабочих и служащих железнодорожного транспорта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утв. постановлением 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4 июня 1933 г. // СЗ СССР. 1933. №35. Ст. 206.</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36. Устав о дисциплине рабочих и служащих водного транспорта Союза</w:t>
      </w:r>
      <w:r>
        <w:rPr>
          <w:rStyle w:val="WW8Num3z0"/>
          <w:rFonts w:ascii="Verdana" w:hAnsi="Verdana"/>
          <w:color w:val="000000"/>
          <w:sz w:val="18"/>
          <w:szCs w:val="18"/>
        </w:rPr>
        <w:t> </w:t>
      </w:r>
      <w:r>
        <w:rPr>
          <w:rStyle w:val="WW8Num4z0"/>
          <w:rFonts w:ascii="Verdana" w:hAnsi="Verdana"/>
          <w:color w:val="4682B4"/>
          <w:sz w:val="18"/>
          <w:szCs w:val="18"/>
        </w:rPr>
        <w:t>ССР</w:t>
      </w:r>
      <w:r>
        <w:rPr>
          <w:rFonts w:ascii="Verdana" w:hAnsi="Verdana"/>
          <w:color w:val="000000"/>
          <w:sz w:val="18"/>
          <w:szCs w:val="18"/>
        </w:rPr>
        <w:t>, утв. постановлением ЦИК и СНК СССР от 27 мая 1934 г. // СЗ СССР. 1934. №29. Ст. 222.</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37. Устав о дисциплине рабочих и служащих коммунальных электростанций и сетей, утв. постановлением СНК РСФСР 27 мая 1934 г. // СУ РСФСР. 1934. №27. Ст. 158.</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38. Устав о дисциплине работников связи Союза ССР, утв. постановлением</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7 апреля 1935 г. // СЗ СССР. 1935. № 20. Ст. 163.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39. Типовые правила внутреннего трудового распорядка для рабочих и служащих предприятий, учреждений, организаций, утв.</w:t>
      </w:r>
      <w:r>
        <w:rPr>
          <w:rStyle w:val="WW8Num3z0"/>
          <w:rFonts w:ascii="Verdana" w:hAnsi="Verdana"/>
          <w:color w:val="000000"/>
          <w:sz w:val="18"/>
          <w:szCs w:val="18"/>
        </w:rPr>
        <w:t> </w:t>
      </w:r>
      <w:r>
        <w:rPr>
          <w:rStyle w:val="WW8Num4z0"/>
          <w:rFonts w:ascii="Verdana" w:hAnsi="Verdana"/>
          <w:color w:val="4682B4"/>
          <w:sz w:val="18"/>
          <w:szCs w:val="18"/>
        </w:rPr>
        <w:t>Госкомтрудом</w:t>
      </w:r>
      <w:r>
        <w:rPr>
          <w:rStyle w:val="WW8Num3z0"/>
          <w:rFonts w:ascii="Verdana" w:hAnsi="Verdana"/>
          <w:color w:val="000000"/>
          <w:sz w:val="18"/>
          <w:szCs w:val="18"/>
        </w:rPr>
        <w:t> </w:t>
      </w:r>
      <w:r>
        <w:rPr>
          <w:rFonts w:ascii="Verdana" w:hAnsi="Verdana"/>
          <w:color w:val="000000"/>
          <w:sz w:val="18"/>
          <w:szCs w:val="18"/>
        </w:rPr>
        <w:t>29 сентября 1972 года по согласованию с</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 Бюллетень Госкомтруда СССР. 1972. № 12.</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40. Типовое положение о коллективном подряде, утв. постановлением Госкомтруда СССР и Секретариата ВЦСПС от 3 ноября 1986 г. // Бюллетень Госкомтруда СССР. 1987. № 3. С. 62.</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41. Примерные правила внутреннего распорядка для учреждений, предприятий и хозяйств (с числом рабочих и служащих не менее 5), утв. Народным комиссариатом труда СССР 25 февраля 1924 г. // Известия</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1924. № 12.</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42. Примерные правила внутреннего распорядка для погрузочно-разгрузочных и перевалочных работ, утв. НКТ СССР 30 сентября 1924 г. // Известия НКТ СССР. 1924. № 39.</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43. Постановление НКТ СССР от 17 декабря 1930 г. № 368 «О правилах внутреннего распорядка и Табеле</w:t>
      </w:r>
      <w:r>
        <w:rPr>
          <w:rStyle w:val="WW8Num3z0"/>
          <w:rFonts w:ascii="Verdana" w:hAnsi="Verdana"/>
          <w:color w:val="000000"/>
          <w:sz w:val="18"/>
          <w:szCs w:val="18"/>
        </w:rPr>
        <w:t> </w:t>
      </w:r>
      <w:r>
        <w:rPr>
          <w:rStyle w:val="WW8Num4z0"/>
          <w:rFonts w:ascii="Verdana" w:hAnsi="Verdana"/>
          <w:color w:val="4682B4"/>
          <w:sz w:val="18"/>
          <w:szCs w:val="18"/>
        </w:rPr>
        <w:t>взысканий</w:t>
      </w:r>
      <w:r>
        <w:rPr>
          <w:rStyle w:val="WW8Num3z0"/>
          <w:rFonts w:ascii="Verdana" w:hAnsi="Verdana"/>
          <w:color w:val="000000"/>
          <w:sz w:val="18"/>
          <w:szCs w:val="18"/>
        </w:rPr>
        <w:t> </w:t>
      </w:r>
      <w:r>
        <w:rPr>
          <w:rFonts w:ascii="Verdana" w:hAnsi="Verdana"/>
          <w:color w:val="000000"/>
          <w:sz w:val="18"/>
          <w:szCs w:val="18"/>
        </w:rPr>
        <w:t>для предприятий и учреждений обобществленного сектора» // Известия НКТ СССР. 1930. № 36; изменения их-Известия НКТ СССР. 1931. № 14-15; 1932. №30).</w:t>
      </w:r>
    </w:p>
    <w:p w:rsidR="00C04579" w:rsidRDefault="00C04579" w:rsidP="00C0457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44. Типовые правила внутреннего трудового распорядка для рабочих и служащих государственных, кооперативных и общественных предприятий и учреждений, утв. СНК СССР 18 января 1941 г. // СП СССР. 1941. № 4. Ст. 63.</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45. Типовые правила внутреннего трудового распорядка для рабочих и служащих государственных, кооперативных и общественных предприятий и учреждений, утв. Государственным комитетом Совета министров СССР по вопросам труда и заработной платы по согласованию с ВЦСПС постановлением от 12 января 1957 г. № 6. Сборник</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актов о труде. М., 1965. С. 542-547.</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ассоциации и защите права на организацию» (1948 г.).</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98 «О применении принципов права на организацию и на ведение коллективных переговоров» (1949 г.).</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Конвенция МОТ № 138 «</w:t>
      </w:r>
      <w:r>
        <w:rPr>
          <w:rStyle w:val="WW8Num4z0"/>
          <w:rFonts w:ascii="Verdana" w:hAnsi="Verdana"/>
          <w:color w:val="4682B4"/>
          <w:sz w:val="18"/>
          <w:szCs w:val="18"/>
        </w:rPr>
        <w:t>О минимальном возрасте для приема на работу</w:t>
      </w:r>
      <w:r>
        <w:rPr>
          <w:rFonts w:ascii="Verdana" w:hAnsi="Verdana"/>
          <w:color w:val="000000"/>
          <w:sz w:val="18"/>
          <w:szCs w:val="18"/>
        </w:rPr>
        <w:t>» (1973г.).</w:t>
      </w:r>
    </w:p>
    <w:p w:rsidR="00C04579" w:rsidRDefault="00C04579" w:rsidP="00C0457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Конвенция МОТ № 154 «</w:t>
      </w:r>
      <w:r>
        <w:rPr>
          <w:rStyle w:val="WW8Num4z0"/>
          <w:rFonts w:ascii="Verdana" w:hAnsi="Verdana"/>
          <w:color w:val="4682B4"/>
          <w:sz w:val="18"/>
          <w:szCs w:val="18"/>
        </w:rPr>
        <w:t>О содействии коллективным переговорам</w:t>
      </w:r>
      <w:r>
        <w:rPr>
          <w:rFonts w:ascii="Verdana" w:hAnsi="Verdana"/>
          <w:color w:val="000000"/>
          <w:sz w:val="18"/>
          <w:szCs w:val="18"/>
        </w:rPr>
        <w:t>» (1981г.).</w:t>
      </w:r>
    </w:p>
    <w:p w:rsidR="00C04579" w:rsidRDefault="00C04579" w:rsidP="00C0457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Дзарасов, Марат Эльбрусович, 2002 год</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Авилин</w:t>
      </w:r>
      <w:r>
        <w:rPr>
          <w:rStyle w:val="WW8Num3z0"/>
          <w:rFonts w:ascii="Verdana" w:hAnsi="Verdana"/>
          <w:color w:val="000000"/>
          <w:sz w:val="18"/>
          <w:szCs w:val="18"/>
        </w:rPr>
        <w:t> </w:t>
      </w:r>
      <w:r>
        <w:rPr>
          <w:rFonts w:ascii="Verdana" w:hAnsi="Verdana"/>
          <w:color w:val="000000"/>
          <w:sz w:val="18"/>
          <w:szCs w:val="18"/>
        </w:rPr>
        <w:t>С.В. Уставы о дисциплине - одна из форм правового регулирования внутреннего трудового распорядка // XXV1.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трудового права и права социального обеспечения. М., 1987.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Сущность права (К вопросу о сущности исторических типов права). М., 1950.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 социалистическом обществе. М., 1955.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Отличительные признаки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Вопросы трудового права. Сб-к I. Под ред. проф. В.М. Догадова.</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Правовые отношения в социалистическом обществе. Лекция, прочитанная на юридическом факультете</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М., 1959.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социалистического права. (Курс лекций): Учебное пособие. Свердловск, 1963.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 II. Свердловск, 1982.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государстве. М., 1966.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 Т.1. Свердловск,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М.,1999.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Дисциплина труда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(правовые вопросы). М., 1969.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А.А., Никитинский В.Н. Комплексный подход к укреплению трудовой дисциплины. М., 1982.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Антонова</w:t>
      </w:r>
      <w:r>
        <w:rPr>
          <w:rStyle w:val="WW8Num3z0"/>
          <w:rFonts w:ascii="Verdana" w:hAnsi="Verdana"/>
          <w:color w:val="000000"/>
          <w:sz w:val="18"/>
          <w:szCs w:val="18"/>
        </w:rPr>
        <w:t> </w:t>
      </w:r>
      <w:r>
        <w:rPr>
          <w:rFonts w:ascii="Verdana" w:hAnsi="Verdana"/>
          <w:color w:val="000000"/>
          <w:sz w:val="18"/>
          <w:szCs w:val="18"/>
        </w:rPr>
        <w:t>Л.И. Локальное правовое регулирование (теоретическое исследование). Л.1985.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Барабаш</w:t>
      </w:r>
      <w:r>
        <w:rPr>
          <w:rStyle w:val="WW8Num3z0"/>
          <w:rFonts w:ascii="Verdana" w:hAnsi="Verdana"/>
          <w:color w:val="000000"/>
          <w:sz w:val="18"/>
          <w:szCs w:val="18"/>
        </w:rPr>
        <w:t> </w:t>
      </w:r>
      <w:r>
        <w:rPr>
          <w:rFonts w:ascii="Verdana" w:hAnsi="Verdana"/>
          <w:color w:val="000000"/>
          <w:sz w:val="18"/>
          <w:szCs w:val="18"/>
        </w:rPr>
        <w:t>А.Т. К вопросу о понятии</w:t>
      </w:r>
      <w:r>
        <w:rPr>
          <w:rStyle w:val="WW8Num3z0"/>
          <w:rFonts w:ascii="Verdana" w:hAnsi="Verdana"/>
          <w:color w:val="000000"/>
          <w:sz w:val="18"/>
          <w:szCs w:val="18"/>
        </w:rPr>
        <w:t> </w:t>
      </w:r>
      <w:r>
        <w:rPr>
          <w:rStyle w:val="WW8Num4z0"/>
          <w:rFonts w:ascii="Verdana" w:hAnsi="Verdana"/>
          <w:color w:val="4682B4"/>
          <w:sz w:val="18"/>
          <w:szCs w:val="18"/>
        </w:rPr>
        <w:t>дисциплинарного</w:t>
      </w:r>
      <w:r>
        <w:rPr>
          <w:rStyle w:val="WW8Num3z0"/>
          <w:rFonts w:ascii="Verdana" w:hAnsi="Verdana"/>
          <w:color w:val="000000"/>
          <w:sz w:val="18"/>
          <w:szCs w:val="18"/>
        </w:rPr>
        <w:t> </w:t>
      </w:r>
      <w:r>
        <w:rPr>
          <w:rFonts w:ascii="Verdana" w:hAnsi="Verdana"/>
          <w:color w:val="000000"/>
          <w:sz w:val="18"/>
          <w:szCs w:val="18"/>
        </w:rPr>
        <w:t>проступка рабочих и служащих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1965. № 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Правовые и иные социальные нормы, регулирующие трудовые отношения (конспект лекций). Харьков. 1965.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России: Учебник для вузов.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Поощрение за успехи в работе: открывая новое, не забывать о накопленном опыте // Кадры предприятия. 2002. № 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Бозылев</w:t>
      </w:r>
      <w:r>
        <w:rPr>
          <w:rStyle w:val="WW8Num3z0"/>
          <w:rFonts w:ascii="Verdana" w:hAnsi="Verdana"/>
          <w:color w:val="000000"/>
          <w:sz w:val="18"/>
          <w:szCs w:val="18"/>
        </w:rPr>
        <w:t> </w:t>
      </w:r>
      <w:r>
        <w:rPr>
          <w:rFonts w:ascii="Verdana" w:hAnsi="Verdana"/>
          <w:color w:val="000000"/>
          <w:sz w:val="18"/>
          <w:szCs w:val="18"/>
        </w:rPr>
        <w:t>Б.Т. Сущность позитивной юридической ответственности // Правоведение. 1979. №4.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В.В. Правопорядок советского общества и пути его укрепления. Вопросы теории государства и права. Вып.2. Саратов, 1971.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В.В. Правовой порядок развитого социализма. Саратов, 1977.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В.В. Проблемы правового порядка развитого социалистического общества. Автореф. дис. . д-ра</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Харьков, 1979.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Бородина</w:t>
      </w:r>
      <w:r>
        <w:rPr>
          <w:rStyle w:val="WW8Num3z0"/>
          <w:rFonts w:ascii="Verdana" w:hAnsi="Verdana"/>
          <w:color w:val="000000"/>
          <w:sz w:val="18"/>
          <w:szCs w:val="18"/>
        </w:rPr>
        <w:t> </w:t>
      </w:r>
      <w:r>
        <w:rPr>
          <w:rFonts w:ascii="Verdana" w:hAnsi="Verdana"/>
          <w:color w:val="000000"/>
          <w:sz w:val="18"/>
          <w:szCs w:val="18"/>
        </w:rPr>
        <w:t>Н.Н. Проблемы правового регулирования внутреннего трудового распорядка // Научная конференция по проблеме «</w:t>
      </w:r>
      <w:r>
        <w:rPr>
          <w:rStyle w:val="WW8Num4z0"/>
          <w:rFonts w:ascii="Verdana" w:hAnsi="Verdana"/>
          <w:color w:val="4682B4"/>
          <w:sz w:val="18"/>
          <w:szCs w:val="18"/>
        </w:rPr>
        <w:t>Хозяйственная реформа и трудовое право</w:t>
      </w:r>
      <w:r>
        <w:rPr>
          <w:rFonts w:ascii="Verdana" w:hAnsi="Verdana"/>
          <w:color w:val="000000"/>
          <w:sz w:val="18"/>
          <w:szCs w:val="18"/>
        </w:rPr>
        <w:t>». Сб. тезисов докладов. М., 1969.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w:t>
      </w:r>
      <w:r>
        <w:rPr>
          <w:rStyle w:val="WW8Num3z0"/>
          <w:rFonts w:ascii="Verdana" w:hAnsi="Verdana"/>
          <w:color w:val="000000"/>
          <w:sz w:val="18"/>
          <w:szCs w:val="18"/>
        </w:rPr>
        <w:t> </w:t>
      </w:r>
      <w:r>
        <w:rPr>
          <w:rStyle w:val="WW8Num4z0"/>
          <w:rFonts w:ascii="Verdana" w:hAnsi="Verdana"/>
          <w:color w:val="4682B4"/>
          <w:sz w:val="18"/>
          <w:szCs w:val="18"/>
        </w:rPr>
        <w:t>Бородина</w:t>
      </w:r>
      <w:r>
        <w:rPr>
          <w:rStyle w:val="WW8Num3z0"/>
          <w:rFonts w:ascii="Verdana" w:hAnsi="Verdana"/>
          <w:color w:val="000000"/>
          <w:sz w:val="18"/>
          <w:szCs w:val="18"/>
        </w:rPr>
        <w:t> </w:t>
      </w:r>
      <w:r>
        <w:rPr>
          <w:rFonts w:ascii="Verdana" w:hAnsi="Verdana"/>
          <w:color w:val="000000"/>
          <w:sz w:val="18"/>
          <w:szCs w:val="18"/>
        </w:rPr>
        <w:t>Н.Н. Проблемы правового регулирования внутреннего трудового распорядка // Хозяйственная реформа и трудовое право: Тез. докл. М., 1969.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К.М. Трудовое право в СССР. М., 1924.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Вишняк</w:t>
      </w:r>
      <w:r>
        <w:rPr>
          <w:rStyle w:val="WW8Num3z0"/>
          <w:rFonts w:ascii="Verdana" w:hAnsi="Verdana"/>
          <w:color w:val="000000"/>
          <w:sz w:val="18"/>
          <w:szCs w:val="18"/>
        </w:rPr>
        <w:t> </w:t>
      </w:r>
      <w:r>
        <w:rPr>
          <w:rFonts w:ascii="Verdana" w:hAnsi="Verdana"/>
          <w:color w:val="000000"/>
          <w:sz w:val="18"/>
          <w:szCs w:val="18"/>
        </w:rPr>
        <w:t>М.В. Личность в праве. Пг., 1917.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Учебное пособие для вузов. 2-е доп. изд. М., 1928.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Профактиву о трудовой дисциплине. М.,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Советское трудовое правоотношение. М., 1977.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Изд. третье, перераб. и доп.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Г.И. Правовое регулирование труда на транспорте // Правоведение. 1967. № 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Давидович</w:t>
      </w:r>
      <w:r>
        <w:rPr>
          <w:rStyle w:val="WW8Num3z0"/>
          <w:rFonts w:ascii="Verdana" w:hAnsi="Verdana"/>
          <w:color w:val="000000"/>
          <w:sz w:val="18"/>
          <w:szCs w:val="18"/>
        </w:rPr>
        <w:t> </w:t>
      </w:r>
      <w:r>
        <w:rPr>
          <w:rFonts w:ascii="Verdana" w:hAnsi="Verdana"/>
          <w:color w:val="000000"/>
          <w:sz w:val="18"/>
          <w:szCs w:val="18"/>
        </w:rPr>
        <w:t>Я.И., Хрусталев Б.Ф. Прием на работу, перевод, дисциплина труда и увольнение работников. Казань, 1964.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А.И. Теория государства и права. М., 1948.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Ермичева</w:t>
      </w:r>
      <w:r>
        <w:rPr>
          <w:rStyle w:val="WW8Num3z0"/>
          <w:rFonts w:ascii="Verdana" w:hAnsi="Verdana"/>
          <w:color w:val="000000"/>
          <w:sz w:val="18"/>
          <w:szCs w:val="18"/>
        </w:rPr>
        <w:t> </w:t>
      </w:r>
      <w:r>
        <w:rPr>
          <w:rFonts w:ascii="Verdana" w:hAnsi="Verdana"/>
          <w:color w:val="000000"/>
          <w:sz w:val="18"/>
          <w:szCs w:val="18"/>
        </w:rPr>
        <w:t>Н.Г. Дисциплинарная ответственность по</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о дисциплине работников железнодорожного транспорта // Хозяйственная реформа и трудовое право. Материалы научной конференции. М., 1970.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Кризис советского трудового права // Советское государство и право. 1990. № 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Правоотношение по советскому гражданскому праву. Л., 1949.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Об отличии материальной ответственности по трудовому праву от</w:t>
      </w:r>
      <w:r>
        <w:rPr>
          <w:rStyle w:val="WW8Num3z0"/>
          <w:rFonts w:ascii="Verdana" w:hAnsi="Verdana"/>
          <w:color w:val="000000"/>
          <w:sz w:val="18"/>
          <w:szCs w:val="18"/>
        </w:rPr>
        <w:t> </w:t>
      </w:r>
      <w:r>
        <w:rPr>
          <w:rStyle w:val="WW8Num4z0"/>
          <w:rFonts w:ascii="Verdana" w:hAnsi="Verdana"/>
          <w:color w:val="4682B4"/>
          <w:sz w:val="18"/>
          <w:szCs w:val="18"/>
        </w:rPr>
        <w:t>гражданскоправовой</w:t>
      </w:r>
      <w:r>
        <w:rPr>
          <w:rStyle w:val="WW8Num3z0"/>
          <w:rFonts w:ascii="Verdana" w:hAnsi="Verdana"/>
          <w:color w:val="000000"/>
          <w:sz w:val="18"/>
          <w:szCs w:val="18"/>
        </w:rPr>
        <w:t> </w:t>
      </w:r>
      <w:r>
        <w:rPr>
          <w:rFonts w:ascii="Verdana" w:hAnsi="Verdana"/>
          <w:color w:val="000000"/>
          <w:sz w:val="18"/>
          <w:szCs w:val="18"/>
        </w:rPr>
        <w:t>ответственности за ущерб // Советское государство и право. 1955. № 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Поощрения за успешный труд по советскому праву. М., 1961.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Каширин</w:t>
      </w:r>
      <w:r>
        <w:rPr>
          <w:rStyle w:val="WW8Num3z0"/>
          <w:rFonts w:ascii="Verdana" w:hAnsi="Verdana"/>
          <w:color w:val="000000"/>
          <w:sz w:val="18"/>
          <w:szCs w:val="18"/>
        </w:rPr>
        <w:t> </w:t>
      </w:r>
      <w:r>
        <w:rPr>
          <w:rFonts w:ascii="Verdana" w:hAnsi="Verdana"/>
          <w:color w:val="000000"/>
          <w:sz w:val="18"/>
          <w:szCs w:val="18"/>
        </w:rPr>
        <w:t>И.Н. О природе и значении локальных норм трудового права // Правоведение. 1970. № 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Учебное пособие.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Кондратьев</w:t>
      </w:r>
      <w:r>
        <w:rPr>
          <w:rStyle w:val="WW8Num3z0"/>
          <w:rFonts w:ascii="Verdana" w:hAnsi="Verdana"/>
          <w:color w:val="000000"/>
          <w:sz w:val="18"/>
          <w:szCs w:val="18"/>
        </w:rPr>
        <w:t> </w:t>
      </w:r>
      <w:r>
        <w:rPr>
          <w:rFonts w:ascii="Verdana" w:hAnsi="Verdana"/>
          <w:color w:val="000000"/>
          <w:sz w:val="18"/>
          <w:szCs w:val="18"/>
        </w:rPr>
        <w:t>Р.И. Сочетание централизованного и локального правового регулирования трудовых отношений. Львов, 1977.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Советское трудовое право. Обзор действующего законодательства с</w:t>
      </w:r>
      <w:r>
        <w:rPr>
          <w:rStyle w:val="WW8Num3z0"/>
          <w:rFonts w:ascii="Verdana" w:hAnsi="Verdana"/>
          <w:color w:val="000000"/>
          <w:sz w:val="18"/>
          <w:szCs w:val="18"/>
        </w:rPr>
        <w:t> </w:t>
      </w:r>
      <w:r>
        <w:rPr>
          <w:rStyle w:val="WW8Num4z0"/>
          <w:rFonts w:ascii="Verdana" w:hAnsi="Verdana"/>
          <w:color w:val="4682B4"/>
          <w:sz w:val="18"/>
          <w:szCs w:val="18"/>
        </w:rPr>
        <w:t>постатейными</w:t>
      </w:r>
      <w:r>
        <w:rPr>
          <w:rStyle w:val="WW8Num3z0"/>
          <w:rFonts w:ascii="Verdana" w:hAnsi="Verdana"/>
          <w:color w:val="000000"/>
          <w:sz w:val="18"/>
          <w:szCs w:val="18"/>
        </w:rPr>
        <w:t> </w:t>
      </w:r>
      <w:r>
        <w:rPr>
          <w:rFonts w:ascii="Verdana" w:hAnsi="Verdana"/>
          <w:color w:val="000000"/>
          <w:sz w:val="18"/>
          <w:szCs w:val="18"/>
        </w:rPr>
        <w:t>комментариями к Кодексу законов о труде. 3-е перераб. и доп. изд. М., 1928.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труде / Под ред. В.И.</w:t>
      </w:r>
      <w:r>
        <w:rPr>
          <w:rStyle w:val="WW8Num3z0"/>
          <w:rFonts w:ascii="Verdana" w:hAnsi="Verdana"/>
          <w:color w:val="000000"/>
          <w:sz w:val="18"/>
          <w:szCs w:val="18"/>
        </w:rPr>
        <w:t> </w:t>
      </w:r>
      <w:r>
        <w:rPr>
          <w:rStyle w:val="WW8Num4z0"/>
          <w:rFonts w:ascii="Verdana" w:hAnsi="Verdana"/>
          <w:color w:val="4682B4"/>
          <w:sz w:val="18"/>
          <w:szCs w:val="18"/>
        </w:rPr>
        <w:t>Теребилова</w:t>
      </w:r>
      <w:r>
        <w:rPr>
          <w:rFonts w:ascii="Verdana" w:hAnsi="Verdana"/>
          <w:color w:val="000000"/>
          <w:sz w:val="18"/>
          <w:szCs w:val="18"/>
        </w:rPr>
        <w:t>. М.,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 ред. доктор юрид. наук, проф. Ю.П. Орловский. М., 2002.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Дис. .д-ра юрид. наук. М., 2002.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Лазарев Б.М. Дисциплина и ответственность: пути укрепления // Советское государство и право. 1981. № 6. С. 69.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Курс российского трудового права. T.I: Общая часть / Под ред. Е.Б. Хох-лова. СПб., 1996.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Правила внутреннего трудового распорядка государственных социалистических предприятий и учреждений // Ученые записки Ленинградского юридического института. Сб. статей. 1954. Вып. 6. С. 129158.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Л., 1960.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Лейкина</w:t>
      </w:r>
      <w:r>
        <w:rPr>
          <w:rStyle w:val="WW8Num3z0"/>
          <w:rFonts w:ascii="Verdana" w:hAnsi="Verdana"/>
          <w:color w:val="000000"/>
          <w:sz w:val="18"/>
          <w:szCs w:val="18"/>
        </w:rPr>
        <w:t> </w:t>
      </w:r>
      <w:r>
        <w:rPr>
          <w:rFonts w:ascii="Verdana" w:hAnsi="Verdana"/>
          <w:color w:val="000000"/>
          <w:sz w:val="18"/>
          <w:szCs w:val="18"/>
        </w:rPr>
        <w:t>Н.С. Личность преступника и уголовная ответственность. Л.,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Правонарушение: понятие, причины, ответственность. М., 1985.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Правовые проблемы дисциплины труда в СССР (теоретические аспекты). Фрунзе,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Н.Т. Трудовая дисциплина: теория и практика. Фрунзе, 1987.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Москаленко Г. Новые правила внутреннего трудового распорядка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1940. № 11.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Б.Л. Социалистическое право в системе социальных связей. (Развитие взглядов на основные внутренний и внешние связи социалистического права). М.,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Учебник для юридических вузов и факультетов. М., 1999.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Философия права: Учебник для вузов. М., 1999.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Юриспруденция. Введение в курс общей теории права и государства. Для юридических вузов и факультетов. М., 1988.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Б.С. Об объекте преступления по советскому уголовному праву//Советское государство и право. 1956. № 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Никифоров</w:t>
      </w:r>
      <w:r>
        <w:rPr>
          <w:rStyle w:val="WW8Num3z0"/>
          <w:rFonts w:ascii="Verdana" w:hAnsi="Verdana"/>
          <w:color w:val="000000"/>
          <w:sz w:val="18"/>
          <w:szCs w:val="18"/>
        </w:rPr>
        <w:t> </w:t>
      </w:r>
      <w:r>
        <w:rPr>
          <w:rFonts w:ascii="Verdana" w:hAnsi="Verdana"/>
          <w:color w:val="000000"/>
          <w:sz w:val="18"/>
          <w:szCs w:val="18"/>
        </w:rPr>
        <w:t>Б.С. Объект преступления по советскому уголовному праву. М, 1960.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теоретические проблемы: Автореф. дис. .д-ра юрид. наук. М., 1998.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Общая теория права: Учебник / Под общ.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1998.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Общая теория советского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Style w:val="WW8Num3z0"/>
          <w:rFonts w:ascii="Verdana" w:hAnsi="Verdana"/>
          <w:color w:val="000000"/>
          <w:sz w:val="18"/>
          <w:szCs w:val="18"/>
        </w:rPr>
        <w:t> </w:t>
      </w:r>
      <w:r>
        <w:rPr>
          <w:rFonts w:ascii="Verdana" w:hAnsi="Verdana"/>
          <w:color w:val="000000"/>
          <w:sz w:val="18"/>
          <w:szCs w:val="18"/>
        </w:rPr>
        <w:t>и И.С. Самощен-ко. М., 1966.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 Под ред. Н.Ю. Шведовой. 23-е изд., испр. М., 1991.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Основные права человека в сфере труда и их защита. Основополагающие международные правовые документы-стандарты.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специалистов. Выпуск №№ 22-23. 1999-2000 г. г. С. 122.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А.С., Хрусталев Б.Ф. Обязанность трудиться по советскому праву. М., 1970.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Пахотный А.В.</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и ответственность. Харьков,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Коллективный договор. М., 1951.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А.П. Теоретические вопросы кодификации общесоюзного законодательства о труде. М., 1955.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Гавердовский Г.П. О совершенствовании</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и положений о дисциплине // В кн.: XXV съезд КПСС и развитие науки трудового права и социального обеспечения. М., 1978.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Подвысоцкий</w:t>
      </w:r>
      <w:r>
        <w:rPr>
          <w:rStyle w:val="WW8Num3z0"/>
          <w:rFonts w:ascii="Verdana" w:hAnsi="Verdana"/>
          <w:color w:val="000000"/>
          <w:sz w:val="18"/>
          <w:szCs w:val="18"/>
        </w:rPr>
        <w:t> </w:t>
      </w:r>
      <w:r>
        <w:rPr>
          <w:rFonts w:ascii="Verdana" w:hAnsi="Verdana"/>
          <w:color w:val="000000"/>
          <w:sz w:val="18"/>
          <w:szCs w:val="18"/>
        </w:rPr>
        <w:t>П.Т. Нормативные акты, регулирующие внутренний трудовой распорядок в организации // Трудовое право. 2001. № 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Процевский</w:t>
      </w:r>
      <w:r>
        <w:rPr>
          <w:rStyle w:val="WW8Num3z0"/>
          <w:rFonts w:ascii="Verdana" w:hAnsi="Verdana"/>
          <w:color w:val="000000"/>
          <w:sz w:val="18"/>
          <w:szCs w:val="18"/>
        </w:rPr>
        <w:t> </w:t>
      </w:r>
      <w:r>
        <w:rPr>
          <w:rFonts w:ascii="Verdana" w:hAnsi="Verdana"/>
          <w:color w:val="000000"/>
          <w:sz w:val="18"/>
          <w:szCs w:val="18"/>
        </w:rPr>
        <w:t>А.И. Метод правового регулирования трудовых отношений. М„ 1980.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Проблемы теории государства и права: Учебник / Под ред. С.С. Алексеева. М„ 1979.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Пятаков</w:t>
      </w:r>
      <w:r>
        <w:rPr>
          <w:rStyle w:val="WW8Num3z0"/>
          <w:rFonts w:ascii="Verdana" w:hAnsi="Verdana"/>
          <w:color w:val="000000"/>
          <w:sz w:val="18"/>
          <w:szCs w:val="18"/>
        </w:rPr>
        <w:t> </w:t>
      </w:r>
      <w:r>
        <w:rPr>
          <w:rFonts w:ascii="Verdana" w:hAnsi="Verdana"/>
          <w:color w:val="000000"/>
          <w:sz w:val="18"/>
          <w:szCs w:val="18"/>
        </w:rPr>
        <w:t>А.В. Укрепление трудовой дисциплины: Правовые проблемы. М., 1979.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Рабинович-Захарин С. Внутренний распорядок и дисциплина в предприятиях и учреждениях. М., 1925.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Ребане</w:t>
      </w:r>
      <w:r>
        <w:rPr>
          <w:rStyle w:val="WW8Num3z0"/>
          <w:rFonts w:ascii="Verdana" w:hAnsi="Verdana"/>
          <w:color w:val="000000"/>
          <w:sz w:val="18"/>
          <w:szCs w:val="18"/>
        </w:rPr>
        <w:t> </w:t>
      </w:r>
      <w:r>
        <w:rPr>
          <w:rFonts w:ascii="Verdana" w:hAnsi="Verdana"/>
          <w:color w:val="000000"/>
          <w:sz w:val="18"/>
          <w:szCs w:val="18"/>
        </w:rPr>
        <w:t>И. О разграничении видов</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Style w:val="WW8Num3z0"/>
          <w:rFonts w:ascii="Verdana" w:hAnsi="Verdana"/>
          <w:color w:val="000000"/>
          <w:sz w:val="18"/>
          <w:szCs w:val="18"/>
        </w:rPr>
        <w:t> </w:t>
      </w:r>
      <w:r>
        <w:rPr>
          <w:rFonts w:ascii="Verdana" w:hAnsi="Verdana"/>
          <w:color w:val="000000"/>
          <w:sz w:val="18"/>
          <w:szCs w:val="18"/>
        </w:rPr>
        <w:t>и юридических санкций по советскому социалистическому праву / Ученые записки Тартуского госуниверситета. Вып.61. 1959. С. 168-170.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Ривин Г. Правовая организация внутреннего распорядка на предприятии. М„ 1925.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Российское трудовое право: Учебник для вузов / Под ред. А.Д. Зайкина. М.,1997.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Охрана режима законности советским государством. М., 1960.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Самощенко И. Понятие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по советскому законодательству. М., 1963.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1971.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предприятия (объединения). М., 1987.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промышленного предприятия (правовые аспекты): Дис. .канд. юрид. наук. М.,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Саркисов</w:t>
      </w:r>
      <w:r>
        <w:rPr>
          <w:rStyle w:val="WW8Num3z0"/>
          <w:rFonts w:ascii="Verdana" w:hAnsi="Verdana"/>
          <w:color w:val="000000"/>
          <w:sz w:val="18"/>
          <w:szCs w:val="18"/>
        </w:rPr>
        <w:t> </w:t>
      </w:r>
      <w:r>
        <w:rPr>
          <w:rFonts w:ascii="Verdana" w:hAnsi="Verdana"/>
          <w:color w:val="000000"/>
          <w:sz w:val="18"/>
          <w:szCs w:val="18"/>
        </w:rPr>
        <w:t>А.Р. Внутренний трудовой распорядок социалистического государственного промышленного предприятия (правовые аспекты): Авто-реф. дис. .канд. юрид. наук. М.,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Полномочия трудовых коллективов в обеспечении трудовой дисциплины: Учебное пособие. М., 1986.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Моральное стимулирование труда рабочих и служащих в СССР/правовые вопросы/: Автореф. дис. .канд. юрид. наук. М., 1977.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JL, 1972.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на предприятии. JI.1980.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Проблемы трудового права/</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Гинцбург Л.Я., Смирнов О.В.,</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Тищенков И.А., Бородина Н.Н. М.,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Советское трудовое право: Учебник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О.В. Смирнова. М., 1982.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96. Советское трудовое право: Учебник / Под ред. А.С. Пашкова. М.,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Сосна</w:t>
      </w:r>
      <w:r>
        <w:rPr>
          <w:rStyle w:val="WW8Num3z0"/>
          <w:rFonts w:ascii="Verdana" w:hAnsi="Verdana"/>
          <w:color w:val="000000"/>
          <w:sz w:val="18"/>
          <w:szCs w:val="18"/>
        </w:rPr>
        <w:t> </w:t>
      </w:r>
      <w:r>
        <w:rPr>
          <w:rFonts w:ascii="Verdana" w:hAnsi="Verdana"/>
          <w:color w:val="000000"/>
          <w:sz w:val="18"/>
          <w:szCs w:val="18"/>
        </w:rPr>
        <w:t>Б.И. Понятие юридической ответственности в трудовом праве// Законодательство. 2001. № 3.</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Советское государство и право. 1979. № 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Логика. М., 1959.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праву. М., 1974.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1990.</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Тарифный (коллективный) договор как институт гражданского права (Доклад, читанный 23 аперля 1909 г. в заседании гражданского отделения С.Петербургского юридического общества). М., 1909.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 Цивилистическое исследование. 4.II.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Ярославль, 1918.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Хозяйственная реформа и локальное регулирование труда на социалистических государственных производственных предприятиях: Автореф. дис. .канд. юрид. наук. М., 1969.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Тарасова В. Локальные нормативные акты, регулирующие условия труда на предприятии // Советская юстиция. 1970. № 18.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Теоретические вопросы систематизации советского законодательства / Под ред. С.Н. Братуся и И.С. Самощенко. М., 1962.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Теория государства и права: Учебное пособие для юридических вузов / М.П.</w:t>
      </w:r>
      <w:r>
        <w:rPr>
          <w:rStyle w:val="WW8Num3z0"/>
          <w:rFonts w:ascii="Verdana" w:hAnsi="Verdana"/>
          <w:color w:val="000000"/>
          <w:sz w:val="18"/>
          <w:szCs w:val="18"/>
        </w:rPr>
        <w:t> </w:t>
      </w:r>
      <w:r>
        <w:rPr>
          <w:rStyle w:val="WW8Num4z0"/>
          <w:rFonts w:ascii="Verdana" w:hAnsi="Verdana"/>
          <w:color w:val="4682B4"/>
          <w:sz w:val="18"/>
          <w:szCs w:val="18"/>
        </w:rPr>
        <w:t>Карева</w:t>
      </w:r>
      <w:r>
        <w:rPr>
          <w:rFonts w:ascii="Verdana" w:hAnsi="Verdana"/>
          <w:color w:val="000000"/>
          <w:sz w:val="18"/>
          <w:szCs w:val="18"/>
        </w:rPr>
        <w:t>, С.Ф. Кечекьян, А.С. Федосеева, Г.И.</w:t>
      </w:r>
      <w:r>
        <w:rPr>
          <w:rStyle w:val="WW8Num3z0"/>
          <w:rFonts w:ascii="Verdana" w:hAnsi="Verdana"/>
          <w:color w:val="000000"/>
          <w:sz w:val="18"/>
          <w:szCs w:val="18"/>
        </w:rPr>
        <w:t> </w:t>
      </w:r>
      <w:r>
        <w:rPr>
          <w:rStyle w:val="WW8Num4z0"/>
          <w:rFonts w:ascii="Verdana" w:hAnsi="Verdana"/>
          <w:color w:val="4682B4"/>
          <w:sz w:val="18"/>
          <w:szCs w:val="18"/>
        </w:rPr>
        <w:t>Федькин</w:t>
      </w:r>
      <w:r>
        <w:rPr>
          <w:rFonts w:ascii="Verdana" w:hAnsi="Verdana"/>
          <w:color w:val="000000"/>
          <w:sz w:val="18"/>
          <w:szCs w:val="18"/>
        </w:rPr>
        <w:t>. М., 1955.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Теория государства и права: Учебник для студентов юрид. ин-тов и фак-тов / Под ред. Н.Г. Александрова. М.,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А.В. Малько. М., 1997.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Теория государства и права: Курс лекций / Под ред. Н.И. Матузова и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Изд. второе, перераб. и доп.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Тимонов</w:t>
      </w:r>
      <w:r>
        <w:rPr>
          <w:rStyle w:val="WW8Num3z0"/>
          <w:rFonts w:ascii="Verdana" w:hAnsi="Verdana"/>
          <w:color w:val="000000"/>
          <w:sz w:val="18"/>
          <w:szCs w:val="18"/>
        </w:rPr>
        <w:t> </w:t>
      </w:r>
      <w:r>
        <w:rPr>
          <w:rFonts w:ascii="Verdana" w:hAnsi="Verdana"/>
          <w:color w:val="000000"/>
          <w:sz w:val="18"/>
          <w:szCs w:val="18"/>
        </w:rPr>
        <w:t>Н.А. Трудовой распорядок на предприятии. М., 1974.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Тищенков</w:t>
      </w:r>
      <w:r>
        <w:rPr>
          <w:rStyle w:val="WW8Num3z0"/>
          <w:rFonts w:ascii="Verdana" w:hAnsi="Verdana"/>
          <w:color w:val="000000"/>
          <w:sz w:val="18"/>
          <w:szCs w:val="18"/>
        </w:rPr>
        <w:t> </w:t>
      </w:r>
      <w:r>
        <w:rPr>
          <w:rFonts w:ascii="Verdana" w:hAnsi="Verdana"/>
          <w:color w:val="000000"/>
          <w:sz w:val="18"/>
          <w:szCs w:val="18"/>
        </w:rPr>
        <w:t>И.А., Бородина Н.Н. Проблемы трудового права. М.,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Толковый словарь русского языка / Под ред. проф. Д.Н. Ушакова. Т.1. М„ 1935.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Трудовое право: Учебник для юрид. ин-тов и фак-тов / Под ред. д-ра юрид. наук проф. Н.Г. Александрова. М., 1966.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Трудовое право: Учебник / Под ред. О.В. Смирнова. Изд. четвертое, перераб. и доп.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Трудовое право России: Учебник для вузов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1998.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Трудовое право: Учебник / Под ред. А.С. Пашкова. Санкт-Петербург. 1994.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Хохрякова</w:t>
      </w:r>
      <w:r>
        <w:rPr>
          <w:rStyle w:val="WW8Num3z0"/>
          <w:rFonts w:ascii="Verdana" w:hAnsi="Verdana"/>
          <w:color w:val="000000"/>
          <w:sz w:val="18"/>
          <w:szCs w:val="18"/>
        </w:rPr>
        <w:t> </w:t>
      </w:r>
      <w:r>
        <w:rPr>
          <w:rFonts w:ascii="Verdana" w:hAnsi="Verdana"/>
          <w:color w:val="000000"/>
          <w:sz w:val="18"/>
          <w:szCs w:val="18"/>
        </w:rPr>
        <w:t>О.С. Источники советского трудового права: Дис. .канд. юрид. наук. М.,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Цыплаков</w:t>
      </w:r>
      <w:r>
        <w:rPr>
          <w:rStyle w:val="WW8Num3z0"/>
          <w:rFonts w:ascii="Verdana" w:hAnsi="Verdana"/>
          <w:color w:val="000000"/>
          <w:sz w:val="18"/>
          <w:szCs w:val="18"/>
        </w:rPr>
        <w:t> </w:t>
      </w:r>
      <w:r>
        <w:rPr>
          <w:rFonts w:ascii="Verdana" w:hAnsi="Verdana"/>
          <w:color w:val="000000"/>
          <w:sz w:val="18"/>
          <w:szCs w:val="18"/>
        </w:rPr>
        <w:t>Н.И., Черноморченко Н.П. Дисциплина труда в коллективе. Саратов, 1976.</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Учебник для вузов. М., 2001.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Е.В. Некоторые вопросы юридической ответственности // Вопросы теории государства и права. Сб.статей. Саратов, 1971.</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Л.А. Правовое регулирование дисциплины труда // Право и экономика. 1999. № 4.</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Шамба</w:t>
      </w:r>
      <w:r>
        <w:rPr>
          <w:rStyle w:val="WW8Num3z0"/>
          <w:rFonts w:ascii="Verdana" w:hAnsi="Verdana"/>
          <w:color w:val="000000"/>
          <w:sz w:val="18"/>
          <w:szCs w:val="18"/>
        </w:rPr>
        <w:t> </w:t>
      </w:r>
      <w:r>
        <w:rPr>
          <w:rFonts w:ascii="Verdana" w:hAnsi="Verdana"/>
          <w:color w:val="000000"/>
          <w:sz w:val="18"/>
          <w:szCs w:val="18"/>
        </w:rPr>
        <w:t>Т.М. Советская демократия и правопорядок. М., 1985.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Style w:val="WW8Num3z0"/>
          <w:rFonts w:ascii="Verdana" w:hAnsi="Verdana"/>
          <w:color w:val="000000"/>
          <w:sz w:val="18"/>
          <w:szCs w:val="18"/>
        </w:rPr>
        <w:t> </w:t>
      </w:r>
      <w:r>
        <w:rPr>
          <w:rFonts w:ascii="Verdana" w:hAnsi="Verdana"/>
          <w:color w:val="000000"/>
          <w:sz w:val="18"/>
          <w:szCs w:val="18"/>
        </w:rPr>
        <w:t>М.Д. Курс советского уголовного права. Часть общая. T.I. Л., 1968.</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1912.</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Шишов</w:t>
      </w:r>
      <w:r>
        <w:rPr>
          <w:rStyle w:val="WW8Num3z0"/>
          <w:rFonts w:ascii="Verdana" w:hAnsi="Verdana"/>
          <w:color w:val="000000"/>
          <w:sz w:val="18"/>
          <w:szCs w:val="18"/>
        </w:rPr>
        <w:t> </w:t>
      </w:r>
      <w:r>
        <w:rPr>
          <w:rFonts w:ascii="Verdana" w:hAnsi="Verdana"/>
          <w:color w:val="000000"/>
          <w:sz w:val="18"/>
          <w:szCs w:val="18"/>
        </w:rPr>
        <w:t>О.Ф. Преступление и административный</w:t>
      </w:r>
      <w:r>
        <w:rPr>
          <w:rStyle w:val="WW8Num3z0"/>
          <w:rFonts w:ascii="Verdana" w:hAnsi="Verdana"/>
          <w:color w:val="000000"/>
          <w:sz w:val="18"/>
          <w:szCs w:val="18"/>
        </w:rPr>
        <w:t> </w:t>
      </w:r>
      <w:r>
        <w:rPr>
          <w:rStyle w:val="WW8Num4z0"/>
          <w:rFonts w:ascii="Verdana" w:hAnsi="Verdana"/>
          <w:color w:val="4682B4"/>
          <w:sz w:val="18"/>
          <w:szCs w:val="18"/>
        </w:rPr>
        <w:t>проступок</w:t>
      </w:r>
      <w:r>
        <w:rPr>
          <w:rFonts w:ascii="Verdana" w:hAnsi="Verdana"/>
          <w:color w:val="000000"/>
          <w:sz w:val="18"/>
          <w:szCs w:val="18"/>
        </w:rPr>
        <w:t>: Учебное пособие. М., 1967.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Шугаев</w:t>
      </w:r>
      <w:r>
        <w:rPr>
          <w:rStyle w:val="WW8Num3z0"/>
          <w:rFonts w:ascii="Verdana" w:hAnsi="Verdana"/>
          <w:color w:val="000000"/>
          <w:sz w:val="18"/>
          <w:szCs w:val="18"/>
        </w:rPr>
        <w:t> </w:t>
      </w:r>
      <w:r>
        <w:rPr>
          <w:rFonts w:ascii="Verdana" w:hAnsi="Verdana"/>
          <w:color w:val="000000"/>
          <w:sz w:val="18"/>
          <w:szCs w:val="18"/>
        </w:rPr>
        <w:t>А.А. Правовые средства укрепления трудовой дисциплины и борьбы с текучестью кадров: Автореф. дис. .канд. юрид. наук. М., 1985.</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Эпштейн А. Упорядочить ответственность за нарушение трудовой дисциплины // Советская юстиция. 1964. № 7.</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О субъективных правах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и их гарантиях // Вопросы советского государственного права. Сб. статей. Отв. ред. В.Х.</w:t>
      </w:r>
      <w:r>
        <w:rPr>
          <w:rStyle w:val="WW8Num3z0"/>
          <w:rFonts w:ascii="Verdana" w:hAnsi="Verdana"/>
          <w:color w:val="000000"/>
          <w:sz w:val="18"/>
          <w:szCs w:val="18"/>
        </w:rPr>
        <w:t> </w:t>
      </w:r>
      <w:r>
        <w:rPr>
          <w:rStyle w:val="WW8Num4z0"/>
          <w:rFonts w:ascii="Verdana" w:hAnsi="Verdana"/>
          <w:color w:val="4682B4"/>
          <w:sz w:val="18"/>
          <w:szCs w:val="18"/>
        </w:rPr>
        <w:t>Коток</w:t>
      </w:r>
      <w:r>
        <w:rPr>
          <w:rFonts w:ascii="Verdana" w:hAnsi="Verdana"/>
          <w:color w:val="000000"/>
          <w:sz w:val="18"/>
          <w:szCs w:val="18"/>
        </w:rPr>
        <w:t>. М., 1959.</w:t>
      </w:r>
    </w:p>
    <w:p w:rsidR="00C04579" w:rsidRDefault="00C04579" w:rsidP="00C0457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Вопросы административного и военно-административного права // Труды Военно-юридической академии. Вып. 7. Под общ. ред. С.С.</w:t>
      </w:r>
      <w:r>
        <w:rPr>
          <w:rStyle w:val="WW8Num3z0"/>
          <w:rFonts w:ascii="Verdana" w:hAnsi="Verdana"/>
          <w:color w:val="000000"/>
          <w:sz w:val="18"/>
          <w:szCs w:val="18"/>
        </w:rPr>
        <w:t> </w:t>
      </w:r>
      <w:r>
        <w:rPr>
          <w:rStyle w:val="WW8Num4z0"/>
          <w:rFonts w:ascii="Verdana" w:hAnsi="Verdana"/>
          <w:color w:val="4682B4"/>
          <w:sz w:val="18"/>
          <w:szCs w:val="18"/>
        </w:rPr>
        <w:t>Студеникина</w:t>
      </w:r>
      <w:r>
        <w:rPr>
          <w:rFonts w:ascii="Verdana" w:hAnsi="Verdana"/>
          <w:color w:val="000000"/>
          <w:sz w:val="18"/>
          <w:szCs w:val="18"/>
        </w:rPr>
        <w:t>. М., 1948.</w:t>
      </w:r>
    </w:p>
    <w:p w:rsidR="0068362D" w:rsidRPr="00031E5A" w:rsidRDefault="00C04579" w:rsidP="00C04579">
      <w:r>
        <w:rPr>
          <w:rFonts w:ascii="Verdana" w:hAnsi="Verdana"/>
          <w:color w:val="000000"/>
          <w:sz w:val="18"/>
          <w:szCs w:val="18"/>
        </w:rPr>
        <w:br/>
      </w:r>
      <w:r>
        <w:rPr>
          <w:rFonts w:ascii="Verdana" w:hAnsi="Verdana"/>
          <w:color w:val="000000"/>
          <w:sz w:val="18"/>
          <w:szCs w:val="18"/>
        </w:rPr>
        <w:br/>
      </w:r>
      <w:bookmarkStart w:id="0" w:name="_GoBack"/>
      <w:bookmarkEnd w:id="0"/>
      <w:r w:rsidR="002271A0" w:rsidRPr="002271A0">
        <w:rPr>
          <w:rFonts w:ascii="Verdana" w:hAnsi="Verdana"/>
          <w:color w:val="000000"/>
          <w:sz w:val="18"/>
          <w:szCs w:val="18"/>
        </w:rPr>
        <w:br/>
      </w:r>
      <w:r w:rsidR="00972ECC">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E25" w:rsidRDefault="00E56E25">
      <w:r>
        <w:separator/>
      </w:r>
    </w:p>
  </w:endnote>
  <w:endnote w:type="continuationSeparator" w:id="0">
    <w:p w:rsidR="00E56E25" w:rsidRDefault="00E5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E25" w:rsidRDefault="00E56E25">
      <w:r>
        <w:separator/>
      </w:r>
    </w:p>
  </w:footnote>
  <w:footnote w:type="continuationSeparator" w:id="0">
    <w:p w:rsidR="00E56E25" w:rsidRDefault="00E56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DBE"/>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8EC"/>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25"/>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B86"/>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02"/>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A61"/>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06"/>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AEC"/>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1A0"/>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0A11"/>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18"/>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7AA"/>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739"/>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987"/>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39C"/>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4EA4"/>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826"/>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0AC"/>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34F"/>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4DA"/>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579"/>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6E25"/>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5DAC"/>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02067">
      <w:bodyDiv w:val="1"/>
      <w:marLeft w:val="0"/>
      <w:marRight w:val="0"/>
      <w:marTop w:val="0"/>
      <w:marBottom w:val="0"/>
      <w:divBdr>
        <w:top w:val="none" w:sz="0" w:space="0" w:color="auto"/>
        <w:left w:val="none" w:sz="0" w:space="0" w:color="auto"/>
        <w:bottom w:val="none" w:sz="0" w:space="0" w:color="auto"/>
        <w:right w:val="none" w:sz="0" w:space="0" w:color="auto"/>
      </w:divBdr>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9462926">
      <w:bodyDiv w:val="1"/>
      <w:marLeft w:val="0"/>
      <w:marRight w:val="0"/>
      <w:marTop w:val="0"/>
      <w:marBottom w:val="0"/>
      <w:divBdr>
        <w:top w:val="none" w:sz="0" w:space="0" w:color="auto"/>
        <w:left w:val="none" w:sz="0" w:space="0" w:color="auto"/>
        <w:bottom w:val="none" w:sz="0" w:space="0" w:color="auto"/>
        <w:right w:val="none" w:sz="0" w:space="0" w:color="auto"/>
      </w:divBdr>
      <w:divsChild>
        <w:div w:id="995376046">
          <w:marLeft w:val="0"/>
          <w:marRight w:val="0"/>
          <w:marTop w:val="0"/>
          <w:marBottom w:val="0"/>
          <w:divBdr>
            <w:top w:val="none" w:sz="0" w:space="0" w:color="auto"/>
            <w:left w:val="none" w:sz="0" w:space="0" w:color="auto"/>
            <w:bottom w:val="none" w:sz="0" w:space="0" w:color="auto"/>
            <w:right w:val="none" w:sz="0" w:space="0" w:color="auto"/>
          </w:divBdr>
        </w:div>
        <w:div w:id="1808011061">
          <w:marLeft w:val="0"/>
          <w:marRight w:val="0"/>
          <w:marTop w:val="0"/>
          <w:marBottom w:val="0"/>
          <w:divBdr>
            <w:top w:val="none" w:sz="0" w:space="0" w:color="auto"/>
            <w:left w:val="none" w:sz="0" w:space="0" w:color="auto"/>
            <w:bottom w:val="none" w:sz="0" w:space="0" w:color="auto"/>
            <w:right w:val="none" w:sz="0" w:space="0" w:color="auto"/>
          </w:divBdr>
          <w:divsChild>
            <w:div w:id="248198394">
              <w:marLeft w:val="0"/>
              <w:marRight w:val="0"/>
              <w:marTop w:val="0"/>
              <w:marBottom w:val="0"/>
              <w:divBdr>
                <w:top w:val="none" w:sz="0" w:space="0" w:color="auto"/>
                <w:left w:val="none" w:sz="0" w:space="0" w:color="auto"/>
                <w:bottom w:val="none" w:sz="0" w:space="0" w:color="auto"/>
                <w:right w:val="none" w:sz="0" w:space="0" w:color="auto"/>
              </w:divBdr>
            </w:div>
          </w:divsChild>
        </w:div>
        <w:div w:id="1627588040">
          <w:marLeft w:val="0"/>
          <w:marRight w:val="0"/>
          <w:marTop w:val="0"/>
          <w:marBottom w:val="0"/>
          <w:divBdr>
            <w:top w:val="none" w:sz="0" w:space="0" w:color="auto"/>
            <w:left w:val="none" w:sz="0" w:space="0" w:color="auto"/>
            <w:bottom w:val="none" w:sz="0" w:space="0" w:color="auto"/>
            <w:right w:val="none" w:sz="0" w:space="0" w:color="auto"/>
          </w:divBdr>
        </w:div>
        <w:div w:id="1310282913">
          <w:marLeft w:val="0"/>
          <w:marRight w:val="0"/>
          <w:marTop w:val="0"/>
          <w:marBottom w:val="0"/>
          <w:divBdr>
            <w:top w:val="none" w:sz="0" w:space="0" w:color="auto"/>
            <w:left w:val="none" w:sz="0" w:space="0" w:color="auto"/>
            <w:bottom w:val="none" w:sz="0" w:space="0" w:color="auto"/>
            <w:right w:val="none" w:sz="0" w:space="0" w:color="auto"/>
          </w:divBdr>
          <w:divsChild>
            <w:div w:id="1411730116">
              <w:marLeft w:val="0"/>
              <w:marRight w:val="0"/>
              <w:marTop w:val="0"/>
              <w:marBottom w:val="0"/>
              <w:divBdr>
                <w:top w:val="none" w:sz="0" w:space="0" w:color="auto"/>
                <w:left w:val="none" w:sz="0" w:space="0" w:color="auto"/>
                <w:bottom w:val="none" w:sz="0" w:space="0" w:color="auto"/>
                <w:right w:val="none" w:sz="0" w:space="0" w:color="auto"/>
              </w:divBdr>
            </w:div>
          </w:divsChild>
        </w:div>
        <w:div w:id="1051734765">
          <w:marLeft w:val="0"/>
          <w:marRight w:val="0"/>
          <w:marTop w:val="0"/>
          <w:marBottom w:val="0"/>
          <w:divBdr>
            <w:top w:val="none" w:sz="0" w:space="0" w:color="auto"/>
            <w:left w:val="none" w:sz="0" w:space="0" w:color="auto"/>
            <w:bottom w:val="none" w:sz="0" w:space="0" w:color="auto"/>
            <w:right w:val="none" w:sz="0" w:space="0" w:color="auto"/>
          </w:divBdr>
        </w:div>
        <w:div w:id="1941990141">
          <w:marLeft w:val="0"/>
          <w:marRight w:val="0"/>
          <w:marTop w:val="0"/>
          <w:marBottom w:val="0"/>
          <w:divBdr>
            <w:top w:val="none" w:sz="0" w:space="0" w:color="auto"/>
            <w:left w:val="none" w:sz="0" w:space="0" w:color="auto"/>
            <w:bottom w:val="none" w:sz="0" w:space="0" w:color="auto"/>
            <w:right w:val="none" w:sz="0" w:space="0" w:color="auto"/>
          </w:divBdr>
          <w:divsChild>
            <w:div w:id="1473715275">
              <w:marLeft w:val="0"/>
              <w:marRight w:val="0"/>
              <w:marTop w:val="0"/>
              <w:marBottom w:val="0"/>
              <w:divBdr>
                <w:top w:val="none" w:sz="0" w:space="0" w:color="auto"/>
                <w:left w:val="none" w:sz="0" w:space="0" w:color="auto"/>
                <w:bottom w:val="none" w:sz="0" w:space="0" w:color="auto"/>
                <w:right w:val="none" w:sz="0" w:space="0" w:color="auto"/>
              </w:divBdr>
            </w:div>
          </w:divsChild>
        </w:div>
        <w:div w:id="217254780">
          <w:marLeft w:val="0"/>
          <w:marRight w:val="0"/>
          <w:marTop w:val="0"/>
          <w:marBottom w:val="0"/>
          <w:divBdr>
            <w:top w:val="none" w:sz="0" w:space="0" w:color="auto"/>
            <w:left w:val="none" w:sz="0" w:space="0" w:color="auto"/>
            <w:bottom w:val="none" w:sz="0" w:space="0" w:color="auto"/>
            <w:right w:val="none" w:sz="0" w:space="0" w:color="auto"/>
          </w:divBdr>
        </w:div>
        <w:div w:id="1219702410">
          <w:marLeft w:val="0"/>
          <w:marRight w:val="0"/>
          <w:marTop w:val="0"/>
          <w:marBottom w:val="0"/>
          <w:divBdr>
            <w:top w:val="none" w:sz="0" w:space="0" w:color="auto"/>
            <w:left w:val="none" w:sz="0" w:space="0" w:color="auto"/>
            <w:bottom w:val="none" w:sz="0" w:space="0" w:color="auto"/>
            <w:right w:val="none" w:sz="0" w:space="0" w:color="auto"/>
          </w:divBdr>
          <w:divsChild>
            <w:div w:id="639381839">
              <w:marLeft w:val="0"/>
              <w:marRight w:val="0"/>
              <w:marTop w:val="0"/>
              <w:marBottom w:val="0"/>
              <w:divBdr>
                <w:top w:val="none" w:sz="0" w:space="0" w:color="auto"/>
                <w:left w:val="none" w:sz="0" w:space="0" w:color="auto"/>
                <w:bottom w:val="none" w:sz="0" w:space="0" w:color="auto"/>
                <w:right w:val="none" w:sz="0" w:space="0" w:color="auto"/>
              </w:divBdr>
            </w:div>
          </w:divsChild>
        </w:div>
        <w:div w:id="164714108">
          <w:marLeft w:val="0"/>
          <w:marRight w:val="0"/>
          <w:marTop w:val="0"/>
          <w:marBottom w:val="0"/>
          <w:divBdr>
            <w:top w:val="none" w:sz="0" w:space="0" w:color="auto"/>
            <w:left w:val="none" w:sz="0" w:space="0" w:color="auto"/>
            <w:bottom w:val="none" w:sz="0" w:space="0" w:color="auto"/>
            <w:right w:val="none" w:sz="0" w:space="0" w:color="auto"/>
          </w:divBdr>
        </w:div>
        <w:div w:id="1478061785">
          <w:marLeft w:val="0"/>
          <w:marRight w:val="0"/>
          <w:marTop w:val="0"/>
          <w:marBottom w:val="0"/>
          <w:divBdr>
            <w:top w:val="none" w:sz="0" w:space="0" w:color="auto"/>
            <w:left w:val="none" w:sz="0" w:space="0" w:color="auto"/>
            <w:bottom w:val="none" w:sz="0" w:space="0" w:color="auto"/>
            <w:right w:val="none" w:sz="0" w:space="0" w:color="auto"/>
          </w:divBdr>
          <w:divsChild>
            <w:div w:id="2127696199">
              <w:marLeft w:val="0"/>
              <w:marRight w:val="0"/>
              <w:marTop w:val="0"/>
              <w:marBottom w:val="0"/>
              <w:divBdr>
                <w:top w:val="none" w:sz="0" w:space="0" w:color="auto"/>
                <w:left w:val="none" w:sz="0" w:space="0" w:color="auto"/>
                <w:bottom w:val="none" w:sz="0" w:space="0" w:color="auto"/>
                <w:right w:val="none" w:sz="0" w:space="0" w:color="auto"/>
              </w:divBdr>
            </w:div>
          </w:divsChild>
        </w:div>
        <w:div w:id="513349394">
          <w:marLeft w:val="0"/>
          <w:marRight w:val="0"/>
          <w:marTop w:val="0"/>
          <w:marBottom w:val="0"/>
          <w:divBdr>
            <w:top w:val="none" w:sz="0" w:space="0" w:color="auto"/>
            <w:left w:val="none" w:sz="0" w:space="0" w:color="auto"/>
            <w:bottom w:val="none" w:sz="0" w:space="0" w:color="auto"/>
            <w:right w:val="none" w:sz="0" w:space="0" w:color="auto"/>
          </w:divBdr>
        </w:div>
        <w:div w:id="1076629795">
          <w:marLeft w:val="0"/>
          <w:marRight w:val="0"/>
          <w:marTop w:val="0"/>
          <w:marBottom w:val="0"/>
          <w:divBdr>
            <w:top w:val="none" w:sz="0" w:space="0" w:color="auto"/>
            <w:left w:val="none" w:sz="0" w:space="0" w:color="auto"/>
            <w:bottom w:val="none" w:sz="0" w:space="0" w:color="auto"/>
            <w:right w:val="none" w:sz="0" w:space="0" w:color="auto"/>
          </w:divBdr>
          <w:divsChild>
            <w:div w:id="583340659">
              <w:marLeft w:val="0"/>
              <w:marRight w:val="0"/>
              <w:marTop w:val="0"/>
              <w:marBottom w:val="0"/>
              <w:divBdr>
                <w:top w:val="none" w:sz="0" w:space="0" w:color="auto"/>
                <w:left w:val="none" w:sz="0" w:space="0" w:color="auto"/>
                <w:bottom w:val="none" w:sz="0" w:space="0" w:color="auto"/>
                <w:right w:val="none" w:sz="0" w:space="0" w:color="auto"/>
              </w:divBdr>
            </w:div>
          </w:divsChild>
        </w:div>
        <w:div w:id="1748959894">
          <w:marLeft w:val="0"/>
          <w:marRight w:val="0"/>
          <w:marTop w:val="0"/>
          <w:marBottom w:val="0"/>
          <w:divBdr>
            <w:top w:val="none" w:sz="0" w:space="0" w:color="auto"/>
            <w:left w:val="none" w:sz="0" w:space="0" w:color="auto"/>
            <w:bottom w:val="none" w:sz="0" w:space="0" w:color="auto"/>
            <w:right w:val="none" w:sz="0" w:space="0" w:color="auto"/>
          </w:divBdr>
        </w:div>
        <w:div w:id="1867861970">
          <w:marLeft w:val="0"/>
          <w:marRight w:val="0"/>
          <w:marTop w:val="0"/>
          <w:marBottom w:val="0"/>
          <w:divBdr>
            <w:top w:val="none" w:sz="0" w:space="0" w:color="auto"/>
            <w:left w:val="none" w:sz="0" w:space="0" w:color="auto"/>
            <w:bottom w:val="none" w:sz="0" w:space="0" w:color="auto"/>
            <w:right w:val="none" w:sz="0" w:space="0" w:color="auto"/>
          </w:divBdr>
          <w:divsChild>
            <w:div w:id="749233292">
              <w:marLeft w:val="0"/>
              <w:marRight w:val="0"/>
              <w:marTop w:val="0"/>
              <w:marBottom w:val="0"/>
              <w:divBdr>
                <w:top w:val="none" w:sz="0" w:space="0" w:color="auto"/>
                <w:left w:val="none" w:sz="0" w:space="0" w:color="auto"/>
                <w:bottom w:val="none" w:sz="0" w:space="0" w:color="auto"/>
                <w:right w:val="none" w:sz="0" w:space="0" w:color="auto"/>
              </w:divBdr>
            </w:div>
          </w:divsChild>
        </w:div>
        <w:div w:id="2049523580">
          <w:marLeft w:val="0"/>
          <w:marRight w:val="0"/>
          <w:marTop w:val="300"/>
          <w:marBottom w:val="0"/>
          <w:divBdr>
            <w:top w:val="none" w:sz="0" w:space="0" w:color="auto"/>
            <w:left w:val="none" w:sz="0" w:space="0" w:color="auto"/>
            <w:bottom w:val="none" w:sz="0" w:space="0" w:color="auto"/>
            <w:right w:val="none" w:sz="0" w:space="0" w:color="auto"/>
          </w:divBdr>
          <w:divsChild>
            <w:div w:id="390159266">
              <w:marLeft w:val="0"/>
              <w:marRight w:val="0"/>
              <w:marTop w:val="0"/>
              <w:marBottom w:val="0"/>
              <w:divBdr>
                <w:top w:val="none" w:sz="0" w:space="0" w:color="auto"/>
                <w:left w:val="none" w:sz="0" w:space="0" w:color="auto"/>
                <w:bottom w:val="none" w:sz="0" w:space="0" w:color="auto"/>
                <w:right w:val="none" w:sz="0" w:space="0" w:color="auto"/>
              </w:divBdr>
              <w:divsChild>
                <w:div w:id="103311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604785">
          <w:marLeft w:val="0"/>
          <w:marRight w:val="0"/>
          <w:marTop w:val="300"/>
          <w:marBottom w:val="0"/>
          <w:divBdr>
            <w:top w:val="none" w:sz="0" w:space="0" w:color="auto"/>
            <w:left w:val="none" w:sz="0" w:space="0" w:color="auto"/>
            <w:bottom w:val="none" w:sz="0" w:space="0" w:color="auto"/>
            <w:right w:val="none" w:sz="0" w:space="0" w:color="auto"/>
          </w:divBdr>
          <w:divsChild>
            <w:div w:id="1592545300">
              <w:marLeft w:val="0"/>
              <w:marRight w:val="0"/>
              <w:marTop w:val="0"/>
              <w:marBottom w:val="0"/>
              <w:divBdr>
                <w:top w:val="none" w:sz="0" w:space="0" w:color="auto"/>
                <w:left w:val="none" w:sz="0" w:space="0" w:color="auto"/>
                <w:bottom w:val="none" w:sz="0" w:space="0" w:color="auto"/>
                <w:right w:val="none" w:sz="0" w:space="0" w:color="auto"/>
              </w:divBdr>
              <w:divsChild>
                <w:div w:id="613286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740489">
          <w:marLeft w:val="0"/>
          <w:marRight w:val="0"/>
          <w:marTop w:val="300"/>
          <w:marBottom w:val="0"/>
          <w:divBdr>
            <w:top w:val="none" w:sz="0" w:space="0" w:color="auto"/>
            <w:left w:val="none" w:sz="0" w:space="0" w:color="auto"/>
            <w:bottom w:val="none" w:sz="0" w:space="0" w:color="auto"/>
            <w:right w:val="none" w:sz="0" w:space="0" w:color="auto"/>
          </w:divBdr>
          <w:divsChild>
            <w:div w:id="1673678694">
              <w:marLeft w:val="0"/>
              <w:marRight w:val="0"/>
              <w:marTop w:val="0"/>
              <w:marBottom w:val="0"/>
              <w:divBdr>
                <w:top w:val="none" w:sz="0" w:space="0" w:color="auto"/>
                <w:left w:val="none" w:sz="0" w:space="0" w:color="auto"/>
                <w:bottom w:val="none" w:sz="0" w:space="0" w:color="auto"/>
                <w:right w:val="none" w:sz="0" w:space="0" w:color="auto"/>
              </w:divBdr>
              <w:divsChild>
                <w:div w:id="27501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198847">
          <w:marLeft w:val="0"/>
          <w:marRight w:val="0"/>
          <w:marTop w:val="300"/>
          <w:marBottom w:val="0"/>
          <w:divBdr>
            <w:top w:val="none" w:sz="0" w:space="0" w:color="auto"/>
            <w:left w:val="none" w:sz="0" w:space="0" w:color="auto"/>
            <w:bottom w:val="none" w:sz="0" w:space="0" w:color="auto"/>
            <w:right w:val="none" w:sz="0" w:space="0" w:color="auto"/>
          </w:divBdr>
          <w:divsChild>
            <w:div w:id="1790321323">
              <w:marLeft w:val="0"/>
              <w:marRight w:val="0"/>
              <w:marTop w:val="0"/>
              <w:marBottom w:val="0"/>
              <w:divBdr>
                <w:top w:val="none" w:sz="0" w:space="0" w:color="auto"/>
                <w:left w:val="none" w:sz="0" w:space="0" w:color="auto"/>
                <w:bottom w:val="none" w:sz="0" w:space="0" w:color="auto"/>
                <w:right w:val="none" w:sz="0" w:space="0" w:color="auto"/>
              </w:divBdr>
              <w:divsChild>
                <w:div w:id="170341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465071">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275249">
      <w:bodyDiv w:val="1"/>
      <w:marLeft w:val="0"/>
      <w:marRight w:val="0"/>
      <w:marTop w:val="0"/>
      <w:marBottom w:val="0"/>
      <w:divBdr>
        <w:top w:val="none" w:sz="0" w:space="0" w:color="auto"/>
        <w:left w:val="none" w:sz="0" w:space="0" w:color="auto"/>
        <w:bottom w:val="none" w:sz="0" w:space="0" w:color="auto"/>
        <w:right w:val="none" w:sz="0" w:space="0" w:color="auto"/>
      </w:divBdr>
      <w:divsChild>
        <w:div w:id="419256863">
          <w:marLeft w:val="0"/>
          <w:marRight w:val="0"/>
          <w:marTop w:val="0"/>
          <w:marBottom w:val="0"/>
          <w:divBdr>
            <w:top w:val="none" w:sz="0" w:space="0" w:color="auto"/>
            <w:left w:val="none" w:sz="0" w:space="0" w:color="auto"/>
            <w:bottom w:val="none" w:sz="0" w:space="0" w:color="auto"/>
            <w:right w:val="none" w:sz="0" w:space="0" w:color="auto"/>
          </w:divBdr>
        </w:div>
        <w:div w:id="1432316089">
          <w:marLeft w:val="0"/>
          <w:marRight w:val="0"/>
          <w:marTop w:val="0"/>
          <w:marBottom w:val="0"/>
          <w:divBdr>
            <w:top w:val="none" w:sz="0" w:space="0" w:color="auto"/>
            <w:left w:val="none" w:sz="0" w:space="0" w:color="auto"/>
            <w:bottom w:val="none" w:sz="0" w:space="0" w:color="auto"/>
            <w:right w:val="none" w:sz="0" w:space="0" w:color="auto"/>
          </w:divBdr>
          <w:divsChild>
            <w:div w:id="2006735604">
              <w:marLeft w:val="0"/>
              <w:marRight w:val="0"/>
              <w:marTop w:val="0"/>
              <w:marBottom w:val="0"/>
              <w:divBdr>
                <w:top w:val="none" w:sz="0" w:space="0" w:color="auto"/>
                <w:left w:val="none" w:sz="0" w:space="0" w:color="auto"/>
                <w:bottom w:val="none" w:sz="0" w:space="0" w:color="auto"/>
                <w:right w:val="none" w:sz="0" w:space="0" w:color="auto"/>
              </w:divBdr>
            </w:div>
          </w:divsChild>
        </w:div>
        <w:div w:id="999235491">
          <w:marLeft w:val="0"/>
          <w:marRight w:val="0"/>
          <w:marTop w:val="0"/>
          <w:marBottom w:val="0"/>
          <w:divBdr>
            <w:top w:val="none" w:sz="0" w:space="0" w:color="auto"/>
            <w:left w:val="none" w:sz="0" w:space="0" w:color="auto"/>
            <w:bottom w:val="none" w:sz="0" w:space="0" w:color="auto"/>
            <w:right w:val="none" w:sz="0" w:space="0" w:color="auto"/>
          </w:divBdr>
        </w:div>
        <w:div w:id="2140218176">
          <w:marLeft w:val="0"/>
          <w:marRight w:val="0"/>
          <w:marTop w:val="0"/>
          <w:marBottom w:val="0"/>
          <w:divBdr>
            <w:top w:val="none" w:sz="0" w:space="0" w:color="auto"/>
            <w:left w:val="none" w:sz="0" w:space="0" w:color="auto"/>
            <w:bottom w:val="none" w:sz="0" w:space="0" w:color="auto"/>
            <w:right w:val="none" w:sz="0" w:space="0" w:color="auto"/>
          </w:divBdr>
          <w:divsChild>
            <w:div w:id="1377969134">
              <w:marLeft w:val="0"/>
              <w:marRight w:val="0"/>
              <w:marTop w:val="0"/>
              <w:marBottom w:val="0"/>
              <w:divBdr>
                <w:top w:val="none" w:sz="0" w:space="0" w:color="auto"/>
                <w:left w:val="none" w:sz="0" w:space="0" w:color="auto"/>
                <w:bottom w:val="none" w:sz="0" w:space="0" w:color="auto"/>
                <w:right w:val="none" w:sz="0" w:space="0" w:color="auto"/>
              </w:divBdr>
            </w:div>
          </w:divsChild>
        </w:div>
        <w:div w:id="1909067971">
          <w:marLeft w:val="0"/>
          <w:marRight w:val="0"/>
          <w:marTop w:val="0"/>
          <w:marBottom w:val="0"/>
          <w:divBdr>
            <w:top w:val="none" w:sz="0" w:space="0" w:color="auto"/>
            <w:left w:val="none" w:sz="0" w:space="0" w:color="auto"/>
            <w:bottom w:val="none" w:sz="0" w:space="0" w:color="auto"/>
            <w:right w:val="none" w:sz="0" w:space="0" w:color="auto"/>
          </w:divBdr>
        </w:div>
        <w:div w:id="802235272">
          <w:marLeft w:val="0"/>
          <w:marRight w:val="0"/>
          <w:marTop w:val="0"/>
          <w:marBottom w:val="0"/>
          <w:divBdr>
            <w:top w:val="none" w:sz="0" w:space="0" w:color="auto"/>
            <w:left w:val="none" w:sz="0" w:space="0" w:color="auto"/>
            <w:bottom w:val="none" w:sz="0" w:space="0" w:color="auto"/>
            <w:right w:val="none" w:sz="0" w:space="0" w:color="auto"/>
          </w:divBdr>
          <w:divsChild>
            <w:div w:id="238946175">
              <w:marLeft w:val="0"/>
              <w:marRight w:val="0"/>
              <w:marTop w:val="0"/>
              <w:marBottom w:val="0"/>
              <w:divBdr>
                <w:top w:val="none" w:sz="0" w:space="0" w:color="auto"/>
                <w:left w:val="none" w:sz="0" w:space="0" w:color="auto"/>
                <w:bottom w:val="none" w:sz="0" w:space="0" w:color="auto"/>
                <w:right w:val="none" w:sz="0" w:space="0" w:color="auto"/>
              </w:divBdr>
            </w:div>
          </w:divsChild>
        </w:div>
        <w:div w:id="556471612">
          <w:marLeft w:val="0"/>
          <w:marRight w:val="0"/>
          <w:marTop w:val="0"/>
          <w:marBottom w:val="0"/>
          <w:divBdr>
            <w:top w:val="none" w:sz="0" w:space="0" w:color="auto"/>
            <w:left w:val="none" w:sz="0" w:space="0" w:color="auto"/>
            <w:bottom w:val="none" w:sz="0" w:space="0" w:color="auto"/>
            <w:right w:val="none" w:sz="0" w:space="0" w:color="auto"/>
          </w:divBdr>
        </w:div>
        <w:div w:id="1877501120">
          <w:marLeft w:val="0"/>
          <w:marRight w:val="0"/>
          <w:marTop w:val="0"/>
          <w:marBottom w:val="0"/>
          <w:divBdr>
            <w:top w:val="none" w:sz="0" w:space="0" w:color="auto"/>
            <w:left w:val="none" w:sz="0" w:space="0" w:color="auto"/>
            <w:bottom w:val="none" w:sz="0" w:space="0" w:color="auto"/>
            <w:right w:val="none" w:sz="0" w:space="0" w:color="auto"/>
          </w:divBdr>
          <w:divsChild>
            <w:div w:id="457454685">
              <w:marLeft w:val="0"/>
              <w:marRight w:val="0"/>
              <w:marTop w:val="0"/>
              <w:marBottom w:val="0"/>
              <w:divBdr>
                <w:top w:val="none" w:sz="0" w:space="0" w:color="auto"/>
                <w:left w:val="none" w:sz="0" w:space="0" w:color="auto"/>
                <w:bottom w:val="none" w:sz="0" w:space="0" w:color="auto"/>
                <w:right w:val="none" w:sz="0" w:space="0" w:color="auto"/>
              </w:divBdr>
            </w:div>
          </w:divsChild>
        </w:div>
        <w:div w:id="835531228">
          <w:marLeft w:val="0"/>
          <w:marRight w:val="0"/>
          <w:marTop w:val="0"/>
          <w:marBottom w:val="0"/>
          <w:divBdr>
            <w:top w:val="none" w:sz="0" w:space="0" w:color="auto"/>
            <w:left w:val="none" w:sz="0" w:space="0" w:color="auto"/>
            <w:bottom w:val="none" w:sz="0" w:space="0" w:color="auto"/>
            <w:right w:val="none" w:sz="0" w:space="0" w:color="auto"/>
          </w:divBdr>
        </w:div>
        <w:div w:id="5598132">
          <w:marLeft w:val="0"/>
          <w:marRight w:val="0"/>
          <w:marTop w:val="0"/>
          <w:marBottom w:val="0"/>
          <w:divBdr>
            <w:top w:val="none" w:sz="0" w:space="0" w:color="auto"/>
            <w:left w:val="none" w:sz="0" w:space="0" w:color="auto"/>
            <w:bottom w:val="none" w:sz="0" w:space="0" w:color="auto"/>
            <w:right w:val="none" w:sz="0" w:space="0" w:color="auto"/>
          </w:divBdr>
          <w:divsChild>
            <w:div w:id="1222254728">
              <w:marLeft w:val="0"/>
              <w:marRight w:val="0"/>
              <w:marTop w:val="0"/>
              <w:marBottom w:val="0"/>
              <w:divBdr>
                <w:top w:val="none" w:sz="0" w:space="0" w:color="auto"/>
                <w:left w:val="none" w:sz="0" w:space="0" w:color="auto"/>
                <w:bottom w:val="none" w:sz="0" w:space="0" w:color="auto"/>
                <w:right w:val="none" w:sz="0" w:space="0" w:color="auto"/>
              </w:divBdr>
            </w:div>
          </w:divsChild>
        </w:div>
        <w:div w:id="39978911">
          <w:marLeft w:val="0"/>
          <w:marRight w:val="0"/>
          <w:marTop w:val="0"/>
          <w:marBottom w:val="0"/>
          <w:divBdr>
            <w:top w:val="none" w:sz="0" w:space="0" w:color="auto"/>
            <w:left w:val="none" w:sz="0" w:space="0" w:color="auto"/>
            <w:bottom w:val="none" w:sz="0" w:space="0" w:color="auto"/>
            <w:right w:val="none" w:sz="0" w:space="0" w:color="auto"/>
          </w:divBdr>
        </w:div>
        <w:div w:id="1146894773">
          <w:marLeft w:val="0"/>
          <w:marRight w:val="0"/>
          <w:marTop w:val="0"/>
          <w:marBottom w:val="0"/>
          <w:divBdr>
            <w:top w:val="none" w:sz="0" w:space="0" w:color="auto"/>
            <w:left w:val="none" w:sz="0" w:space="0" w:color="auto"/>
            <w:bottom w:val="none" w:sz="0" w:space="0" w:color="auto"/>
            <w:right w:val="none" w:sz="0" w:space="0" w:color="auto"/>
          </w:divBdr>
          <w:divsChild>
            <w:div w:id="1949435015">
              <w:marLeft w:val="0"/>
              <w:marRight w:val="0"/>
              <w:marTop w:val="0"/>
              <w:marBottom w:val="0"/>
              <w:divBdr>
                <w:top w:val="none" w:sz="0" w:space="0" w:color="auto"/>
                <w:left w:val="none" w:sz="0" w:space="0" w:color="auto"/>
                <w:bottom w:val="none" w:sz="0" w:space="0" w:color="auto"/>
                <w:right w:val="none" w:sz="0" w:space="0" w:color="auto"/>
              </w:divBdr>
            </w:div>
          </w:divsChild>
        </w:div>
        <w:div w:id="2119445007">
          <w:marLeft w:val="0"/>
          <w:marRight w:val="0"/>
          <w:marTop w:val="0"/>
          <w:marBottom w:val="0"/>
          <w:divBdr>
            <w:top w:val="none" w:sz="0" w:space="0" w:color="auto"/>
            <w:left w:val="none" w:sz="0" w:space="0" w:color="auto"/>
            <w:bottom w:val="none" w:sz="0" w:space="0" w:color="auto"/>
            <w:right w:val="none" w:sz="0" w:space="0" w:color="auto"/>
          </w:divBdr>
        </w:div>
        <w:div w:id="1674912249">
          <w:marLeft w:val="0"/>
          <w:marRight w:val="0"/>
          <w:marTop w:val="0"/>
          <w:marBottom w:val="0"/>
          <w:divBdr>
            <w:top w:val="none" w:sz="0" w:space="0" w:color="auto"/>
            <w:left w:val="none" w:sz="0" w:space="0" w:color="auto"/>
            <w:bottom w:val="none" w:sz="0" w:space="0" w:color="auto"/>
            <w:right w:val="none" w:sz="0" w:space="0" w:color="auto"/>
          </w:divBdr>
          <w:divsChild>
            <w:div w:id="53818124">
              <w:marLeft w:val="0"/>
              <w:marRight w:val="0"/>
              <w:marTop w:val="0"/>
              <w:marBottom w:val="0"/>
              <w:divBdr>
                <w:top w:val="none" w:sz="0" w:space="0" w:color="auto"/>
                <w:left w:val="none" w:sz="0" w:space="0" w:color="auto"/>
                <w:bottom w:val="none" w:sz="0" w:space="0" w:color="auto"/>
                <w:right w:val="none" w:sz="0" w:space="0" w:color="auto"/>
              </w:divBdr>
            </w:div>
          </w:divsChild>
        </w:div>
        <w:div w:id="1195071877">
          <w:marLeft w:val="0"/>
          <w:marRight w:val="0"/>
          <w:marTop w:val="300"/>
          <w:marBottom w:val="0"/>
          <w:divBdr>
            <w:top w:val="none" w:sz="0" w:space="0" w:color="auto"/>
            <w:left w:val="none" w:sz="0" w:space="0" w:color="auto"/>
            <w:bottom w:val="none" w:sz="0" w:space="0" w:color="auto"/>
            <w:right w:val="none" w:sz="0" w:space="0" w:color="auto"/>
          </w:divBdr>
          <w:divsChild>
            <w:div w:id="1174565694">
              <w:marLeft w:val="0"/>
              <w:marRight w:val="0"/>
              <w:marTop w:val="0"/>
              <w:marBottom w:val="0"/>
              <w:divBdr>
                <w:top w:val="none" w:sz="0" w:space="0" w:color="auto"/>
                <w:left w:val="none" w:sz="0" w:space="0" w:color="auto"/>
                <w:bottom w:val="none" w:sz="0" w:space="0" w:color="auto"/>
                <w:right w:val="none" w:sz="0" w:space="0" w:color="auto"/>
              </w:divBdr>
              <w:divsChild>
                <w:div w:id="1627156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1443">
          <w:marLeft w:val="0"/>
          <w:marRight w:val="0"/>
          <w:marTop w:val="300"/>
          <w:marBottom w:val="0"/>
          <w:divBdr>
            <w:top w:val="none" w:sz="0" w:space="0" w:color="auto"/>
            <w:left w:val="none" w:sz="0" w:space="0" w:color="auto"/>
            <w:bottom w:val="none" w:sz="0" w:space="0" w:color="auto"/>
            <w:right w:val="none" w:sz="0" w:space="0" w:color="auto"/>
          </w:divBdr>
          <w:divsChild>
            <w:div w:id="756368326">
              <w:marLeft w:val="0"/>
              <w:marRight w:val="0"/>
              <w:marTop w:val="0"/>
              <w:marBottom w:val="0"/>
              <w:divBdr>
                <w:top w:val="none" w:sz="0" w:space="0" w:color="auto"/>
                <w:left w:val="none" w:sz="0" w:space="0" w:color="auto"/>
                <w:bottom w:val="none" w:sz="0" w:space="0" w:color="auto"/>
                <w:right w:val="none" w:sz="0" w:space="0" w:color="auto"/>
              </w:divBdr>
              <w:divsChild>
                <w:div w:id="17666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940951">
          <w:marLeft w:val="0"/>
          <w:marRight w:val="0"/>
          <w:marTop w:val="300"/>
          <w:marBottom w:val="0"/>
          <w:divBdr>
            <w:top w:val="none" w:sz="0" w:space="0" w:color="auto"/>
            <w:left w:val="none" w:sz="0" w:space="0" w:color="auto"/>
            <w:bottom w:val="none" w:sz="0" w:space="0" w:color="auto"/>
            <w:right w:val="none" w:sz="0" w:space="0" w:color="auto"/>
          </w:divBdr>
          <w:divsChild>
            <w:div w:id="1475484689">
              <w:marLeft w:val="0"/>
              <w:marRight w:val="0"/>
              <w:marTop w:val="0"/>
              <w:marBottom w:val="0"/>
              <w:divBdr>
                <w:top w:val="none" w:sz="0" w:space="0" w:color="auto"/>
                <w:left w:val="none" w:sz="0" w:space="0" w:color="auto"/>
                <w:bottom w:val="none" w:sz="0" w:space="0" w:color="auto"/>
                <w:right w:val="none" w:sz="0" w:space="0" w:color="auto"/>
              </w:divBdr>
              <w:divsChild>
                <w:div w:id="156698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487943">
      <w:bodyDiv w:val="1"/>
      <w:marLeft w:val="0"/>
      <w:marRight w:val="0"/>
      <w:marTop w:val="0"/>
      <w:marBottom w:val="0"/>
      <w:divBdr>
        <w:top w:val="none" w:sz="0" w:space="0" w:color="auto"/>
        <w:left w:val="none" w:sz="0" w:space="0" w:color="auto"/>
        <w:bottom w:val="none" w:sz="0" w:space="0" w:color="auto"/>
        <w:right w:val="none" w:sz="0" w:space="0" w:color="auto"/>
      </w:divBdr>
      <w:divsChild>
        <w:div w:id="46271780">
          <w:marLeft w:val="0"/>
          <w:marRight w:val="0"/>
          <w:marTop w:val="0"/>
          <w:marBottom w:val="0"/>
          <w:divBdr>
            <w:top w:val="none" w:sz="0" w:space="0" w:color="auto"/>
            <w:left w:val="none" w:sz="0" w:space="0" w:color="auto"/>
            <w:bottom w:val="none" w:sz="0" w:space="0" w:color="auto"/>
            <w:right w:val="none" w:sz="0" w:space="0" w:color="auto"/>
          </w:divBdr>
        </w:div>
        <w:div w:id="1727407671">
          <w:marLeft w:val="0"/>
          <w:marRight w:val="0"/>
          <w:marTop w:val="0"/>
          <w:marBottom w:val="0"/>
          <w:divBdr>
            <w:top w:val="none" w:sz="0" w:space="0" w:color="auto"/>
            <w:left w:val="none" w:sz="0" w:space="0" w:color="auto"/>
            <w:bottom w:val="none" w:sz="0" w:space="0" w:color="auto"/>
            <w:right w:val="none" w:sz="0" w:space="0" w:color="auto"/>
          </w:divBdr>
          <w:divsChild>
            <w:div w:id="780028449">
              <w:marLeft w:val="0"/>
              <w:marRight w:val="0"/>
              <w:marTop w:val="0"/>
              <w:marBottom w:val="0"/>
              <w:divBdr>
                <w:top w:val="none" w:sz="0" w:space="0" w:color="auto"/>
                <w:left w:val="none" w:sz="0" w:space="0" w:color="auto"/>
                <w:bottom w:val="none" w:sz="0" w:space="0" w:color="auto"/>
                <w:right w:val="none" w:sz="0" w:space="0" w:color="auto"/>
              </w:divBdr>
            </w:div>
          </w:divsChild>
        </w:div>
        <w:div w:id="399521665">
          <w:marLeft w:val="0"/>
          <w:marRight w:val="0"/>
          <w:marTop w:val="0"/>
          <w:marBottom w:val="0"/>
          <w:divBdr>
            <w:top w:val="none" w:sz="0" w:space="0" w:color="auto"/>
            <w:left w:val="none" w:sz="0" w:space="0" w:color="auto"/>
            <w:bottom w:val="none" w:sz="0" w:space="0" w:color="auto"/>
            <w:right w:val="none" w:sz="0" w:space="0" w:color="auto"/>
          </w:divBdr>
        </w:div>
        <w:div w:id="806165538">
          <w:marLeft w:val="0"/>
          <w:marRight w:val="0"/>
          <w:marTop w:val="0"/>
          <w:marBottom w:val="0"/>
          <w:divBdr>
            <w:top w:val="none" w:sz="0" w:space="0" w:color="auto"/>
            <w:left w:val="none" w:sz="0" w:space="0" w:color="auto"/>
            <w:bottom w:val="none" w:sz="0" w:space="0" w:color="auto"/>
            <w:right w:val="none" w:sz="0" w:space="0" w:color="auto"/>
          </w:divBdr>
          <w:divsChild>
            <w:div w:id="1861701966">
              <w:marLeft w:val="0"/>
              <w:marRight w:val="0"/>
              <w:marTop w:val="0"/>
              <w:marBottom w:val="0"/>
              <w:divBdr>
                <w:top w:val="none" w:sz="0" w:space="0" w:color="auto"/>
                <w:left w:val="none" w:sz="0" w:space="0" w:color="auto"/>
                <w:bottom w:val="none" w:sz="0" w:space="0" w:color="auto"/>
                <w:right w:val="none" w:sz="0" w:space="0" w:color="auto"/>
              </w:divBdr>
            </w:div>
          </w:divsChild>
        </w:div>
        <w:div w:id="1614050946">
          <w:marLeft w:val="0"/>
          <w:marRight w:val="0"/>
          <w:marTop w:val="0"/>
          <w:marBottom w:val="0"/>
          <w:divBdr>
            <w:top w:val="none" w:sz="0" w:space="0" w:color="auto"/>
            <w:left w:val="none" w:sz="0" w:space="0" w:color="auto"/>
            <w:bottom w:val="none" w:sz="0" w:space="0" w:color="auto"/>
            <w:right w:val="none" w:sz="0" w:space="0" w:color="auto"/>
          </w:divBdr>
        </w:div>
        <w:div w:id="179203638">
          <w:marLeft w:val="0"/>
          <w:marRight w:val="0"/>
          <w:marTop w:val="0"/>
          <w:marBottom w:val="0"/>
          <w:divBdr>
            <w:top w:val="none" w:sz="0" w:space="0" w:color="auto"/>
            <w:left w:val="none" w:sz="0" w:space="0" w:color="auto"/>
            <w:bottom w:val="none" w:sz="0" w:space="0" w:color="auto"/>
            <w:right w:val="none" w:sz="0" w:space="0" w:color="auto"/>
          </w:divBdr>
          <w:divsChild>
            <w:div w:id="349529646">
              <w:marLeft w:val="0"/>
              <w:marRight w:val="0"/>
              <w:marTop w:val="0"/>
              <w:marBottom w:val="0"/>
              <w:divBdr>
                <w:top w:val="none" w:sz="0" w:space="0" w:color="auto"/>
                <w:left w:val="none" w:sz="0" w:space="0" w:color="auto"/>
                <w:bottom w:val="none" w:sz="0" w:space="0" w:color="auto"/>
                <w:right w:val="none" w:sz="0" w:space="0" w:color="auto"/>
              </w:divBdr>
            </w:div>
          </w:divsChild>
        </w:div>
        <w:div w:id="811412763">
          <w:marLeft w:val="0"/>
          <w:marRight w:val="0"/>
          <w:marTop w:val="0"/>
          <w:marBottom w:val="0"/>
          <w:divBdr>
            <w:top w:val="none" w:sz="0" w:space="0" w:color="auto"/>
            <w:left w:val="none" w:sz="0" w:space="0" w:color="auto"/>
            <w:bottom w:val="none" w:sz="0" w:space="0" w:color="auto"/>
            <w:right w:val="none" w:sz="0" w:space="0" w:color="auto"/>
          </w:divBdr>
        </w:div>
        <w:div w:id="448818756">
          <w:marLeft w:val="0"/>
          <w:marRight w:val="0"/>
          <w:marTop w:val="0"/>
          <w:marBottom w:val="0"/>
          <w:divBdr>
            <w:top w:val="none" w:sz="0" w:space="0" w:color="auto"/>
            <w:left w:val="none" w:sz="0" w:space="0" w:color="auto"/>
            <w:bottom w:val="none" w:sz="0" w:space="0" w:color="auto"/>
            <w:right w:val="none" w:sz="0" w:space="0" w:color="auto"/>
          </w:divBdr>
          <w:divsChild>
            <w:div w:id="7566258">
              <w:marLeft w:val="0"/>
              <w:marRight w:val="0"/>
              <w:marTop w:val="0"/>
              <w:marBottom w:val="0"/>
              <w:divBdr>
                <w:top w:val="none" w:sz="0" w:space="0" w:color="auto"/>
                <w:left w:val="none" w:sz="0" w:space="0" w:color="auto"/>
                <w:bottom w:val="none" w:sz="0" w:space="0" w:color="auto"/>
                <w:right w:val="none" w:sz="0" w:space="0" w:color="auto"/>
              </w:divBdr>
            </w:div>
          </w:divsChild>
        </w:div>
        <w:div w:id="1106777877">
          <w:marLeft w:val="0"/>
          <w:marRight w:val="0"/>
          <w:marTop w:val="0"/>
          <w:marBottom w:val="0"/>
          <w:divBdr>
            <w:top w:val="none" w:sz="0" w:space="0" w:color="auto"/>
            <w:left w:val="none" w:sz="0" w:space="0" w:color="auto"/>
            <w:bottom w:val="none" w:sz="0" w:space="0" w:color="auto"/>
            <w:right w:val="none" w:sz="0" w:space="0" w:color="auto"/>
          </w:divBdr>
        </w:div>
        <w:div w:id="1545480757">
          <w:marLeft w:val="0"/>
          <w:marRight w:val="0"/>
          <w:marTop w:val="0"/>
          <w:marBottom w:val="0"/>
          <w:divBdr>
            <w:top w:val="none" w:sz="0" w:space="0" w:color="auto"/>
            <w:left w:val="none" w:sz="0" w:space="0" w:color="auto"/>
            <w:bottom w:val="none" w:sz="0" w:space="0" w:color="auto"/>
            <w:right w:val="none" w:sz="0" w:space="0" w:color="auto"/>
          </w:divBdr>
          <w:divsChild>
            <w:div w:id="577905215">
              <w:marLeft w:val="0"/>
              <w:marRight w:val="0"/>
              <w:marTop w:val="0"/>
              <w:marBottom w:val="0"/>
              <w:divBdr>
                <w:top w:val="none" w:sz="0" w:space="0" w:color="auto"/>
                <w:left w:val="none" w:sz="0" w:space="0" w:color="auto"/>
                <w:bottom w:val="none" w:sz="0" w:space="0" w:color="auto"/>
                <w:right w:val="none" w:sz="0" w:space="0" w:color="auto"/>
              </w:divBdr>
            </w:div>
          </w:divsChild>
        </w:div>
        <w:div w:id="997616054">
          <w:marLeft w:val="0"/>
          <w:marRight w:val="0"/>
          <w:marTop w:val="0"/>
          <w:marBottom w:val="0"/>
          <w:divBdr>
            <w:top w:val="none" w:sz="0" w:space="0" w:color="auto"/>
            <w:left w:val="none" w:sz="0" w:space="0" w:color="auto"/>
            <w:bottom w:val="none" w:sz="0" w:space="0" w:color="auto"/>
            <w:right w:val="none" w:sz="0" w:space="0" w:color="auto"/>
          </w:divBdr>
        </w:div>
        <w:div w:id="1979414580">
          <w:marLeft w:val="0"/>
          <w:marRight w:val="0"/>
          <w:marTop w:val="0"/>
          <w:marBottom w:val="0"/>
          <w:divBdr>
            <w:top w:val="none" w:sz="0" w:space="0" w:color="auto"/>
            <w:left w:val="none" w:sz="0" w:space="0" w:color="auto"/>
            <w:bottom w:val="none" w:sz="0" w:space="0" w:color="auto"/>
            <w:right w:val="none" w:sz="0" w:space="0" w:color="auto"/>
          </w:divBdr>
          <w:divsChild>
            <w:div w:id="582228833">
              <w:marLeft w:val="0"/>
              <w:marRight w:val="0"/>
              <w:marTop w:val="0"/>
              <w:marBottom w:val="0"/>
              <w:divBdr>
                <w:top w:val="none" w:sz="0" w:space="0" w:color="auto"/>
                <w:left w:val="none" w:sz="0" w:space="0" w:color="auto"/>
                <w:bottom w:val="none" w:sz="0" w:space="0" w:color="auto"/>
                <w:right w:val="none" w:sz="0" w:space="0" w:color="auto"/>
              </w:divBdr>
            </w:div>
          </w:divsChild>
        </w:div>
        <w:div w:id="90325348">
          <w:marLeft w:val="0"/>
          <w:marRight w:val="0"/>
          <w:marTop w:val="0"/>
          <w:marBottom w:val="0"/>
          <w:divBdr>
            <w:top w:val="none" w:sz="0" w:space="0" w:color="auto"/>
            <w:left w:val="none" w:sz="0" w:space="0" w:color="auto"/>
            <w:bottom w:val="none" w:sz="0" w:space="0" w:color="auto"/>
            <w:right w:val="none" w:sz="0" w:space="0" w:color="auto"/>
          </w:divBdr>
        </w:div>
        <w:div w:id="2111271316">
          <w:marLeft w:val="0"/>
          <w:marRight w:val="0"/>
          <w:marTop w:val="0"/>
          <w:marBottom w:val="0"/>
          <w:divBdr>
            <w:top w:val="none" w:sz="0" w:space="0" w:color="auto"/>
            <w:left w:val="none" w:sz="0" w:space="0" w:color="auto"/>
            <w:bottom w:val="none" w:sz="0" w:space="0" w:color="auto"/>
            <w:right w:val="none" w:sz="0" w:space="0" w:color="auto"/>
          </w:divBdr>
          <w:divsChild>
            <w:div w:id="971523373">
              <w:marLeft w:val="0"/>
              <w:marRight w:val="0"/>
              <w:marTop w:val="0"/>
              <w:marBottom w:val="0"/>
              <w:divBdr>
                <w:top w:val="none" w:sz="0" w:space="0" w:color="auto"/>
                <w:left w:val="none" w:sz="0" w:space="0" w:color="auto"/>
                <w:bottom w:val="none" w:sz="0" w:space="0" w:color="auto"/>
                <w:right w:val="none" w:sz="0" w:space="0" w:color="auto"/>
              </w:divBdr>
            </w:div>
          </w:divsChild>
        </w:div>
        <w:div w:id="727150618">
          <w:marLeft w:val="0"/>
          <w:marRight w:val="0"/>
          <w:marTop w:val="300"/>
          <w:marBottom w:val="0"/>
          <w:divBdr>
            <w:top w:val="none" w:sz="0" w:space="0" w:color="auto"/>
            <w:left w:val="none" w:sz="0" w:space="0" w:color="auto"/>
            <w:bottom w:val="none" w:sz="0" w:space="0" w:color="auto"/>
            <w:right w:val="none" w:sz="0" w:space="0" w:color="auto"/>
          </w:divBdr>
          <w:divsChild>
            <w:div w:id="664166625">
              <w:marLeft w:val="0"/>
              <w:marRight w:val="0"/>
              <w:marTop w:val="0"/>
              <w:marBottom w:val="0"/>
              <w:divBdr>
                <w:top w:val="none" w:sz="0" w:space="0" w:color="auto"/>
                <w:left w:val="none" w:sz="0" w:space="0" w:color="auto"/>
                <w:bottom w:val="none" w:sz="0" w:space="0" w:color="auto"/>
                <w:right w:val="none" w:sz="0" w:space="0" w:color="auto"/>
              </w:divBdr>
              <w:divsChild>
                <w:div w:id="14755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560724">
          <w:marLeft w:val="0"/>
          <w:marRight w:val="0"/>
          <w:marTop w:val="300"/>
          <w:marBottom w:val="0"/>
          <w:divBdr>
            <w:top w:val="none" w:sz="0" w:space="0" w:color="auto"/>
            <w:left w:val="none" w:sz="0" w:space="0" w:color="auto"/>
            <w:bottom w:val="none" w:sz="0" w:space="0" w:color="auto"/>
            <w:right w:val="none" w:sz="0" w:space="0" w:color="auto"/>
          </w:divBdr>
          <w:divsChild>
            <w:div w:id="1092974596">
              <w:marLeft w:val="0"/>
              <w:marRight w:val="0"/>
              <w:marTop w:val="0"/>
              <w:marBottom w:val="0"/>
              <w:divBdr>
                <w:top w:val="none" w:sz="0" w:space="0" w:color="auto"/>
                <w:left w:val="none" w:sz="0" w:space="0" w:color="auto"/>
                <w:bottom w:val="none" w:sz="0" w:space="0" w:color="auto"/>
                <w:right w:val="none" w:sz="0" w:space="0" w:color="auto"/>
              </w:divBdr>
              <w:divsChild>
                <w:div w:id="1271351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713429">
          <w:marLeft w:val="0"/>
          <w:marRight w:val="0"/>
          <w:marTop w:val="300"/>
          <w:marBottom w:val="0"/>
          <w:divBdr>
            <w:top w:val="none" w:sz="0" w:space="0" w:color="auto"/>
            <w:left w:val="none" w:sz="0" w:space="0" w:color="auto"/>
            <w:bottom w:val="none" w:sz="0" w:space="0" w:color="auto"/>
            <w:right w:val="none" w:sz="0" w:space="0" w:color="auto"/>
          </w:divBdr>
          <w:divsChild>
            <w:div w:id="1997296200">
              <w:marLeft w:val="0"/>
              <w:marRight w:val="0"/>
              <w:marTop w:val="0"/>
              <w:marBottom w:val="0"/>
              <w:divBdr>
                <w:top w:val="none" w:sz="0" w:space="0" w:color="auto"/>
                <w:left w:val="none" w:sz="0" w:space="0" w:color="auto"/>
                <w:bottom w:val="none" w:sz="0" w:space="0" w:color="auto"/>
                <w:right w:val="none" w:sz="0" w:space="0" w:color="auto"/>
              </w:divBdr>
              <w:divsChild>
                <w:div w:id="158526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2643347">
          <w:marLeft w:val="0"/>
          <w:marRight w:val="0"/>
          <w:marTop w:val="300"/>
          <w:marBottom w:val="0"/>
          <w:divBdr>
            <w:top w:val="none" w:sz="0" w:space="0" w:color="auto"/>
            <w:left w:val="none" w:sz="0" w:space="0" w:color="auto"/>
            <w:bottom w:val="none" w:sz="0" w:space="0" w:color="auto"/>
            <w:right w:val="none" w:sz="0" w:space="0" w:color="auto"/>
          </w:divBdr>
          <w:divsChild>
            <w:div w:id="1925066447">
              <w:marLeft w:val="0"/>
              <w:marRight w:val="0"/>
              <w:marTop w:val="0"/>
              <w:marBottom w:val="0"/>
              <w:divBdr>
                <w:top w:val="none" w:sz="0" w:space="0" w:color="auto"/>
                <w:left w:val="none" w:sz="0" w:space="0" w:color="auto"/>
                <w:bottom w:val="none" w:sz="0" w:space="0" w:color="auto"/>
                <w:right w:val="none" w:sz="0" w:space="0" w:color="auto"/>
              </w:divBdr>
              <w:divsChild>
                <w:div w:id="57154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07670088">
      <w:bodyDiv w:val="1"/>
      <w:marLeft w:val="0"/>
      <w:marRight w:val="0"/>
      <w:marTop w:val="0"/>
      <w:marBottom w:val="0"/>
      <w:divBdr>
        <w:top w:val="none" w:sz="0" w:space="0" w:color="auto"/>
        <w:left w:val="none" w:sz="0" w:space="0" w:color="auto"/>
        <w:bottom w:val="none" w:sz="0" w:space="0" w:color="auto"/>
        <w:right w:val="none" w:sz="0" w:space="0" w:color="auto"/>
      </w:divBdr>
      <w:divsChild>
        <w:div w:id="728071638">
          <w:marLeft w:val="0"/>
          <w:marRight w:val="0"/>
          <w:marTop w:val="0"/>
          <w:marBottom w:val="0"/>
          <w:divBdr>
            <w:top w:val="none" w:sz="0" w:space="0" w:color="auto"/>
            <w:left w:val="none" w:sz="0" w:space="0" w:color="auto"/>
            <w:bottom w:val="none" w:sz="0" w:space="0" w:color="auto"/>
            <w:right w:val="none" w:sz="0" w:space="0" w:color="auto"/>
          </w:divBdr>
        </w:div>
        <w:div w:id="814566338">
          <w:marLeft w:val="0"/>
          <w:marRight w:val="0"/>
          <w:marTop w:val="0"/>
          <w:marBottom w:val="0"/>
          <w:divBdr>
            <w:top w:val="none" w:sz="0" w:space="0" w:color="auto"/>
            <w:left w:val="none" w:sz="0" w:space="0" w:color="auto"/>
            <w:bottom w:val="none" w:sz="0" w:space="0" w:color="auto"/>
            <w:right w:val="none" w:sz="0" w:space="0" w:color="auto"/>
          </w:divBdr>
          <w:divsChild>
            <w:div w:id="821964484">
              <w:marLeft w:val="0"/>
              <w:marRight w:val="0"/>
              <w:marTop w:val="0"/>
              <w:marBottom w:val="0"/>
              <w:divBdr>
                <w:top w:val="none" w:sz="0" w:space="0" w:color="auto"/>
                <w:left w:val="none" w:sz="0" w:space="0" w:color="auto"/>
                <w:bottom w:val="none" w:sz="0" w:space="0" w:color="auto"/>
                <w:right w:val="none" w:sz="0" w:space="0" w:color="auto"/>
              </w:divBdr>
            </w:div>
          </w:divsChild>
        </w:div>
        <w:div w:id="1914505055">
          <w:marLeft w:val="0"/>
          <w:marRight w:val="0"/>
          <w:marTop w:val="0"/>
          <w:marBottom w:val="0"/>
          <w:divBdr>
            <w:top w:val="none" w:sz="0" w:space="0" w:color="auto"/>
            <w:left w:val="none" w:sz="0" w:space="0" w:color="auto"/>
            <w:bottom w:val="none" w:sz="0" w:space="0" w:color="auto"/>
            <w:right w:val="none" w:sz="0" w:space="0" w:color="auto"/>
          </w:divBdr>
        </w:div>
        <w:div w:id="186256348">
          <w:marLeft w:val="0"/>
          <w:marRight w:val="0"/>
          <w:marTop w:val="0"/>
          <w:marBottom w:val="0"/>
          <w:divBdr>
            <w:top w:val="none" w:sz="0" w:space="0" w:color="auto"/>
            <w:left w:val="none" w:sz="0" w:space="0" w:color="auto"/>
            <w:bottom w:val="none" w:sz="0" w:space="0" w:color="auto"/>
            <w:right w:val="none" w:sz="0" w:space="0" w:color="auto"/>
          </w:divBdr>
          <w:divsChild>
            <w:div w:id="1289773080">
              <w:marLeft w:val="0"/>
              <w:marRight w:val="0"/>
              <w:marTop w:val="0"/>
              <w:marBottom w:val="0"/>
              <w:divBdr>
                <w:top w:val="none" w:sz="0" w:space="0" w:color="auto"/>
                <w:left w:val="none" w:sz="0" w:space="0" w:color="auto"/>
                <w:bottom w:val="none" w:sz="0" w:space="0" w:color="auto"/>
                <w:right w:val="none" w:sz="0" w:space="0" w:color="auto"/>
              </w:divBdr>
            </w:div>
          </w:divsChild>
        </w:div>
        <w:div w:id="1992244327">
          <w:marLeft w:val="0"/>
          <w:marRight w:val="0"/>
          <w:marTop w:val="0"/>
          <w:marBottom w:val="0"/>
          <w:divBdr>
            <w:top w:val="none" w:sz="0" w:space="0" w:color="auto"/>
            <w:left w:val="none" w:sz="0" w:space="0" w:color="auto"/>
            <w:bottom w:val="none" w:sz="0" w:space="0" w:color="auto"/>
            <w:right w:val="none" w:sz="0" w:space="0" w:color="auto"/>
          </w:divBdr>
        </w:div>
        <w:div w:id="1677684958">
          <w:marLeft w:val="0"/>
          <w:marRight w:val="0"/>
          <w:marTop w:val="0"/>
          <w:marBottom w:val="0"/>
          <w:divBdr>
            <w:top w:val="none" w:sz="0" w:space="0" w:color="auto"/>
            <w:left w:val="none" w:sz="0" w:space="0" w:color="auto"/>
            <w:bottom w:val="none" w:sz="0" w:space="0" w:color="auto"/>
            <w:right w:val="none" w:sz="0" w:space="0" w:color="auto"/>
          </w:divBdr>
          <w:divsChild>
            <w:div w:id="1567842427">
              <w:marLeft w:val="0"/>
              <w:marRight w:val="0"/>
              <w:marTop w:val="0"/>
              <w:marBottom w:val="0"/>
              <w:divBdr>
                <w:top w:val="none" w:sz="0" w:space="0" w:color="auto"/>
                <w:left w:val="none" w:sz="0" w:space="0" w:color="auto"/>
                <w:bottom w:val="none" w:sz="0" w:space="0" w:color="auto"/>
                <w:right w:val="none" w:sz="0" w:space="0" w:color="auto"/>
              </w:divBdr>
            </w:div>
          </w:divsChild>
        </w:div>
        <w:div w:id="612326446">
          <w:marLeft w:val="0"/>
          <w:marRight w:val="0"/>
          <w:marTop w:val="0"/>
          <w:marBottom w:val="0"/>
          <w:divBdr>
            <w:top w:val="none" w:sz="0" w:space="0" w:color="auto"/>
            <w:left w:val="none" w:sz="0" w:space="0" w:color="auto"/>
            <w:bottom w:val="none" w:sz="0" w:space="0" w:color="auto"/>
            <w:right w:val="none" w:sz="0" w:space="0" w:color="auto"/>
          </w:divBdr>
        </w:div>
        <w:div w:id="22706105">
          <w:marLeft w:val="0"/>
          <w:marRight w:val="0"/>
          <w:marTop w:val="0"/>
          <w:marBottom w:val="0"/>
          <w:divBdr>
            <w:top w:val="none" w:sz="0" w:space="0" w:color="auto"/>
            <w:left w:val="none" w:sz="0" w:space="0" w:color="auto"/>
            <w:bottom w:val="none" w:sz="0" w:space="0" w:color="auto"/>
            <w:right w:val="none" w:sz="0" w:space="0" w:color="auto"/>
          </w:divBdr>
          <w:divsChild>
            <w:div w:id="1646857847">
              <w:marLeft w:val="0"/>
              <w:marRight w:val="0"/>
              <w:marTop w:val="0"/>
              <w:marBottom w:val="0"/>
              <w:divBdr>
                <w:top w:val="none" w:sz="0" w:space="0" w:color="auto"/>
                <w:left w:val="none" w:sz="0" w:space="0" w:color="auto"/>
                <w:bottom w:val="none" w:sz="0" w:space="0" w:color="auto"/>
                <w:right w:val="none" w:sz="0" w:space="0" w:color="auto"/>
              </w:divBdr>
            </w:div>
          </w:divsChild>
        </w:div>
        <w:div w:id="616370820">
          <w:marLeft w:val="0"/>
          <w:marRight w:val="0"/>
          <w:marTop w:val="0"/>
          <w:marBottom w:val="0"/>
          <w:divBdr>
            <w:top w:val="none" w:sz="0" w:space="0" w:color="auto"/>
            <w:left w:val="none" w:sz="0" w:space="0" w:color="auto"/>
            <w:bottom w:val="none" w:sz="0" w:space="0" w:color="auto"/>
            <w:right w:val="none" w:sz="0" w:space="0" w:color="auto"/>
          </w:divBdr>
        </w:div>
        <w:div w:id="1720469810">
          <w:marLeft w:val="0"/>
          <w:marRight w:val="0"/>
          <w:marTop w:val="0"/>
          <w:marBottom w:val="0"/>
          <w:divBdr>
            <w:top w:val="none" w:sz="0" w:space="0" w:color="auto"/>
            <w:left w:val="none" w:sz="0" w:space="0" w:color="auto"/>
            <w:bottom w:val="none" w:sz="0" w:space="0" w:color="auto"/>
            <w:right w:val="none" w:sz="0" w:space="0" w:color="auto"/>
          </w:divBdr>
          <w:divsChild>
            <w:div w:id="1364553758">
              <w:marLeft w:val="0"/>
              <w:marRight w:val="0"/>
              <w:marTop w:val="0"/>
              <w:marBottom w:val="0"/>
              <w:divBdr>
                <w:top w:val="none" w:sz="0" w:space="0" w:color="auto"/>
                <w:left w:val="none" w:sz="0" w:space="0" w:color="auto"/>
                <w:bottom w:val="none" w:sz="0" w:space="0" w:color="auto"/>
                <w:right w:val="none" w:sz="0" w:space="0" w:color="auto"/>
              </w:divBdr>
            </w:div>
          </w:divsChild>
        </w:div>
        <w:div w:id="377358253">
          <w:marLeft w:val="0"/>
          <w:marRight w:val="0"/>
          <w:marTop w:val="0"/>
          <w:marBottom w:val="0"/>
          <w:divBdr>
            <w:top w:val="none" w:sz="0" w:space="0" w:color="auto"/>
            <w:left w:val="none" w:sz="0" w:space="0" w:color="auto"/>
            <w:bottom w:val="none" w:sz="0" w:space="0" w:color="auto"/>
            <w:right w:val="none" w:sz="0" w:space="0" w:color="auto"/>
          </w:divBdr>
        </w:div>
        <w:div w:id="569386132">
          <w:marLeft w:val="0"/>
          <w:marRight w:val="0"/>
          <w:marTop w:val="0"/>
          <w:marBottom w:val="0"/>
          <w:divBdr>
            <w:top w:val="none" w:sz="0" w:space="0" w:color="auto"/>
            <w:left w:val="none" w:sz="0" w:space="0" w:color="auto"/>
            <w:bottom w:val="none" w:sz="0" w:space="0" w:color="auto"/>
            <w:right w:val="none" w:sz="0" w:space="0" w:color="auto"/>
          </w:divBdr>
          <w:divsChild>
            <w:div w:id="286399974">
              <w:marLeft w:val="0"/>
              <w:marRight w:val="0"/>
              <w:marTop w:val="0"/>
              <w:marBottom w:val="0"/>
              <w:divBdr>
                <w:top w:val="none" w:sz="0" w:space="0" w:color="auto"/>
                <w:left w:val="none" w:sz="0" w:space="0" w:color="auto"/>
                <w:bottom w:val="none" w:sz="0" w:space="0" w:color="auto"/>
                <w:right w:val="none" w:sz="0" w:space="0" w:color="auto"/>
              </w:divBdr>
            </w:div>
          </w:divsChild>
        </w:div>
        <w:div w:id="1518152004">
          <w:marLeft w:val="0"/>
          <w:marRight w:val="0"/>
          <w:marTop w:val="0"/>
          <w:marBottom w:val="0"/>
          <w:divBdr>
            <w:top w:val="none" w:sz="0" w:space="0" w:color="auto"/>
            <w:left w:val="none" w:sz="0" w:space="0" w:color="auto"/>
            <w:bottom w:val="none" w:sz="0" w:space="0" w:color="auto"/>
            <w:right w:val="none" w:sz="0" w:space="0" w:color="auto"/>
          </w:divBdr>
        </w:div>
        <w:div w:id="1592855960">
          <w:marLeft w:val="0"/>
          <w:marRight w:val="0"/>
          <w:marTop w:val="0"/>
          <w:marBottom w:val="0"/>
          <w:divBdr>
            <w:top w:val="none" w:sz="0" w:space="0" w:color="auto"/>
            <w:left w:val="none" w:sz="0" w:space="0" w:color="auto"/>
            <w:bottom w:val="none" w:sz="0" w:space="0" w:color="auto"/>
            <w:right w:val="none" w:sz="0" w:space="0" w:color="auto"/>
          </w:divBdr>
          <w:divsChild>
            <w:div w:id="628173219">
              <w:marLeft w:val="0"/>
              <w:marRight w:val="0"/>
              <w:marTop w:val="0"/>
              <w:marBottom w:val="0"/>
              <w:divBdr>
                <w:top w:val="none" w:sz="0" w:space="0" w:color="auto"/>
                <w:left w:val="none" w:sz="0" w:space="0" w:color="auto"/>
                <w:bottom w:val="none" w:sz="0" w:space="0" w:color="auto"/>
                <w:right w:val="none" w:sz="0" w:space="0" w:color="auto"/>
              </w:divBdr>
            </w:div>
          </w:divsChild>
        </w:div>
        <w:div w:id="2070612378">
          <w:marLeft w:val="0"/>
          <w:marRight w:val="0"/>
          <w:marTop w:val="300"/>
          <w:marBottom w:val="0"/>
          <w:divBdr>
            <w:top w:val="none" w:sz="0" w:space="0" w:color="auto"/>
            <w:left w:val="none" w:sz="0" w:space="0" w:color="auto"/>
            <w:bottom w:val="none" w:sz="0" w:space="0" w:color="auto"/>
            <w:right w:val="none" w:sz="0" w:space="0" w:color="auto"/>
          </w:divBdr>
          <w:divsChild>
            <w:div w:id="1236283272">
              <w:marLeft w:val="0"/>
              <w:marRight w:val="0"/>
              <w:marTop w:val="0"/>
              <w:marBottom w:val="0"/>
              <w:divBdr>
                <w:top w:val="none" w:sz="0" w:space="0" w:color="auto"/>
                <w:left w:val="none" w:sz="0" w:space="0" w:color="auto"/>
                <w:bottom w:val="none" w:sz="0" w:space="0" w:color="auto"/>
                <w:right w:val="none" w:sz="0" w:space="0" w:color="auto"/>
              </w:divBdr>
              <w:divsChild>
                <w:div w:id="52082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08517">
          <w:marLeft w:val="0"/>
          <w:marRight w:val="0"/>
          <w:marTop w:val="300"/>
          <w:marBottom w:val="0"/>
          <w:divBdr>
            <w:top w:val="none" w:sz="0" w:space="0" w:color="auto"/>
            <w:left w:val="none" w:sz="0" w:space="0" w:color="auto"/>
            <w:bottom w:val="none" w:sz="0" w:space="0" w:color="auto"/>
            <w:right w:val="none" w:sz="0" w:space="0" w:color="auto"/>
          </w:divBdr>
          <w:divsChild>
            <w:div w:id="177735717">
              <w:marLeft w:val="0"/>
              <w:marRight w:val="0"/>
              <w:marTop w:val="0"/>
              <w:marBottom w:val="0"/>
              <w:divBdr>
                <w:top w:val="none" w:sz="0" w:space="0" w:color="auto"/>
                <w:left w:val="none" w:sz="0" w:space="0" w:color="auto"/>
                <w:bottom w:val="none" w:sz="0" w:space="0" w:color="auto"/>
                <w:right w:val="none" w:sz="0" w:space="0" w:color="auto"/>
              </w:divBdr>
              <w:divsChild>
                <w:div w:id="1388607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626534">
          <w:marLeft w:val="0"/>
          <w:marRight w:val="0"/>
          <w:marTop w:val="300"/>
          <w:marBottom w:val="0"/>
          <w:divBdr>
            <w:top w:val="none" w:sz="0" w:space="0" w:color="auto"/>
            <w:left w:val="none" w:sz="0" w:space="0" w:color="auto"/>
            <w:bottom w:val="none" w:sz="0" w:space="0" w:color="auto"/>
            <w:right w:val="none" w:sz="0" w:space="0" w:color="auto"/>
          </w:divBdr>
          <w:divsChild>
            <w:div w:id="1420441896">
              <w:marLeft w:val="0"/>
              <w:marRight w:val="0"/>
              <w:marTop w:val="0"/>
              <w:marBottom w:val="0"/>
              <w:divBdr>
                <w:top w:val="none" w:sz="0" w:space="0" w:color="auto"/>
                <w:left w:val="none" w:sz="0" w:space="0" w:color="auto"/>
                <w:bottom w:val="none" w:sz="0" w:space="0" w:color="auto"/>
                <w:right w:val="none" w:sz="0" w:space="0" w:color="auto"/>
              </w:divBdr>
              <w:divsChild>
                <w:div w:id="1348756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792934">
          <w:marLeft w:val="0"/>
          <w:marRight w:val="0"/>
          <w:marTop w:val="300"/>
          <w:marBottom w:val="0"/>
          <w:divBdr>
            <w:top w:val="none" w:sz="0" w:space="0" w:color="auto"/>
            <w:left w:val="none" w:sz="0" w:space="0" w:color="auto"/>
            <w:bottom w:val="none" w:sz="0" w:space="0" w:color="auto"/>
            <w:right w:val="none" w:sz="0" w:space="0" w:color="auto"/>
          </w:divBdr>
          <w:divsChild>
            <w:div w:id="1880170282">
              <w:marLeft w:val="0"/>
              <w:marRight w:val="0"/>
              <w:marTop w:val="0"/>
              <w:marBottom w:val="0"/>
              <w:divBdr>
                <w:top w:val="none" w:sz="0" w:space="0" w:color="auto"/>
                <w:left w:val="none" w:sz="0" w:space="0" w:color="auto"/>
                <w:bottom w:val="none" w:sz="0" w:space="0" w:color="auto"/>
                <w:right w:val="none" w:sz="0" w:space="0" w:color="auto"/>
              </w:divBdr>
              <w:divsChild>
                <w:div w:id="22730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1787078">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3900086">
      <w:bodyDiv w:val="1"/>
      <w:marLeft w:val="0"/>
      <w:marRight w:val="0"/>
      <w:marTop w:val="0"/>
      <w:marBottom w:val="0"/>
      <w:divBdr>
        <w:top w:val="none" w:sz="0" w:space="0" w:color="auto"/>
        <w:left w:val="none" w:sz="0" w:space="0" w:color="auto"/>
        <w:bottom w:val="none" w:sz="0" w:space="0" w:color="auto"/>
        <w:right w:val="none" w:sz="0" w:space="0" w:color="auto"/>
      </w:divBdr>
      <w:divsChild>
        <w:div w:id="599413672">
          <w:marLeft w:val="0"/>
          <w:marRight w:val="0"/>
          <w:marTop w:val="0"/>
          <w:marBottom w:val="0"/>
          <w:divBdr>
            <w:top w:val="none" w:sz="0" w:space="0" w:color="auto"/>
            <w:left w:val="none" w:sz="0" w:space="0" w:color="auto"/>
            <w:bottom w:val="none" w:sz="0" w:space="0" w:color="auto"/>
            <w:right w:val="none" w:sz="0" w:space="0" w:color="auto"/>
          </w:divBdr>
        </w:div>
        <w:div w:id="867450083">
          <w:marLeft w:val="0"/>
          <w:marRight w:val="0"/>
          <w:marTop w:val="0"/>
          <w:marBottom w:val="0"/>
          <w:divBdr>
            <w:top w:val="none" w:sz="0" w:space="0" w:color="auto"/>
            <w:left w:val="none" w:sz="0" w:space="0" w:color="auto"/>
            <w:bottom w:val="none" w:sz="0" w:space="0" w:color="auto"/>
            <w:right w:val="none" w:sz="0" w:space="0" w:color="auto"/>
          </w:divBdr>
          <w:divsChild>
            <w:div w:id="1962228027">
              <w:marLeft w:val="0"/>
              <w:marRight w:val="0"/>
              <w:marTop w:val="0"/>
              <w:marBottom w:val="0"/>
              <w:divBdr>
                <w:top w:val="none" w:sz="0" w:space="0" w:color="auto"/>
                <w:left w:val="none" w:sz="0" w:space="0" w:color="auto"/>
                <w:bottom w:val="none" w:sz="0" w:space="0" w:color="auto"/>
                <w:right w:val="none" w:sz="0" w:space="0" w:color="auto"/>
              </w:divBdr>
            </w:div>
          </w:divsChild>
        </w:div>
        <w:div w:id="2089962282">
          <w:marLeft w:val="0"/>
          <w:marRight w:val="0"/>
          <w:marTop w:val="0"/>
          <w:marBottom w:val="0"/>
          <w:divBdr>
            <w:top w:val="none" w:sz="0" w:space="0" w:color="auto"/>
            <w:left w:val="none" w:sz="0" w:space="0" w:color="auto"/>
            <w:bottom w:val="none" w:sz="0" w:space="0" w:color="auto"/>
            <w:right w:val="none" w:sz="0" w:space="0" w:color="auto"/>
          </w:divBdr>
        </w:div>
        <w:div w:id="1824200143">
          <w:marLeft w:val="0"/>
          <w:marRight w:val="0"/>
          <w:marTop w:val="0"/>
          <w:marBottom w:val="0"/>
          <w:divBdr>
            <w:top w:val="none" w:sz="0" w:space="0" w:color="auto"/>
            <w:left w:val="none" w:sz="0" w:space="0" w:color="auto"/>
            <w:bottom w:val="none" w:sz="0" w:space="0" w:color="auto"/>
            <w:right w:val="none" w:sz="0" w:space="0" w:color="auto"/>
          </w:divBdr>
          <w:divsChild>
            <w:div w:id="561327573">
              <w:marLeft w:val="0"/>
              <w:marRight w:val="0"/>
              <w:marTop w:val="0"/>
              <w:marBottom w:val="0"/>
              <w:divBdr>
                <w:top w:val="none" w:sz="0" w:space="0" w:color="auto"/>
                <w:left w:val="none" w:sz="0" w:space="0" w:color="auto"/>
                <w:bottom w:val="none" w:sz="0" w:space="0" w:color="auto"/>
                <w:right w:val="none" w:sz="0" w:space="0" w:color="auto"/>
              </w:divBdr>
            </w:div>
          </w:divsChild>
        </w:div>
        <w:div w:id="639264675">
          <w:marLeft w:val="0"/>
          <w:marRight w:val="0"/>
          <w:marTop w:val="0"/>
          <w:marBottom w:val="0"/>
          <w:divBdr>
            <w:top w:val="none" w:sz="0" w:space="0" w:color="auto"/>
            <w:left w:val="none" w:sz="0" w:space="0" w:color="auto"/>
            <w:bottom w:val="none" w:sz="0" w:space="0" w:color="auto"/>
            <w:right w:val="none" w:sz="0" w:space="0" w:color="auto"/>
          </w:divBdr>
        </w:div>
        <w:div w:id="2009870776">
          <w:marLeft w:val="0"/>
          <w:marRight w:val="0"/>
          <w:marTop w:val="0"/>
          <w:marBottom w:val="0"/>
          <w:divBdr>
            <w:top w:val="none" w:sz="0" w:space="0" w:color="auto"/>
            <w:left w:val="none" w:sz="0" w:space="0" w:color="auto"/>
            <w:bottom w:val="none" w:sz="0" w:space="0" w:color="auto"/>
            <w:right w:val="none" w:sz="0" w:space="0" w:color="auto"/>
          </w:divBdr>
          <w:divsChild>
            <w:div w:id="2029793066">
              <w:marLeft w:val="0"/>
              <w:marRight w:val="0"/>
              <w:marTop w:val="0"/>
              <w:marBottom w:val="0"/>
              <w:divBdr>
                <w:top w:val="none" w:sz="0" w:space="0" w:color="auto"/>
                <w:left w:val="none" w:sz="0" w:space="0" w:color="auto"/>
                <w:bottom w:val="none" w:sz="0" w:space="0" w:color="auto"/>
                <w:right w:val="none" w:sz="0" w:space="0" w:color="auto"/>
              </w:divBdr>
            </w:div>
          </w:divsChild>
        </w:div>
        <w:div w:id="1909680723">
          <w:marLeft w:val="0"/>
          <w:marRight w:val="0"/>
          <w:marTop w:val="0"/>
          <w:marBottom w:val="0"/>
          <w:divBdr>
            <w:top w:val="none" w:sz="0" w:space="0" w:color="auto"/>
            <w:left w:val="none" w:sz="0" w:space="0" w:color="auto"/>
            <w:bottom w:val="none" w:sz="0" w:space="0" w:color="auto"/>
            <w:right w:val="none" w:sz="0" w:space="0" w:color="auto"/>
          </w:divBdr>
        </w:div>
        <w:div w:id="1622609395">
          <w:marLeft w:val="0"/>
          <w:marRight w:val="0"/>
          <w:marTop w:val="0"/>
          <w:marBottom w:val="0"/>
          <w:divBdr>
            <w:top w:val="none" w:sz="0" w:space="0" w:color="auto"/>
            <w:left w:val="none" w:sz="0" w:space="0" w:color="auto"/>
            <w:bottom w:val="none" w:sz="0" w:space="0" w:color="auto"/>
            <w:right w:val="none" w:sz="0" w:space="0" w:color="auto"/>
          </w:divBdr>
          <w:divsChild>
            <w:div w:id="717895620">
              <w:marLeft w:val="0"/>
              <w:marRight w:val="0"/>
              <w:marTop w:val="0"/>
              <w:marBottom w:val="0"/>
              <w:divBdr>
                <w:top w:val="none" w:sz="0" w:space="0" w:color="auto"/>
                <w:left w:val="none" w:sz="0" w:space="0" w:color="auto"/>
                <w:bottom w:val="none" w:sz="0" w:space="0" w:color="auto"/>
                <w:right w:val="none" w:sz="0" w:space="0" w:color="auto"/>
              </w:divBdr>
            </w:div>
          </w:divsChild>
        </w:div>
        <w:div w:id="671025484">
          <w:marLeft w:val="0"/>
          <w:marRight w:val="0"/>
          <w:marTop w:val="0"/>
          <w:marBottom w:val="0"/>
          <w:divBdr>
            <w:top w:val="none" w:sz="0" w:space="0" w:color="auto"/>
            <w:left w:val="none" w:sz="0" w:space="0" w:color="auto"/>
            <w:bottom w:val="none" w:sz="0" w:space="0" w:color="auto"/>
            <w:right w:val="none" w:sz="0" w:space="0" w:color="auto"/>
          </w:divBdr>
        </w:div>
        <w:div w:id="225267995">
          <w:marLeft w:val="0"/>
          <w:marRight w:val="0"/>
          <w:marTop w:val="0"/>
          <w:marBottom w:val="0"/>
          <w:divBdr>
            <w:top w:val="none" w:sz="0" w:space="0" w:color="auto"/>
            <w:left w:val="none" w:sz="0" w:space="0" w:color="auto"/>
            <w:bottom w:val="none" w:sz="0" w:space="0" w:color="auto"/>
            <w:right w:val="none" w:sz="0" w:space="0" w:color="auto"/>
          </w:divBdr>
          <w:divsChild>
            <w:div w:id="852493092">
              <w:marLeft w:val="0"/>
              <w:marRight w:val="0"/>
              <w:marTop w:val="0"/>
              <w:marBottom w:val="0"/>
              <w:divBdr>
                <w:top w:val="none" w:sz="0" w:space="0" w:color="auto"/>
                <w:left w:val="none" w:sz="0" w:space="0" w:color="auto"/>
                <w:bottom w:val="none" w:sz="0" w:space="0" w:color="auto"/>
                <w:right w:val="none" w:sz="0" w:space="0" w:color="auto"/>
              </w:divBdr>
            </w:div>
          </w:divsChild>
        </w:div>
        <w:div w:id="146560923">
          <w:marLeft w:val="0"/>
          <w:marRight w:val="0"/>
          <w:marTop w:val="0"/>
          <w:marBottom w:val="0"/>
          <w:divBdr>
            <w:top w:val="none" w:sz="0" w:space="0" w:color="auto"/>
            <w:left w:val="none" w:sz="0" w:space="0" w:color="auto"/>
            <w:bottom w:val="none" w:sz="0" w:space="0" w:color="auto"/>
            <w:right w:val="none" w:sz="0" w:space="0" w:color="auto"/>
          </w:divBdr>
        </w:div>
        <w:div w:id="384908675">
          <w:marLeft w:val="0"/>
          <w:marRight w:val="0"/>
          <w:marTop w:val="0"/>
          <w:marBottom w:val="0"/>
          <w:divBdr>
            <w:top w:val="none" w:sz="0" w:space="0" w:color="auto"/>
            <w:left w:val="none" w:sz="0" w:space="0" w:color="auto"/>
            <w:bottom w:val="none" w:sz="0" w:space="0" w:color="auto"/>
            <w:right w:val="none" w:sz="0" w:space="0" w:color="auto"/>
          </w:divBdr>
          <w:divsChild>
            <w:div w:id="2085302219">
              <w:marLeft w:val="0"/>
              <w:marRight w:val="0"/>
              <w:marTop w:val="0"/>
              <w:marBottom w:val="0"/>
              <w:divBdr>
                <w:top w:val="none" w:sz="0" w:space="0" w:color="auto"/>
                <w:left w:val="none" w:sz="0" w:space="0" w:color="auto"/>
                <w:bottom w:val="none" w:sz="0" w:space="0" w:color="auto"/>
                <w:right w:val="none" w:sz="0" w:space="0" w:color="auto"/>
              </w:divBdr>
            </w:div>
          </w:divsChild>
        </w:div>
        <w:div w:id="1868987068">
          <w:marLeft w:val="0"/>
          <w:marRight w:val="0"/>
          <w:marTop w:val="0"/>
          <w:marBottom w:val="0"/>
          <w:divBdr>
            <w:top w:val="none" w:sz="0" w:space="0" w:color="auto"/>
            <w:left w:val="none" w:sz="0" w:space="0" w:color="auto"/>
            <w:bottom w:val="none" w:sz="0" w:space="0" w:color="auto"/>
            <w:right w:val="none" w:sz="0" w:space="0" w:color="auto"/>
          </w:divBdr>
        </w:div>
        <w:div w:id="1096709174">
          <w:marLeft w:val="0"/>
          <w:marRight w:val="0"/>
          <w:marTop w:val="0"/>
          <w:marBottom w:val="0"/>
          <w:divBdr>
            <w:top w:val="none" w:sz="0" w:space="0" w:color="auto"/>
            <w:left w:val="none" w:sz="0" w:space="0" w:color="auto"/>
            <w:bottom w:val="none" w:sz="0" w:space="0" w:color="auto"/>
            <w:right w:val="none" w:sz="0" w:space="0" w:color="auto"/>
          </w:divBdr>
          <w:divsChild>
            <w:div w:id="447049277">
              <w:marLeft w:val="0"/>
              <w:marRight w:val="0"/>
              <w:marTop w:val="0"/>
              <w:marBottom w:val="0"/>
              <w:divBdr>
                <w:top w:val="none" w:sz="0" w:space="0" w:color="auto"/>
                <w:left w:val="none" w:sz="0" w:space="0" w:color="auto"/>
                <w:bottom w:val="none" w:sz="0" w:space="0" w:color="auto"/>
                <w:right w:val="none" w:sz="0" w:space="0" w:color="auto"/>
              </w:divBdr>
            </w:div>
          </w:divsChild>
        </w:div>
        <w:div w:id="799763835">
          <w:marLeft w:val="0"/>
          <w:marRight w:val="0"/>
          <w:marTop w:val="300"/>
          <w:marBottom w:val="0"/>
          <w:divBdr>
            <w:top w:val="none" w:sz="0" w:space="0" w:color="auto"/>
            <w:left w:val="none" w:sz="0" w:space="0" w:color="auto"/>
            <w:bottom w:val="none" w:sz="0" w:space="0" w:color="auto"/>
            <w:right w:val="none" w:sz="0" w:space="0" w:color="auto"/>
          </w:divBdr>
          <w:divsChild>
            <w:div w:id="1455252121">
              <w:marLeft w:val="0"/>
              <w:marRight w:val="0"/>
              <w:marTop w:val="0"/>
              <w:marBottom w:val="0"/>
              <w:divBdr>
                <w:top w:val="none" w:sz="0" w:space="0" w:color="auto"/>
                <w:left w:val="none" w:sz="0" w:space="0" w:color="auto"/>
                <w:bottom w:val="none" w:sz="0" w:space="0" w:color="auto"/>
                <w:right w:val="none" w:sz="0" w:space="0" w:color="auto"/>
              </w:divBdr>
              <w:divsChild>
                <w:div w:id="160256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060703">
          <w:marLeft w:val="0"/>
          <w:marRight w:val="0"/>
          <w:marTop w:val="300"/>
          <w:marBottom w:val="0"/>
          <w:divBdr>
            <w:top w:val="none" w:sz="0" w:space="0" w:color="auto"/>
            <w:left w:val="none" w:sz="0" w:space="0" w:color="auto"/>
            <w:bottom w:val="none" w:sz="0" w:space="0" w:color="auto"/>
            <w:right w:val="none" w:sz="0" w:space="0" w:color="auto"/>
          </w:divBdr>
          <w:divsChild>
            <w:div w:id="132143491">
              <w:marLeft w:val="0"/>
              <w:marRight w:val="0"/>
              <w:marTop w:val="0"/>
              <w:marBottom w:val="0"/>
              <w:divBdr>
                <w:top w:val="none" w:sz="0" w:space="0" w:color="auto"/>
                <w:left w:val="none" w:sz="0" w:space="0" w:color="auto"/>
                <w:bottom w:val="none" w:sz="0" w:space="0" w:color="auto"/>
                <w:right w:val="none" w:sz="0" w:space="0" w:color="auto"/>
              </w:divBdr>
              <w:divsChild>
                <w:div w:id="53958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636">
          <w:marLeft w:val="0"/>
          <w:marRight w:val="0"/>
          <w:marTop w:val="300"/>
          <w:marBottom w:val="0"/>
          <w:divBdr>
            <w:top w:val="none" w:sz="0" w:space="0" w:color="auto"/>
            <w:left w:val="none" w:sz="0" w:space="0" w:color="auto"/>
            <w:bottom w:val="none" w:sz="0" w:space="0" w:color="auto"/>
            <w:right w:val="none" w:sz="0" w:space="0" w:color="auto"/>
          </w:divBdr>
          <w:divsChild>
            <w:div w:id="317999029">
              <w:marLeft w:val="0"/>
              <w:marRight w:val="0"/>
              <w:marTop w:val="0"/>
              <w:marBottom w:val="0"/>
              <w:divBdr>
                <w:top w:val="none" w:sz="0" w:space="0" w:color="auto"/>
                <w:left w:val="none" w:sz="0" w:space="0" w:color="auto"/>
                <w:bottom w:val="none" w:sz="0" w:space="0" w:color="auto"/>
                <w:right w:val="none" w:sz="0" w:space="0" w:color="auto"/>
              </w:divBdr>
              <w:divsChild>
                <w:div w:id="121762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76100">
      <w:bodyDiv w:val="1"/>
      <w:marLeft w:val="0"/>
      <w:marRight w:val="0"/>
      <w:marTop w:val="0"/>
      <w:marBottom w:val="0"/>
      <w:divBdr>
        <w:top w:val="none" w:sz="0" w:space="0" w:color="auto"/>
        <w:left w:val="none" w:sz="0" w:space="0" w:color="auto"/>
        <w:bottom w:val="none" w:sz="0" w:space="0" w:color="auto"/>
        <w:right w:val="none" w:sz="0" w:space="0" w:color="auto"/>
      </w:divBdr>
      <w:divsChild>
        <w:div w:id="1815177770">
          <w:marLeft w:val="0"/>
          <w:marRight w:val="0"/>
          <w:marTop w:val="0"/>
          <w:marBottom w:val="0"/>
          <w:divBdr>
            <w:top w:val="none" w:sz="0" w:space="0" w:color="auto"/>
            <w:left w:val="none" w:sz="0" w:space="0" w:color="auto"/>
            <w:bottom w:val="none" w:sz="0" w:space="0" w:color="auto"/>
            <w:right w:val="none" w:sz="0" w:space="0" w:color="auto"/>
          </w:divBdr>
        </w:div>
        <w:div w:id="400834731">
          <w:marLeft w:val="0"/>
          <w:marRight w:val="0"/>
          <w:marTop w:val="0"/>
          <w:marBottom w:val="0"/>
          <w:divBdr>
            <w:top w:val="none" w:sz="0" w:space="0" w:color="auto"/>
            <w:left w:val="none" w:sz="0" w:space="0" w:color="auto"/>
            <w:bottom w:val="none" w:sz="0" w:space="0" w:color="auto"/>
            <w:right w:val="none" w:sz="0" w:space="0" w:color="auto"/>
          </w:divBdr>
          <w:divsChild>
            <w:div w:id="1958674829">
              <w:marLeft w:val="0"/>
              <w:marRight w:val="0"/>
              <w:marTop w:val="0"/>
              <w:marBottom w:val="0"/>
              <w:divBdr>
                <w:top w:val="none" w:sz="0" w:space="0" w:color="auto"/>
                <w:left w:val="none" w:sz="0" w:space="0" w:color="auto"/>
                <w:bottom w:val="none" w:sz="0" w:space="0" w:color="auto"/>
                <w:right w:val="none" w:sz="0" w:space="0" w:color="auto"/>
              </w:divBdr>
            </w:div>
          </w:divsChild>
        </w:div>
        <w:div w:id="38020344">
          <w:marLeft w:val="0"/>
          <w:marRight w:val="0"/>
          <w:marTop w:val="0"/>
          <w:marBottom w:val="0"/>
          <w:divBdr>
            <w:top w:val="none" w:sz="0" w:space="0" w:color="auto"/>
            <w:left w:val="none" w:sz="0" w:space="0" w:color="auto"/>
            <w:bottom w:val="none" w:sz="0" w:space="0" w:color="auto"/>
            <w:right w:val="none" w:sz="0" w:space="0" w:color="auto"/>
          </w:divBdr>
        </w:div>
        <w:div w:id="370039277">
          <w:marLeft w:val="0"/>
          <w:marRight w:val="0"/>
          <w:marTop w:val="0"/>
          <w:marBottom w:val="0"/>
          <w:divBdr>
            <w:top w:val="none" w:sz="0" w:space="0" w:color="auto"/>
            <w:left w:val="none" w:sz="0" w:space="0" w:color="auto"/>
            <w:bottom w:val="none" w:sz="0" w:space="0" w:color="auto"/>
            <w:right w:val="none" w:sz="0" w:space="0" w:color="auto"/>
          </w:divBdr>
          <w:divsChild>
            <w:div w:id="1407802972">
              <w:marLeft w:val="0"/>
              <w:marRight w:val="0"/>
              <w:marTop w:val="0"/>
              <w:marBottom w:val="0"/>
              <w:divBdr>
                <w:top w:val="none" w:sz="0" w:space="0" w:color="auto"/>
                <w:left w:val="none" w:sz="0" w:space="0" w:color="auto"/>
                <w:bottom w:val="none" w:sz="0" w:space="0" w:color="auto"/>
                <w:right w:val="none" w:sz="0" w:space="0" w:color="auto"/>
              </w:divBdr>
            </w:div>
          </w:divsChild>
        </w:div>
        <w:div w:id="2026860165">
          <w:marLeft w:val="0"/>
          <w:marRight w:val="0"/>
          <w:marTop w:val="0"/>
          <w:marBottom w:val="0"/>
          <w:divBdr>
            <w:top w:val="none" w:sz="0" w:space="0" w:color="auto"/>
            <w:left w:val="none" w:sz="0" w:space="0" w:color="auto"/>
            <w:bottom w:val="none" w:sz="0" w:space="0" w:color="auto"/>
            <w:right w:val="none" w:sz="0" w:space="0" w:color="auto"/>
          </w:divBdr>
        </w:div>
        <w:div w:id="449976697">
          <w:marLeft w:val="0"/>
          <w:marRight w:val="0"/>
          <w:marTop w:val="0"/>
          <w:marBottom w:val="0"/>
          <w:divBdr>
            <w:top w:val="none" w:sz="0" w:space="0" w:color="auto"/>
            <w:left w:val="none" w:sz="0" w:space="0" w:color="auto"/>
            <w:bottom w:val="none" w:sz="0" w:space="0" w:color="auto"/>
            <w:right w:val="none" w:sz="0" w:space="0" w:color="auto"/>
          </w:divBdr>
          <w:divsChild>
            <w:div w:id="429398772">
              <w:marLeft w:val="0"/>
              <w:marRight w:val="0"/>
              <w:marTop w:val="0"/>
              <w:marBottom w:val="0"/>
              <w:divBdr>
                <w:top w:val="none" w:sz="0" w:space="0" w:color="auto"/>
                <w:left w:val="none" w:sz="0" w:space="0" w:color="auto"/>
                <w:bottom w:val="none" w:sz="0" w:space="0" w:color="auto"/>
                <w:right w:val="none" w:sz="0" w:space="0" w:color="auto"/>
              </w:divBdr>
            </w:div>
          </w:divsChild>
        </w:div>
        <w:div w:id="1175457857">
          <w:marLeft w:val="0"/>
          <w:marRight w:val="0"/>
          <w:marTop w:val="0"/>
          <w:marBottom w:val="0"/>
          <w:divBdr>
            <w:top w:val="none" w:sz="0" w:space="0" w:color="auto"/>
            <w:left w:val="none" w:sz="0" w:space="0" w:color="auto"/>
            <w:bottom w:val="none" w:sz="0" w:space="0" w:color="auto"/>
            <w:right w:val="none" w:sz="0" w:space="0" w:color="auto"/>
          </w:divBdr>
        </w:div>
        <w:div w:id="1322851429">
          <w:marLeft w:val="0"/>
          <w:marRight w:val="0"/>
          <w:marTop w:val="0"/>
          <w:marBottom w:val="0"/>
          <w:divBdr>
            <w:top w:val="none" w:sz="0" w:space="0" w:color="auto"/>
            <w:left w:val="none" w:sz="0" w:space="0" w:color="auto"/>
            <w:bottom w:val="none" w:sz="0" w:space="0" w:color="auto"/>
            <w:right w:val="none" w:sz="0" w:space="0" w:color="auto"/>
          </w:divBdr>
          <w:divsChild>
            <w:div w:id="250622051">
              <w:marLeft w:val="0"/>
              <w:marRight w:val="0"/>
              <w:marTop w:val="0"/>
              <w:marBottom w:val="0"/>
              <w:divBdr>
                <w:top w:val="none" w:sz="0" w:space="0" w:color="auto"/>
                <w:left w:val="none" w:sz="0" w:space="0" w:color="auto"/>
                <w:bottom w:val="none" w:sz="0" w:space="0" w:color="auto"/>
                <w:right w:val="none" w:sz="0" w:space="0" w:color="auto"/>
              </w:divBdr>
            </w:div>
          </w:divsChild>
        </w:div>
        <w:div w:id="1844396474">
          <w:marLeft w:val="0"/>
          <w:marRight w:val="0"/>
          <w:marTop w:val="0"/>
          <w:marBottom w:val="0"/>
          <w:divBdr>
            <w:top w:val="none" w:sz="0" w:space="0" w:color="auto"/>
            <w:left w:val="none" w:sz="0" w:space="0" w:color="auto"/>
            <w:bottom w:val="none" w:sz="0" w:space="0" w:color="auto"/>
            <w:right w:val="none" w:sz="0" w:space="0" w:color="auto"/>
          </w:divBdr>
        </w:div>
        <w:div w:id="129786942">
          <w:marLeft w:val="0"/>
          <w:marRight w:val="0"/>
          <w:marTop w:val="0"/>
          <w:marBottom w:val="0"/>
          <w:divBdr>
            <w:top w:val="none" w:sz="0" w:space="0" w:color="auto"/>
            <w:left w:val="none" w:sz="0" w:space="0" w:color="auto"/>
            <w:bottom w:val="none" w:sz="0" w:space="0" w:color="auto"/>
            <w:right w:val="none" w:sz="0" w:space="0" w:color="auto"/>
          </w:divBdr>
          <w:divsChild>
            <w:div w:id="561721724">
              <w:marLeft w:val="0"/>
              <w:marRight w:val="0"/>
              <w:marTop w:val="0"/>
              <w:marBottom w:val="0"/>
              <w:divBdr>
                <w:top w:val="none" w:sz="0" w:space="0" w:color="auto"/>
                <w:left w:val="none" w:sz="0" w:space="0" w:color="auto"/>
                <w:bottom w:val="none" w:sz="0" w:space="0" w:color="auto"/>
                <w:right w:val="none" w:sz="0" w:space="0" w:color="auto"/>
              </w:divBdr>
            </w:div>
          </w:divsChild>
        </w:div>
        <w:div w:id="1398669364">
          <w:marLeft w:val="0"/>
          <w:marRight w:val="0"/>
          <w:marTop w:val="0"/>
          <w:marBottom w:val="0"/>
          <w:divBdr>
            <w:top w:val="none" w:sz="0" w:space="0" w:color="auto"/>
            <w:left w:val="none" w:sz="0" w:space="0" w:color="auto"/>
            <w:bottom w:val="none" w:sz="0" w:space="0" w:color="auto"/>
            <w:right w:val="none" w:sz="0" w:space="0" w:color="auto"/>
          </w:divBdr>
        </w:div>
        <w:div w:id="1338073300">
          <w:marLeft w:val="0"/>
          <w:marRight w:val="0"/>
          <w:marTop w:val="0"/>
          <w:marBottom w:val="0"/>
          <w:divBdr>
            <w:top w:val="none" w:sz="0" w:space="0" w:color="auto"/>
            <w:left w:val="none" w:sz="0" w:space="0" w:color="auto"/>
            <w:bottom w:val="none" w:sz="0" w:space="0" w:color="auto"/>
            <w:right w:val="none" w:sz="0" w:space="0" w:color="auto"/>
          </w:divBdr>
          <w:divsChild>
            <w:div w:id="1430933278">
              <w:marLeft w:val="0"/>
              <w:marRight w:val="0"/>
              <w:marTop w:val="0"/>
              <w:marBottom w:val="0"/>
              <w:divBdr>
                <w:top w:val="none" w:sz="0" w:space="0" w:color="auto"/>
                <w:left w:val="none" w:sz="0" w:space="0" w:color="auto"/>
                <w:bottom w:val="none" w:sz="0" w:space="0" w:color="auto"/>
                <w:right w:val="none" w:sz="0" w:space="0" w:color="auto"/>
              </w:divBdr>
            </w:div>
          </w:divsChild>
        </w:div>
        <w:div w:id="1466508166">
          <w:marLeft w:val="0"/>
          <w:marRight w:val="0"/>
          <w:marTop w:val="0"/>
          <w:marBottom w:val="0"/>
          <w:divBdr>
            <w:top w:val="none" w:sz="0" w:space="0" w:color="auto"/>
            <w:left w:val="none" w:sz="0" w:space="0" w:color="auto"/>
            <w:bottom w:val="none" w:sz="0" w:space="0" w:color="auto"/>
            <w:right w:val="none" w:sz="0" w:space="0" w:color="auto"/>
          </w:divBdr>
        </w:div>
        <w:div w:id="1278835166">
          <w:marLeft w:val="0"/>
          <w:marRight w:val="0"/>
          <w:marTop w:val="0"/>
          <w:marBottom w:val="0"/>
          <w:divBdr>
            <w:top w:val="none" w:sz="0" w:space="0" w:color="auto"/>
            <w:left w:val="none" w:sz="0" w:space="0" w:color="auto"/>
            <w:bottom w:val="none" w:sz="0" w:space="0" w:color="auto"/>
            <w:right w:val="none" w:sz="0" w:space="0" w:color="auto"/>
          </w:divBdr>
          <w:divsChild>
            <w:div w:id="1463227232">
              <w:marLeft w:val="0"/>
              <w:marRight w:val="0"/>
              <w:marTop w:val="0"/>
              <w:marBottom w:val="0"/>
              <w:divBdr>
                <w:top w:val="none" w:sz="0" w:space="0" w:color="auto"/>
                <w:left w:val="none" w:sz="0" w:space="0" w:color="auto"/>
                <w:bottom w:val="none" w:sz="0" w:space="0" w:color="auto"/>
                <w:right w:val="none" w:sz="0" w:space="0" w:color="auto"/>
              </w:divBdr>
            </w:div>
          </w:divsChild>
        </w:div>
        <w:div w:id="1857697602">
          <w:marLeft w:val="0"/>
          <w:marRight w:val="0"/>
          <w:marTop w:val="300"/>
          <w:marBottom w:val="0"/>
          <w:divBdr>
            <w:top w:val="none" w:sz="0" w:space="0" w:color="auto"/>
            <w:left w:val="none" w:sz="0" w:space="0" w:color="auto"/>
            <w:bottom w:val="none" w:sz="0" w:space="0" w:color="auto"/>
            <w:right w:val="none" w:sz="0" w:space="0" w:color="auto"/>
          </w:divBdr>
          <w:divsChild>
            <w:div w:id="696469328">
              <w:marLeft w:val="0"/>
              <w:marRight w:val="0"/>
              <w:marTop w:val="0"/>
              <w:marBottom w:val="0"/>
              <w:divBdr>
                <w:top w:val="none" w:sz="0" w:space="0" w:color="auto"/>
                <w:left w:val="none" w:sz="0" w:space="0" w:color="auto"/>
                <w:bottom w:val="none" w:sz="0" w:space="0" w:color="auto"/>
                <w:right w:val="none" w:sz="0" w:space="0" w:color="auto"/>
              </w:divBdr>
              <w:divsChild>
                <w:div w:id="176383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621112">
          <w:marLeft w:val="0"/>
          <w:marRight w:val="0"/>
          <w:marTop w:val="300"/>
          <w:marBottom w:val="0"/>
          <w:divBdr>
            <w:top w:val="none" w:sz="0" w:space="0" w:color="auto"/>
            <w:left w:val="none" w:sz="0" w:space="0" w:color="auto"/>
            <w:bottom w:val="none" w:sz="0" w:space="0" w:color="auto"/>
            <w:right w:val="none" w:sz="0" w:space="0" w:color="auto"/>
          </w:divBdr>
          <w:divsChild>
            <w:div w:id="882642381">
              <w:marLeft w:val="0"/>
              <w:marRight w:val="0"/>
              <w:marTop w:val="0"/>
              <w:marBottom w:val="0"/>
              <w:divBdr>
                <w:top w:val="none" w:sz="0" w:space="0" w:color="auto"/>
                <w:left w:val="none" w:sz="0" w:space="0" w:color="auto"/>
                <w:bottom w:val="none" w:sz="0" w:space="0" w:color="auto"/>
                <w:right w:val="none" w:sz="0" w:space="0" w:color="auto"/>
              </w:divBdr>
              <w:divsChild>
                <w:div w:id="199945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073298">
          <w:marLeft w:val="0"/>
          <w:marRight w:val="0"/>
          <w:marTop w:val="300"/>
          <w:marBottom w:val="0"/>
          <w:divBdr>
            <w:top w:val="none" w:sz="0" w:space="0" w:color="auto"/>
            <w:left w:val="none" w:sz="0" w:space="0" w:color="auto"/>
            <w:bottom w:val="none" w:sz="0" w:space="0" w:color="auto"/>
            <w:right w:val="none" w:sz="0" w:space="0" w:color="auto"/>
          </w:divBdr>
          <w:divsChild>
            <w:div w:id="1922568736">
              <w:marLeft w:val="0"/>
              <w:marRight w:val="0"/>
              <w:marTop w:val="0"/>
              <w:marBottom w:val="0"/>
              <w:divBdr>
                <w:top w:val="none" w:sz="0" w:space="0" w:color="auto"/>
                <w:left w:val="none" w:sz="0" w:space="0" w:color="auto"/>
                <w:bottom w:val="none" w:sz="0" w:space="0" w:color="auto"/>
                <w:right w:val="none" w:sz="0" w:space="0" w:color="auto"/>
              </w:divBdr>
              <w:divsChild>
                <w:div w:id="118957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224621">
          <w:marLeft w:val="0"/>
          <w:marRight w:val="0"/>
          <w:marTop w:val="300"/>
          <w:marBottom w:val="0"/>
          <w:divBdr>
            <w:top w:val="none" w:sz="0" w:space="0" w:color="auto"/>
            <w:left w:val="none" w:sz="0" w:space="0" w:color="auto"/>
            <w:bottom w:val="none" w:sz="0" w:space="0" w:color="auto"/>
            <w:right w:val="none" w:sz="0" w:space="0" w:color="auto"/>
          </w:divBdr>
          <w:divsChild>
            <w:div w:id="252709060">
              <w:marLeft w:val="0"/>
              <w:marRight w:val="0"/>
              <w:marTop w:val="0"/>
              <w:marBottom w:val="0"/>
              <w:divBdr>
                <w:top w:val="none" w:sz="0" w:space="0" w:color="auto"/>
                <w:left w:val="none" w:sz="0" w:space="0" w:color="auto"/>
                <w:bottom w:val="none" w:sz="0" w:space="0" w:color="auto"/>
                <w:right w:val="none" w:sz="0" w:space="0" w:color="auto"/>
              </w:divBdr>
              <w:divsChild>
                <w:div w:id="194507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35836446">
      <w:bodyDiv w:val="1"/>
      <w:marLeft w:val="0"/>
      <w:marRight w:val="0"/>
      <w:marTop w:val="0"/>
      <w:marBottom w:val="0"/>
      <w:divBdr>
        <w:top w:val="none" w:sz="0" w:space="0" w:color="auto"/>
        <w:left w:val="none" w:sz="0" w:space="0" w:color="auto"/>
        <w:bottom w:val="none" w:sz="0" w:space="0" w:color="auto"/>
        <w:right w:val="none" w:sz="0" w:space="0" w:color="auto"/>
      </w:divBdr>
      <w:divsChild>
        <w:div w:id="1822313027">
          <w:marLeft w:val="0"/>
          <w:marRight w:val="0"/>
          <w:marTop w:val="0"/>
          <w:marBottom w:val="0"/>
          <w:divBdr>
            <w:top w:val="none" w:sz="0" w:space="0" w:color="auto"/>
            <w:left w:val="none" w:sz="0" w:space="0" w:color="auto"/>
            <w:bottom w:val="none" w:sz="0" w:space="0" w:color="auto"/>
            <w:right w:val="none" w:sz="0" w:space="0" w:color="auto"/>
          </w:divBdr>
        </w:div>
        <w:div w:id="1855680286">
          <w:marLeft w:val="0"/>
          <w:marRight w:val="0"/>
          <w:marTop w:val="0"/>
          <w:marBottom w:val="0"/>
          <w:divBdr>
            <w:top w:val="none" w:sz="0" w:space="0" w:color="auto"/>
            <w:left w:val="none" w:sz="0" w:space="0" w:color="auto"/>
            <w:bottom w:val="none" w:sz="0" w:space="0" w:color="auto"/>
            <w:right w:val="none" w:sz="0" w:space="0" w:color="auto"/>
          </w:divBdr>
          <w:divsChild>
            <w:div w:id="344023146">
              <w:marLeft w:val="0"/>
              <w:marRight w:val="0"/>
              <w:marTop w:val="0"/>
              <w:marBottom w:val="0"/>
              <w:divBdr>
                <w:top w:val="none" w:sz="0" w:space="0" w:color="auto"/>
                <w:left w:val="none" w:sz="0" w:space="0" w:color="auto"/>
                <w:bottom w:val="none" w:sz="0" w:space="0" w:color="auto"/>
                <w:right w:val="none" w:sz="0" w:space="0" w:color="auto"/>
              </w:divBdr>
            </w:div>
          </w:divsChild>
        </w:div>
        <w:div w:id="8915385">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sChild>
            <w:div w:id="1993175572">
              <w:marLeft w:val="0"/>
              <w:marRight w:val="0"/>
              <w:marTop w:val="0"/>
              <w:marBottom w:val="0"/>
              <w:divBdr>
                <w:top w:val="none" w:sz="0" w:space="0" w:color="auto"/>
                <w:left w:val="none" w:sz="0" w:space="0" w:color="auto"/>
                <w:bottom w:val="none" w:sz="0" w:space="0" w:color="auto"/>
                <w:right w:val="none" w:sz="0" w:space="0" w:color="auto"/>
              </w:divBdr>
            </w:div>
          </w:divsChild>
        </w:div>
        <w:div w:id="2016227537">
          <w:marLeft w:val="0"/>
          <w:marRight w:val="0"/>
          <w:marTop w:val="0"/>
          <w:marBottom w:val="0"/>
          <w:divBdr>
            <w:top w:val="none" w:sz="0" w:space="0" w:color="auto"/>
            <w:left w:val="none" w:sz="0" w:space="0" w:color="auto"/>
            <w:bottom w:val="none" w:sz="0" w:space="0" w:color="auto"/>
            <w:right w:val="none" w:sz="0" w:space="0" w:color="auto"/>
          </w:divBdr>
        </w:div>
        <w:div w:id="833838530">
          <w:marLeft w:val="0"/>
          <w:marRight w:val="0"/>
          <w:marTop w:val="0"/>
          <w:marBottom w:val="0"/>
          <w:divBdr>
            <w:top w:val="none" w:sz="0" w:space="0" w:color="auto"/>
            <w:left w:val="none" w:sz="0" w:space="0" w:color="auto"/>
            <w:bottom w:val="none" w:sz="0" w:space="0" w:color="auto"/>
            <w:right w:val="none" w:sz="0" w:space="0" w:color="auto"/>
          </w:divBdr>
          <w:divsChild>
            <w:div w:id="1547792206">
              <w:marLeft w:val="0"/>
              <w:marRight w:val="0"/>
              <w:marTop w:val="0"/>
              <w:marBottom w:val="0"/>
              <w:divBdr>
                <w:top w:val="none" w:sz="0" w:space="0" w:color="auto"/>
                <w:left w:val="none" w:sz="0" w:space="0" w:color="auto"/>
                <w:bottom w:val="none" w:sz="0" w:space="0" w:color="auto"/>
                <w:right w:val="none" w:sz="0" w:space="0" w:color="auto"/>
              </w:divBdr>
            </w:div>
          </w:divsChild>
        </w:div>
        <w:div w:id="1976980593">
          <w:marLeft w:val="0"/>
          <w:marRight w:val="0"/>
          <w:marTop w:val="0"/>
          <w:marBottom w:val="0"/>
          <w:divBdr>
            <w:top w:val="none" w:sz="0" w:space="0" w:color="auto"/>
            <w:left w:val="none" w:sz="0" w:space="0" w:color="auto"/>
            <w:bottom w:val="none" w:sz="0" w:space="0" w:color="auto"/>
            <w:right w:val="none" w:sz="0" w:space="0" w:color="auto"/>
          </w:divBdr>
        </w:div>
        <w:div w:id="1987935536">
          <w:marLeft w:val="0"/>
          <w:marRight w:val="0"/>
          <w:marTop w:val="0"/>
          <w:marBottom w:val="0"/>
          <w:divBdr>
            <w:top w:val="none" w:sz="0" w:space="0" w:color="auto"/>
            <w:left w:val="none" w:sz="0" w:space="0" w:color="auto"/>
            <w:bottom w:val="none" w:sz="0" w:space="0" w:color="auto"/>
            <w:right w:val="none" w:sz="0" w:space="0" w:color="auto"/>
          </w:divBdr>
          <w:divsChild>
            <w:div w:id="75829846">
              <w:marLeft w:val="0"/>
              <w:marRight w:val="0"/>
              <w:marTop w:val="0"/>
              <w:marBottom w:val="0"/>
              <w:divBdr>
                <w:top w:val="none" w:sz="0" w:space="0" w:color="auto"/>
                <w:left w:val="none" w:sz="0" w:space="0" w:color="auto"/>
                <w:bottom w:val="none" w:sz="0" w:space="0" w:color="auto"/>
                <w:right w:val="none" w:sz="0" w:space="0" w:color="auto"/>
              </w:divBdr>
            </w:div>
          </w:divsChild>
        </w:div>
        <w:div w:id="1011568262">
          <w:marLeft w:val="0"/>
          <w:marRight w:val="0"/>
          <w:marTop w:val="0"/>
          <w:marBottom w:val="0"/>
          <w:divBdr>
            <w:top w:val="none" w:sz="0" w:space="0" w:color="auto"/>
            <w:left w:val="none" w:sz="0" w:space="0" w:color="auto"/>
            <w:bottom w:val="none" w:sz="0" w:space="0" w:color="auto"/>
            <w:right w:val="none" w:sz="0" w:space="0" w:color="auto"/>
          </w:divBdr>
        </w:div>
        <w:div w:id="1108279600">
          <w:marLeft w:val="0"/>
          <w:marRight w:val="0"/>
          <w:marTop w:val="0"/>
          <w:marBottom w:val="0"/>
          <w:divBdr>
            <w:top w:val="none" w:sz="0" w:space="0" w:color="auto"/>
            <w:left w:val="none" w:sz="0" w:space="0" w:color="auto"/>
            <w:bottom w:val="none" w:sz="0" w:space="0" w:color="auto"/>
            <w:right w:val="none" w:sz="0" w:space="0" w:color="auto"/>
          </w:divBdr>
          <w:divsChild>
            <w:div w:id="436872997">
              <w:marLeft w:val="0"/>
              <w:marRight w:val="0"/>
              <w:marTop w:val="0"/>
              <w:marBottom w:val="0"/>
              <w:divBdr>
                <w:top w:val="none" w:sz="0" w:space="0" w:color="auto"/>
                <w:left w:val="none" w:sz="0" w:space="0" w:color="auto"/>
                <w:bottom w:val="none" w:sz="0" w:space="0" w:color="auto"/>
                <w:right w:val="none" w:sz="0" w:space="0" w:color="auto"/>
              </w:divBdr>
            </w:div>
          </w:divsChild>
        </w:div>
        <w:div w:id="300159260">
          <w:marLeft w:val="0"/>
          <w:marRight w:val="0"/>
          <w:marTop w:val="0"/>
          <w:marBottom w:val="0"/>
          <w:divBdr>
            <w:top w:val="none" w:sz="0" w:space="0" w:color="auto"/>
            <w:left w:val="none" w:sz="0" w:space="0" w:color="auto"/>
            <w:bottom w:val="none" w:sz="0" w:space="0" w:color="auto"/>
            <w:right w:val="none" w:sz="0" w:space="0" w:color="auto"/>
          </w:divBdr>
        </w:div>
        <w:div w:id="819083114">
          <w:marLeft w:val="0"/>
          <w:marRight w:val="0"/>
          <w:marTop w:val="0"/>
          <w:marBottom w:val="0"/>
          <w:divBdr>
            <w:top w:val="none" w:sz="0" w:space="0" w:color="auto"/>
            <w:left w:val="none" w:sz="0" w:space="0" w:color="auto"/>
            <w:bottom w:val="none" w:sz="0" w:space="0" w:color="auto"/>
            <w:right w:val="none" w:sz="0" w:space="0" w:color="auto"/>
          </w:divBdr>
          <w:divsChild>
            <w:div w:id="2124837010">
              <w:marLeft w:val="0"/>
              <w:marRight w:val="0"/>
              <w:marTop w:val="0"/>
              <w:marBottom w:val="0"/>
              <w:divBdr>
                <w:top w:val="none" w:sz="0" w:space="0" w:color="auto"/>
                <w:left w:val="none" w:sz="0" w:space="0" w:color="auto"/>
                <w:bottom w:val="none" w:sz="0" w:space="0" w:color="auto"/>
                <w:right w:val="none" w:sz="0" w:space="0" w:color="auto"/>
              </w:divBdr>
            </w:div>
          </w:divsChild>
        </w:div>
        <w:div w:id="1919627334">
          <w:marLeft w:val="0"/>
          <w:marRight w:val="0"/>
          <w:marTop w:val="0"/>
          <w:marBottom w:val="0"/>
          <w:divBdr>
            <w:top w:val="none" w:sz="0" w:space="0" w:color="auto"/>
            <w:left w:val="none" w:sz="0" w:space="0" w:color="auto"/>
            <w:bottom w:val="none" w:sz="0" w:space="0" w:color="auto"/>
            <w:right w:val="none" w:sz="0" w:space="0" w:color="auto"/>
          </w:divBdr>
        </w:div>
        <w:div w:id="1331903513">
          <w:marLeft w:val="0"/>
          <w:marRight w:val="0"/>
          <w:marTop w:val="0"/>
          <w:marBottom w:val="0"/>
          <w:divBdr>
            <w:top w:val="none" w:sz="0" w:space="0" w:color="auto"/>
            <w:left w:val="none" w:sz="0" w:space="0" w:color="auto"/>
            <w:bottom w:val="none" w:sz="0" w:space="0" w:color="auto"/>
            <w:right w:val="none" w:sz="0" w:space="0" w:color="auto"/>
          </w:divBdr>
          <w:divsChild>
            <w:div w:id="275453095">
              <w:marLeft w:val="0"/>
              <w:marRight w:val="0"/>
              <w:marTop w:val="0"/>
              <w:marBottom w:val="0"/>
              <w:divBdr>
                <w:top w:val="none" w:sz="0" w:space="0" w:color="auto"/>
                <w:left w:val="none" w:sz="0" w:space="0" w:color="auto"/>
                <w:bottom w:val="none" w:sz="0" w:space="0" w:color="auto"/>
                <w:right w:val="none" w:sz="0" w:space="0" w:color="auto"/>
              </w:divBdr>
            </w:div>
          </w:divsChild>
        </w:div>
        <w:div w:id="2119635954">
          <w:marLeft w:val="0"/>
          <w:marRight w:val="0"/>
          <w:marTop w:val="300"/>
          <w:marBottom w:val="0"/>
          <w:divBdr>
            <w:top w:val="none" w:sz="0" w:space="0" w:color="auto"/>
            <w:left w:val="none" w:sz="0" w:space="0" w:color="auto"/>
            <w:bottom w:val="none" w:sz="0" w:space="0" w:color="auto"/>
            <w:right w:val="none" w:sz="0" w:space="0" w:color="auto"/>
          </w:divBdr>
          <w:divsChild>
            <w:div w:id="1747796206">
              <w:marLeft w:val="0"/>
              <w:marRight w:val="0"/>
              <w:marTop w:val="0"/>
              <w:marBottom w:val="0"/>
              <w:divBdr>
                <w:top w:val="none" w:sz="0" w:space="0" w:color="auto"/>
                <w:left w:val="none" w:sz="0" w:space="0" w:color="auto"/>
                <w:bottom w:val="none" w:sz="0" w:space="0" w:color="auto"/>
                <w:right w:val="none" w:sz="0" w:space="0" w:color="auto"/>
              </w:divBdr>
              <w:divsChild>
                <w:div w:id="82929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5295">
          <w:marLeft w:val="0"/>
          <w:marRight w:val="0"/>
          <w:marTop w:val="300"/>
          <w:marBottom w:val="0"/>
          <w:divBdr>
            <w:top w:val="none" w:sz="0" w:space="0" w:color="auto"/>
            <w:left w:val="none" w:sz="0" w:space="0" w:color="auto"/>
            <w:bottom w:val="none" w:sz="0" w:space="0" w:color="auto"/>
            <w:right w:val="none" w:sz="0" w:space="0" w:color="auto"/>
          </w:divBdr>
          <w:divsChild>
            <w:div w:id="328993653">
              <w:marLeft w:val="0"/>
              <w:marRight w:val="0"/>
              <w:marTop w:val="0"/>
              <w:marBottom w:val="0"/>
              <w:divBdr>
                <w:top w:val="none" w:sz="0" w:space="0" w:color="auto"/>
                <w:left w:val="none" w:sz="0" w:space="0" w:color="auto"/>
                <w:bottom w:val="none" w:sz="0" w:space="0" w:color="auto"/>
                <w:right w:val="none" w:sz="0" w:space="0" w:color="auto"/>
              </w:divBdr>
              <w:divsChild>
                <w:div w:id="647855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506542">
          <w:marLeft w:val="0"/>
          <w:marRight w:val="0"/>
          <w:marTop w:val="300"/>
          <w:marBottom w:val="0"/>
          <w:divBdr>
            <w:top w:val="none" w:sz="0" w:space="0" w:color="auto"/>
            <w:left w:val="none" w:sz="0" w:space="0" w:color="auto"/>
            <w:bottom w:val="none" w:sz="0" w:space="0" w:color="auto"/>
            <w:right w:val="none" w:sz="0" w:space="0" w:color="auto"/>
          </w:divBdr>
          <w:divsChild>
            <w:div w:id="1060405244">
              <w:marLeft w:val="0"/>
              <w:marRight w:val="0"/>
              <w:marTop w:val="0"/>
              <w:marBottom w:val="0"/>
              <w:divBdr>
                <w:top w:val="none" w:sz="0" w:space="0" w:color="auto"/>
                <w:left w:val="none" w:sz="0" w:space="0" w:color="auto"/>
                <w:bottom w:val="none" w:sz="0" w:space="0" w:color="auto"/>
                <w:right w:val="none" w:sz="0" w:space="0" w:color="auto"/>
              </w:divBdr>
              <w:divsChild>
                <w:div w:id="1130510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495572">
          <w:marLeft w:val="0"/>
          <w:marRight w:val="0"/>
          <w:marTop w:val="300"/>
          <w:marBottom w:val="0"/>
          <w:divBdr>
            <w:top w:val="none" w:sz="0" w:space="0" w:color="auto"/>
            <w:left w:val="none" w:sz="0" w:space="0" w:color="auto"/>
            <w:bottom w:val="none" w:sz="0" w:space="0" w:color="auto"/>
            <w:right w:val="none" w:sz="0" w:space="0" w:color="auto"/>
          </w:divBdr>
          <w:divsChild>
            <w:div w:id="1527794837">
              <w:marLeft w:val="0"/>
              <w:marRight w:val="0"/>
              <w:marTop w:val="0"/>
              <w:marBottom w:val="0"/>
              <w:divBdr>
                <w:top w:val="none" w:sz="0" w:space="0" w:color="auto"/>
                <w:left w:val="none" w:sz="0" w:space="0" w:color="auto"/>
                <w:bottom w:val="none" w:sz="0" w:space="0" w:color="auto"/>
                <w:right w:val="none" w:sz="0" w:space="0" w:color="auto"/>
              </w:divBdr>
              <w:divsChild>
                <w:div w:id="208090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4055210">
      <w:bodyDiv w:val="1"/>
      <w:marLeft w:val="0"/>
      <w:marRight w:val="0"/>
      <w:marTop w:val="0"/>
      <w:marBottom w:val="0"/>
      <w:divBdr>
        <w:top w:val="none" w:sz="0" w:space="0" w:color="auto"/>
        <w:left w:val="none" w:sz="0" w:space="0" w:color="auto"/>
        <w:bottom w:val="none" w:sz="0" w:space="0" w:color="auto"/>
        <w:right w:val="none" w:sz="0" w:space="0" w:color="auto"/>
      </w:divBdr>
      <w:divsChild>
        <w:div w:id="1058476282">
          <w:marLeft w:val="0"/>
          <w:marRight w:val="0"/>
          <w:marTop w:val="0"/>
          <w:marBottom w:val="0"/>
          <w:divBdr>
            <w:top w:val="none" w:sz="0" w:space="0" w:color="auto"/>
            <w:left w:val="none" w:sz="0" w:space="0" w:color="auto"/>
            <w:bottom w:val="none" w:sz="0" w:space="0" w:color="auto"/>
            <w:right w:val="none" w:sz="0" w:space="0" w:color="auto"/>
          </w:divBdr>
        </w:div>
        <w:div w:id="1847162356">
          <w:marLeft w:val="0"/>
          <w:marRight w:val="0"/>
          <w:marTop w:val="0"/>
          <w:marBottom w:val="0"/>
          <w:divBdr>
            <w:top w:val="none" w:sz="0" w:space="0" w:color="auto"/>
            <w:left w:val="none" w:sz="0" w:space="0" w:color="auto"/>
            <w:bottom w:val="none" w:sz="0" w:space="0" w:color="auto"/>
            <w:right w:val="none" w:sz="0" w:space="0" w:color="auto"/>
          </w:divBdr>
          <w:divsChild>
            <w:div w:id="1364090649">
              <w:marLeft w:val="0"/>
              <w:marRight w:val="0"/>
              <w:marTop w:val="0"/>
              <w:marBottom w:val="0"/>
              <w:divBdr>
                <w:top w:val="none" w:sz="0" w:space="0" w:color="auto"/>
                <w:left w:val="none" w:sz="0" w:space="0" w:color="auto"/>
                <w:bottom w:val="none" w:sz="0" w:space="0" w:color="auto"/>
                <w:right w:val="none" w:sz="0" w:space="0" w:color="auto"/>
              </w:divBdr>
            </w:div>
          </w:divsChild>
        </w:div>
        <w:div w:id="935551785">
          <w:marLeft w:val="0"/>
          <w:marRight w:val="0"/>
          <w:marTop w:val="0"/>
          <w:marBottom w:val="0"/>
          <w:divBdr>
            <w:top w:val="none" w:sz="0" w:space="0" w:color="auto"/>
            <w:left w:val="none" w:sz="0" w:space="0" w:color="auto"/>
            <w:bottom w:val="none" w:sz="0" w:space="0" w:color="auto"/>
            <w:right w:val="none" w:sz="0" w:space="0" w:color="auto"/>
          </w:divBdr>
        </w:div>
        <w:div w:id="359402895">
          <w:marLeft w:val="0"/>
          <w:marRight w:val="0"/>
          <w:marTop w:val="0"/>
          <w:marBottom w:val="0"/>
          <w:divBdr>
            <w:top w:val="none" w:sz="0" w:space="0" w:color="auto"/>
            <w:left w:val="none" w:sz="0" w:space="0" w:color="auto"/>
            <w:bottom w:val="none" w:sz="0" w:space="0" w:color="auto"/>
            <w:right w:val="none" w:sz="0" w:space="0" w:color="auto"/>
          </w:divBdr>
          <w:divsChild>
            <w:div w:id="1070149946">
              <w:marLeft w:val="0"/>
              <w:marRight w:val="0"/>
              <w:marTop w:val="0"/>
              <w:marBottom w:val="0"/>
              <w:divBdr>
                <w:top w:val="none" w:sz="0" w:space="0" w:color="auto"/>
                <w:left w:val="none" w:sz="0" w:space="0" w:color="auto"/>
                <w:bottom w:val="none" w:sz="0" w:space="0" w:color="auto"/>
                <w:right w:val="none" w:sz="0" w:space="0" w:color="auto"/>
              </w:divBdr>
            </w:div>
          </w:divsChild>
        </w:div>
        <w:div w:id="761992726">
          <w:marLeft w:val="0"/>
          <w:marRight w:val="0"/>
          <w:marTop w:val="0"/>
          <w:marBottom w:val="0"/>
          <w:divBdr>
            <w:top w:val="none" w:sz="0" w:space="0" w:color="auto"/>
            <w:left w:val="none" w:sz="0" w:space="0" w:color="auto"/>
            <w:bottom w:val="none" w:sz="0" w:space="0" w:color="auto"/>
            <w:right w:val="none" w:sz="0" w:space="0" w:color="auto"/>
          </w:divBdr>
        </w:div>
        <w:div w:id="259801026">
          <w:marLeft w:val="0"/>
          <w:marRight w:val="0"/>
          <w:marTop w:val="0"/>
          <w:marBottom w:val="0"/>
          <w:divBdr>
            <w:top w:val="none" w:sz="0" w:space="0" w:color="auto"/>
            <w:left w:val="none" w:sz="0" w:space="0" w:color="auto"/>
            <w:bottom w:val="none" w:sz="0" w:space="0" w:color="auto"/>
            <w:right w:val="none" w:sz="0" w:space="0" w:color="auto"/>
          </w:divBdr>
          <w:divsChild>
            <w:div w:id="1292983506">
              <w:marLeft w:val="0"/>
              <w:marRight w:val="0"/>
              <w:marTop w:val="0"/>
              <w:marBottom w:val="0"/>
              <w:divBdr>
                <w:top w:val="none" w:sz="0" w:space="0" w:color="auto"/>
                <w:left w:val="none" w:sz="0" w:space="0" w:color="auto"/>
                <w:bottom w:val="none" w:sz="0" w:space="0" w:color="auto"/>
                <w:right w:val="none" w:sz="0" w:space="0" w:color="auto"/>
              </w:divBdr>
            </w:div>
          </w:divsChild>
        </w:div>
        <w:div w:id="219246393">
          <w:marLeft w:val="0"/>
          <w:marRight w:val="0"/>
          <w:marTop w:val="0"/>
          <w:marBottom w:val="0"/>
          <w:divBdr>
            <w:top w:val="none" w:sz="0" w:space="0" w:color="auto"/>
            <w:left w:val="none" w:sz="0" w:space="0" w:color="auto"/>
            <w:bottom w:val="none" w:sz="0" w:space="0" w:color="auto"/>
            <w:right w:val="none" w:sz="0" w:space="0" w:color="auto"/>
          </w:divBdr>
        </w:div>
        <w:div w:id="1497459486">
          <w:marLeft w:val="0"/>
          <w:marRight w:val="0"/>
          <w:marTop w:val="0"/>
          <w:marBottom w:val="0"/>
          <w:divBdr>
            <w:top w:val="none" w:sz="0" w:space="0" w:color="auto"/>
            <w:left w:val="none" w:sz="0" w:space="0" w:color="auto"/>
            <w:bottom w:val="none" w:sz="0" w:space="0" w:color="auto"/>
            <w:right w:val="none" w:sz="0" w:space="0" w:color="auto"/>
          </w:divBdr>
          <w:divsChild>
            <w:div w:id="2054886130">
              <w:marLeft w:val="0"/>
              <w:marRight w:val="0"/>
              <w:marTop w:val="0"/>
              <w:marBottom w:val="0"/>
              <w:divBdr>
                <w:top w:val="none" w:sz="0" w:space="0" w:color="auto"/>
                <w:left w:val="none" w:sz="0" w:space="0" w:color="auto"/>
                <w:bottom w:val="none" w:sz="0" w:space="0" w:color="auto"/>
                <w:right w:val="none" w:sz="0" w:space="0" w:color="auto"/>
              </w:divBdr>
            </w:div>
          </w:divsChild>
        </w:div>
        <w:div w:id="397286483">
          <w:marLeft w:val="0"/>
          <w:marRight w:val="0"/>
          <w:marTop w:val="0"/>
          <w:marBottom w:val="0"/>
          <w:divBdr>
            <w:top w:val="none" w:sz="0" w:space="0" w:color="auto"/>
            <w:left w:val="none" w:sz="0" w:space="0" w:color="auto"/>
            <w:bottom w:val="none" w:sz="0" w:space="0" w:color="auto"/>
            <w:right w:val="none" w:sz="0" w:space="0" w:color="auto"/>
          </w:divBdr>
        </w:div>
        <w:div w:id="185876094">
          <w:marLeft w:val="0"/>
          <w:marRight w:val="0"/>
          <w:marTop w:val="0"/>
          <w:marBottom w:val="0"/>
          <w:divBdr>
            <w:top w:val="none" w:sz="0" w:space="0" w:color="auto"/>
            <w:left w:val="none" w:sz="0" w:space="0" w:color="auto"/>
            <w:bottom w:val="none" w:sz="0" w:space="0" w:color="auto"/>
            <w:right w:val="none" w:sz="0" w:space="0" w:color="auto"/>
          </w:divBdr>
          <w:divsChild>
            <w:div w:id="990715062">
              <w:marLeft w:val="0"/>
              <w:marRight w:val="0"/>
              <w:marTop w:val="0"/>
              <w:marBottom w:val="0"/>
              <w:divBdr>
                <w:top w:val="none" w:sz="0" w:space="0" w:color="auto"/>
                <w:left w:val="none" w:sz="0" w:space="0" w:color="auto"/>
                <w:bottom w:val="none" w:sz="0" w:space="0" w:color="auto"/>
                <w:right w:val="none" w:sz="0" w:space="0" w:color="auto"/>
              </w:divBdr>
            </w:div>
          </w:divsChild>
        </w:div>
        <w:div w:id="29914372">
          <w:marLeft w:val="0"/>
          <w:marRight w:val="0"/>
          <w:marTop w:val="0"/>
          <w:marBottom w:val="0"/>
          <w:divBdr>
            <w:top w:val="none" w:sz="0" w:space="0" w:color="auto"/>
            <w:left w:val="none" w:sz="0" w:space="0" w:color="auto"/>
            <w:bottom w:val="none" w:sz="0" w:space="0" w:color="auto"/>
            <w:right w:val="none" w:sz="0" w:space="0" w:color="auto"/>
          </w:divBdr>
        </w:div>
        <w:div w:id="1848247388">
          <w:marLeft w:val="0"/>
          <w:marRight w:val="0"/>
          <w:marTop w:val="0"/>
          <w:marBottom w:val="0"/>
          <w:divBdr>
            <w:top w:val="none" w:sz="0" w:space="0" w:color="auto"/>
            <w:left w:val="none" w:sz="0" w:space="0" w:color="auto"/>
            <w:bottom w:val="none" w:sz="0" w:space="0" w:color="auto"/>
            <w:right w:val="none" w:sz="0" w:space="0" w:color="auto"/>
          </w:divBdr>
          <w:divsChild>
            <w:div w:id="1306085537">
              <w:marLeft w:val="0"/>
              <w:marRight w:val="0"/>
              <w:marTop w:val="0"/>
              <w:marBottom w:val="0"/>
              <w:divBdr>
                <w:top w:val="none" w:sz="0" w:space="0" w:color="auto"/>
                <w:left w:val="none" w:sz="0" w:space="0" w:color="auto"/>
                <w:bottom w:val="none" w:sz="0" w:space="0" w:color="auto"/>
                <w:right w:val="none" w:sz="0" w:space="0" w:color="auto"/>
              </w:divBdr>
            </w:div>
          </w:divsChild>
        </w:div>
        <w:div w:id="1148790287">
          <w:marLeft w:val="0"/>
          <w:marRight w:val="0"/>
          <w:marTop w:val="0"/>
          <w:marBottom w:val="0"/>
          <w:divBdr>
            <w:top w:val="none" w:sz="0" w:space="0" w:color="auto"/>
            <w:left w:val="none" w:sz="0" w:space="0" w:color="auto"/>
            <w:bottom w:val="none" w:sz="0" w:space="0" w:color="auto"/>
            <w:right w:val="none" w:sz="0" w:space="0" w:color="auto"/>
          </w:divBdr>
        </w:div>
        <w:div w:id="830606214">
          <w:marLeft w:val="0"/>
          <w:marRight w:val="0"/>
          <w:marTop w:val="0"/>
          <w:marBottom w:val="0"/>
          <w:divBdr>
            <w:top w:val="none" w:sz="0" w:space="0" w:color="auto"/>
            <w:left w:val="none" w:sz="0" w:space="0" w:color="auto"/>
            <w:bottom w:val="none" w:sz="0" w:space="0" w:color="auto"/>
            <w:right w:val="none" w:sz="0" w:space="0" w:color="auto"/>
          </w:divBdr>
          <w:divsChild>
            <w:div w:id="243225270">
              <w:marLeft w:val="0"/>
              <w:marRight w:val="0"/>
              <w:marTop w:val="0"/>
              <w:marBottom w:val="0"/>
              <w:divBdr>
                <w:top w:val="none" w:sz="0" w:space="0" w:color="auto"/>
                <w:left w:val="none" w:sz="0" w:space="0" w:color="auto"/>
                <w:bottom w:val="none" w:sz="0" w:space="0" w:color="auto"/>
                <w:right w:val="none" w:sz="0" w:space="0" w:color="auto"/>
              </w:divBdr>
            </w:div>
          </w:divsChild>
        </w:div>
        <w:div w:id="1029571821">
          <w:marLeft w:val="0"/>
          <w:marRight w:val="0"/>
          <w:marTop w:val="300"/>
          <w:marBottom w:val="0"/>
          <w:divBdr>
            <w:top w:val="none" w:sz="0" w:space="0" w:color="auto"/>
            <w:left w:val="none" w:sz="0" w:space="0" w:color="auto"/>
            <w:bottom w:val="none" w:sz="0" w:space="0" w:color="auto"/>
            <w:right w:val="none" w:sz="0" w:space="0" w:color="auto"/>
          </w:divBdr>
          <w:divsChild>
            <w:div w:id="1327367203">
              <w:marLeft w:val="0"/>
              <w:marRight w:val="0"/>
              <w:marTop w:val="0"/>
              <w:marBottom w:val="0"/>
              <w:divBdr>
                <w:top w:val="none" w:sz="0" w:space="0" w:color="auto"/>
                <w:left w:val="none" w:sz="0" w:space="0" w:color="auto"/>
                <w:bottom w:val="none" w:sz="0" w:space="0" w:color="auto"/>
                <w:right w:val="none" w:sz="0" w:space="0" w:color="auto"/>
              </w:divBdr>
              <w:divsChild>
                <w:div w:id="79155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52072">
          <w:marLeft w:val="0"/>
          <w:marRight w:val="0"/>
          <w:marTop w:val="300"/>
          <w:marBottom w:val="0"/>
          <w:divBdr>
            <w:top w:val="none" w:sz="0" w:space="0" w:color="auto"/>
            <w:left w:val="none" w:sz="0" w:space="0" w:color="auto"/>
            <w:bottom w:val="none" w:sz="0" w:space="0" w:color="auto"/>
            <w:right w:val="none" w:sz="0" w:space="0" w:color="auto"/>
          </w:divBdr>
          <w:divsChild>
            <w:div w:id="185677521">
              <w:marLeft w:val="0"/>
              <w:marRight w:val="0"/>
              <w:marTop w:val="0"/>
              <w:marBottom w:val="0"/>
              <w:divBdr>
                <w:top w:val="none" w:sz="0" w:space="0" w:color="auto"/>
                <w:left w:val="none" w:sz="0" w:space="0" w:color="auto"/>
                <w:bottom w:val="none" w:sz="0" w:space="0" w:color="auto"/>
                <w:right w:val="none" w:sz="0" w:space="0" w:color="auto"/>
              </w:divBdr>
              <w:divsChild>
                <w:div w:id="1933855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784458">
          <w:marLeft w:val="0"/>
          <w:marRight w:val="0"/>
          <w:marTop w:val="300"/>
          <w:marBottom w:val="0"/>
          <w:divBdr>
            <w:top w:val="none" w:sz="0" w:space="0" w:color="auto"/>
            <w:left w:val="none" w:sz="0" w:space="0" w:color="auto"/>
            <w:bottom w:val="none" w:sz="0" w:space="0" w:color="auto"/>
            <w:right w:val="none" w:sz="0" w:space="0" w:color="auto"/>
          </w:divBdr>
          <w:divsChild>
            <w:div w:id="875436034">
              <w:marLeft w:val="0"/>
              <w:marRight w:val="0"/>
              <w:marTop w:val="0"/>
              <w:marBottom w:val="0"/>
              <w:divBdr>
                <w:top w:val="none" w:sz="0" w:space="0" w:color="auto"/>
                <w:left w:val="none" w:sz="0" w:space="0" w:color="auto"/>
                <w:bottom w:val="none" w:sz="0" w:space="0" w:color="auto"/>
                <w:right w:val="none" w:sz="0" w:space="0" w:color="auto"/>
              </w:divBdr>
              <w:divsChild>
                <w:div w:id="3637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84583">
          <w:marLeft w:val="0"/>
          <w:marRight w:val="0"/>
          <w:marTop w:val="300"/>
          <w:marBottom w:val="0"/>
          <w:divBdr>
            <w:top w:val="none" w:sz="0" w:space="0" w:color="auto"/>
            <w:left w:val="none" w:sz="0" w:space="0" w:color="auto"/>
            <w:bottom w:val="none" w:sz="0" w:space="0" w:color="auto"/>
            <w:right w:val="none" w:sz="0" w:space="0" w:color="auto"/>
          </w:divBdr>
          <w:divsChild>
            <w:div w:id="639580904">
              <w:marLeft w:val="0"/>
              <w:marRight w:val="0"/>
              <w:marTop w:val="0"/>
              <w:marBottom w:val="0"/>
              <w:divBdr>
                <w:top w:val="none" w:sz="0" w:space="0" w:color="auto"/>
                <w:left w:val="none" w:sz="0" w:space="0" w:color="auto"/>
                <w:bottom w:val="none" w:sz="0" w:space="0" w:color="auto"/>
                <w:right w:val="none" w:sz="0" w:space="0" w:color="auto"/>
              </w:divBdr>
              <w:divsChild>
                <w:div w:id="7668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7527647">
      <w:bodyDiv w:val="1"/>
      <w:marLeft w:val="0"/>
      <w:marRight w:val="0"/>
      <w:marTop w:val="0"/>
      <w:marBottom w:val="0"/>
      <w:divBdr>
        <w:top w:val="none" w:sz="0" w:space="0" w:color="auto"/>
        <w:left w:val="none" w:sz="0" w:space="0" w:color="auto"/>
        <w:bottom w:val="none" w:sz="0" w:space="0" w:color="auto"/>
        <w:right w:val="none" w:sz="0" w:space="0" w:color="auto"/>
      </w:divBdr>
      <w:divsChild>
        <w:div w:id="1555576349">
          <w:marLeft w:val="0"/>
          <w:marRight w:val="0"/>
          <w:marTop w:val="0"/>
          <w:marBottom w:val="0"/>
          <w:divBdr>
            <w:top w:val="none" w:sz="0" w:space="0" w:color="auto"/>
            <w:left w:val="none" w:sz="0" w:space="0" w:color="auto"/>
            <w:bottom w:val="none" w:sz="0" w:space="0" w:color="auto"/>
            <w:right w:val="none" w:sz="0" w:space="0" w:color="auto"/>
          </w:divBdr>
        </w:div>
        <w:div w:id="922252298">
          <w:marLeft w:val="0"/>
          <w:marRight w:val="0"/>
          <w:marTop w:val="0"/>
          <w:marBottom w:val="0"/>
          <w:divBdr>
            <w:top w:val="none" w:sz="0" w:space="0" w:color="auto"/>
            <w:left w:val="none" w:sz="0" w:space="0" w:color="auto"/>
            <w:bottom w:val="none" w:sz="0" w:space="0" w:color="auto"/>
            <w:right w:val="none" w:sz="0" w:space="0" w:color="auto"/>
          </w:divBdr>
          <w:divsChild>
            <w:div w:id="426079765">
              <w:marLeft w:val="0"/>
              <w:marRight w:val="0"/>
              <w:marTop w:val="0"/>
              <w:marBottom w:val="0"/>
              <w:divBdr>
                <w:top w:val="none" w:sz="0" w:space="0" w:color="auto"/>
                <w:left w:val="none" w:sz="0" w:space="0" w:color="auto"/>
                <w:bottom w:val="none" w:sz="0" w:space="0" w:color="auto"/>
                <w:right w:val="none" w:sz="0" w:space="0" w:color="auto"/>
              </w:divBdr>
            </w:div>
          </w:divsChild>
        </w:div>
        <w:div w:id="1205749820">
          <w:marLeft w:val="0"/>
          <w:marRight w:val="0"/>
          <w:marTop w:val="0"/>
          <w:marBottom w:val="0"/>
          <w:divBdr>
            <w:top w:val="none" w:sz="0" w:space="0" w:color="auto"/>
            <w:left w:val="none" w:sz="0" w:space="0" w:color="auto"/>
            <w:bottom w:val="none" w:sz="0" w:space="0" w:color="auto"/>
            <w:right w:val="none" w:sz="0" w:space="0" w:color="auto"/>
          </w:divBdr>
        </w:div>
        <w:div w:id="1377586285">
          <w:marLeft w:val="0"/>
          <w:marRight w:val="0"/>
          <w:marTop w:val="0"/>
          <w:marBottom w:val="0"/>
          <w:divBdr>
            <w:top w:val="none" w:sz="0" w:space="0" w:color="auto"/>
            <w:left w:val="none" w:sz="0" w:space="0" w:color="auto"/>
            <w:bottom w:val="none" w:sz="0" w:space="0" w:color="auto"/>
            <w:right w:val="none" w:sz="0" w:space="0" w:color="auto"/>
          </w:divBdr>
          <w:divsChild>
            <w:div w:id="827094116">
              <w:marLeft w:val="0"/>
              <w:marRight w:val="0"/>
              <w:marTop w:val="0"/>
              <w:marBottom w:val="0"/>
              <w:divBdr>
                <w:top w:val="none" w:sz="0" w:space="0" w:color="auto"/>
                <w:left w:val="none" w:sz="0" w:space="0" w:color="auto"/>
                <w:bottom w:val="none" w:sz="0" w:space="0" w:color="auto"/>
                <w:right w:val="none" w:sz="0" w:space="0" w:color="auto"/>
              </w:divBdr>
            </w:div>
          </w:divsChild>
        </w:div>
        <w:div w:id="229854668">
          <w:marLeft w:val="0"/>
          <w:marRight w:val="0"/>
          <w:marTop w:val="0"/>
          <w:marBottom w:val="0"/>
          <w:divBdr>
            <w:top w:val="none" w:sz="0" w:space="0" w:color="auto"/>
            <w:left w:val="none" w:sz="0" w:space="0" w:color="auto"/>
            <w:bottom w:val="none" w:sz="0" w:space="0" w:color="auto"/>
            <w:right w:val="none" w:sz="0" w:space="0" w:color="auto"/>
          </w:divBdr>
        </w:div>
        <w:div w:id="695010128">
          <w:marLeft w:val="0"/>
          <w:marRight w:val="0"/>
          <w:marTop w:val="0"/>
          <w:marBottom w:val="0"/>
          <w:divBdr>
            <w:top w:val="none" w:sz="0" w:space="0" w:color="auto"/>
            <w:left w:val="none" w:sz="0" w:space="0" w:color="auto"/>
            <w:bottom w:val="none" w:sz="0" w:space="0" w:color="auto"/>
            <w:right w:val="none" w:sz="0" w:space="0" w:color="auto"/>
          </w:divBdr>
          <w:divsChild>
            <w:div w:id="449201371">
              <w:marLeft w:val="0"/>
              <w:marRight w:val="0"/>
              <w:marTop w:val="0"/>
              <w:marBottom w:val="0"/>
              <w:divBdr>
                <w:top w:val="none" w:sz="0" w:space="0" w:color="auto"/>
                <w:left w:val="none" w:sz="0" w:space="0" w:color="auto"/>
                <w:bottom w:val="none" w:sz="0" w:space="0" w:color="auto"/>
                <w:right w:val="none" w:sz="0" w:space="0" w:color="auto"/>
              </w:divBdr>
            </w:div>
          </w:divsChild>
        </w:div>
        <w:div w:id="540678178">
          <w:marLeft w:val="0"/>
          <w:marRight w:val="0"/>
          <w:marTop w:val="0"/>
          <w:marBottom w:val="0"/>
          <w:divBdr>
            <w:top w:val="none" w:sz="0" w:space="0" w:color="auto"/>
            <w:left w:val="none" w:sz="0" w:space="0" w:color="auto"/>
            <w:bottom w:val="none" w:sz="0" w:space="0" w:color="auto"/>
            <w:right w:val="none" w:sz="0" w:space="0" w:color="auto"/>
          </w:divBdr>
        </w:div>
        <w:div w:id="1000036900">
          <w:marLeft w:val="0"/>
          <w:marRight w:val="0"/>
          <w:marTop w:val="0"/>
          <w:marBottom w:val="0"/>
          <w:divBdr>
            <w:top w:val="none" w:sz="0" w:space="0" w:color="auto"/>
            <w:left w:val="none" w:sz="0" w:space="0" w:color="auto"/>
            <w:bottom w:val="none" w:sz="0" w:space="0" w:color="auto"/>
            <w:right w:val="none" w:sz="0" w:space="0" w:color="auto"/>
          </w:divBdr>
          <w:divsChild>
            <w:div w:id="1657680534">
              <w:marLeft w:val="0"/>
              <w:marRight w:val="0"/>
              <w:marTop w:val="0"/>
              <w:marBottom w:val="0"/>
              <w:divBdr>
                <w:top w:val="none" w:sz="0" w:space="0" w:color="auto"/>
                <w:left w:val="none" w:sz="0" w:space="0" w:color="auto"/>
                <w:bottom w:val="none" w:sz="0" w:space="0" w:color="auto"/>
                <w:right w:val="none" w:sz="0" w:space="0" w:color="auto"/>
              </w:divBdr>
            </w:div>
          </w:divsChild>
        </w:div>
        <w:div w:id="799955979">
          <w:marLeft w:val="0"/>
          <w:marRight w:val="0"/>
          <w:marTop w:val="0"/>
          <w:marBottom w:val="0"/>
          <w:divBdr>
            <w:top w:val="none" w:sz="0" w:space="0" w:color="auto"/>
            <w:left w:val="none" w:sz="0" w:space="0" w:color="auto"/>
            <w:bottom w:val="none" w:sz="0" w:space="0" w:color="auto"/>
            <w:right w:val="none" w:sz="0" w:space="0" w:color="auto"/>
          </w:divBdr>
        </w:div>
        <w:div w:id="26105321">
          <w:marLeft w:val="0"/>
          <w:marRight w:val="0"/>
          <w:marTop w:val="0"/>
          <w:marBottom w:val="0"/>
          <w:divBdr>
            <w:top w:val="none" w:sz="0" w:space="0" w:color="auto"/>
            <w:left w:val="none" w:sz="0" w:space="0" w:color="auto"/>
            <w:bottom w:val="none" w:sz="0" w:space="0" w:color="auto"/>
            <w:right w:val="none" w:sz="0" w:space="0" w:color="auto"/>
          </w:divBdr>
          <w:divsChild>
            <w:div w:id="663774792">
              <w:marLeft w:val="0"/>
              <w:marRight w:val="0"/>
              <w:marTop w:val="0"/>
              <w:marBottom w:val="0"/>
              <w:divBdr>
                <w:top w:val="none" w:sz="0" w:space="0" w:color="auto"/>
                <w:left w:val="none" w:sz="0" w:space="0" w:color="auto"/>
                <w:bottom w:val="none" w:sz="0" w:space="0" w:color="auto"/>
                <w:right w:val="none" w:sz="0" w:space="0" w:color="auto"/>
              </w:divBdr>
            </w:div>
          </w:divsChild>
        </w:div>
        <w:div w:id="1581325092">
          <w:marLeft w:val="0"/>
          <w:marRight w:val="0"/>
          <w:marTop w:val="0"/>
          <w:marBottom w:val="0"/>
          <w:divBdr>
            <w:top w:val="none" w:sz="0" w:space="0" w:color="auto"/>
            <w:left w:val="none" w:sz="0" w:space="0" w:color="auto"/>
            <w:bottom w:val="none" w:sz="0" w:space="0" w:color="auto"/>
            <w:right w:val="none" w:sz="0" w:space="0" w:color="auto"/>
          </w:divBdr>
        </w:div>
        <w:div w:id="1429932825">
          <w:marLeft w:val="0"/>
          <w:marRight w:val="0"/>
          <w:marTop w:val="0"/>
          <w:marBottom w:val="0"/>
          <w:divBdr>
            <w:top w:val="none" w:sz="0" w:space="0" w:color="auto"/>
            <w:left w:val="none" w:sz="0" w:space="0" w:color="auto"/>
            <w:bottom w:val="none" w:sz="0" w:space="0" w:color="auto"/>
            <w:right w:val="none" w:sz="0" w:space="0" w:color="auto"/>
          </w:divBdr>
          <w:divsChild>
            <w:div w:id="1168138506">
              <w:marLeft w:val="0"/>
              <w:marRight w:val="0"/>
              <w:marTop w:val="0"/>
              <w:marBottom w:val="0"/>
              <w:divBdr>
                <w:top w:val="none" w:sz="0" w:space="0" w:color="auto"/>
                <w:left w:val="none" w:sz="0" w:space="0" w:color="auto"/>
                <w:bottom w:val="none" w:sz="0" w:space="0" w:color="auto"/>
                <w:right w:val="none" w:sz="0" w:space="0" w:color="auto"/>
              </w:divBdr>
            </w:div>
          </w:divsChild>
        </w:div>
        <w:div w:id="1116217849">
          <w:marLeft w:val="0"/>
          <w:marRight w:val="0"/>
          <w:marTop w:val="0"/>
          <w:marBottom w:val="0"/>
          <w:divBdr>
            <w:top w:val="none" w:sz="0" w:space="0" w:color="auto"/>
            <w:left w:val="none" w:sz="0" w:space="0" w:color="auto"/>
            <w:bottom w:val="none" w:sz="0" w:space="0" w:color="auto"/>
            <w:right w:val="none" w:sz="0" w:space="0" w:color="auto"/>
          </w:divBdr>
        </w:div>
        <w:div w:id="961417934">
          <w:marLeft w:val="0"/>
          <w:marRight w:val="0"/>
          <w:marTop w:val="0"/>
          <w:marBottom w:val="0"/>
          <w:divBdr>
            <w:top w:val="none" w:sz="0" w:space="0" w:color="auto"/>
            <w:left w:val="none" w:sz="0" w:space="0" w:color="auto"/>
            <w:bottom w:val="none" w:sz="0" w:space="0" w:color="auto"/>
            <w:right w:val="none" w:sz="0" w:space="0" w:color="auto"/>
          </w:divBdr>
          <w:divsChild>
            <w:div w:id="1360086843">
              <w:marLeft w:val="0"/>
              <w:marRight w:val="0"/>
              <w:marTop w:val="0"/>
              <w:marBottom w:val="0"/>
              <w:divBdr>
                <w:top w:val="none" w:sz="0" w:space="0" w:color="auto"/>
                <w:left w:val="none" w:sz="0" w:space="0" w:color="auto"/>
                <w:bottom w:val="none" w:sz="0" w:space="0" w:color="auto"/>
                <w:right w:val="none" w:sz="0" w:space="0" w:color="auto"/>
              </w:divBdr>
            </w:div>
          </w:divsChild>
        </w:div>
        <w:div w:id="411705734">
          <w:marLeft w:val="0"/>
          <w:marRight w:val="0"/>
          <w:marTop w:val="300"/>
          <w:marBottom w:val="0"/>
          <w:divBdr>
            <w:top w:val="none" w:sz="0" w:space="0" w:color="auto"/>
            <w:left w:val="none" w:sz="0" w:space="0" w:color="auto"/>
            <w:bottom w:val="none" w:sz="0" w:space="0" w:color="auto"/>
            <w:right w:val="none" w:sz="0" w:space="0" w:color="auto"/>
          </w:divBdr>
          <w:divsChild>
            <w:div w:id="211038639">
              <w:marLeft w:val="0"/>
              <w:marRight w:val="0"/>
              <w:marTop w:val="0"/>
              <w:marBottom w:val="0"/>
              <w:divBdr>
                <w:top w:val="none" w:sz="0" w:space="0" w:color="auto"/>
                <w:left w:val="none" w:sz="0" w:space="0" w:color="auto"/>
                <w:bottom w:val="none" w:sz="0" w:space="0" w:color="auto"/>
                <w:right w:val="none" w:sz="0" w:space="0" w:color="auto"/>
              </w:divBdr>
              <w:divsChild>
                <w:div w:id="171338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84474">
          <w:marLeft w:val="0"/>
          <w:marRight w:val="0"/>
          <w:marTop w:val="300"/>
          <w:marBottom w:val="0"/>
          <w:divBdr>
            <w:top w:val="none" w:sz="0" w:space="0" w:color="auto"/>
            <w:left w:val="none" w:sz="0" w:space="0" w:color="auto"/>
            <w:bottom w:val="none" w:sz="0" w:space="0" w:color="auto"/>
            <w:right w:val="none" w:sz="0" w:space="0" w:color="auto"/>
          </w:divBdr>
          <w:divsChild>
            <w:div w:id="1939175022">
              <w:marLeft w:val="0"/>
              <w:marRight w:val="0"/>
              <w:marTop w:val="0"/>
              <w:marBottom w:val="0"/>
              <w:divBdr>
                <w:top w:val="none" w:sz="0" w:space="0" w:color="auto"/>
                <w:left w:val="none" w:sz="0" w:space="0" w:color="auto"/>
                <w:bottom w:val="none" w:sz="0" w:space="0" w:color="auto"/>
                <w:right w:val="none" w:sz="0" w:space="0" w:color="auto"/>
              </w:divBdr>
              <w:divsChild>
                <w:div w:id="556088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038644">
          <w:marLeft w:val="0"/>
          <w:marRight w:val="0"/>
          <w:marTop w:val="300"/>
          <w:marBottom w:val="0"/>
          <w:divBdr>
            <w:top w:val="none" w:sz="0" w:space="0" w:color="auto"/>
            <w:left w:val="none" w:sz="0" w:space="0" w:color="auto"/>
            <w:bottom w:val="none" w:sz="0" w:space="0" w:color="auto"/>
            <w:right w:val="none" w:sz="0" w:space="0" w:color="auto"/>
          </w:divBdr>
          <w:divsChild>
            <w:div w:id="1233078655">
              <w:marLeft w:val="0"/>
              <w:marRight w:val="0"/>
              <w:marTop w:val="0"/>
              <w:marBottom w:val="0"/>
              <w:divBdr>
                <w:top w:val="none" w:sz="0" w:space="0" w:color="auto"/>
                <w:left w:val="none" w:sz="0" w:space="0" w:color="auto"/>
                <w:bottom w:val="none" w:sz="0" w:space="0" w:color="auto"/>
                <w:right w:val="none" w:sz="0" w:space="0" w:color="auto"/>
              </w:divBdr>
              <w:divsChild>
                <w:div w:id="1561594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151845">
          <w:marLeft w:val="0"/>
          <w:marRight w:val="0"/>
          <w:marTop w:val="300"/>
          <w:marBottom w:val="0"/>
          <w:divBdr>
            <w:top w:val="none" w:sz="0" w:space="0" w:color="auto"/>
            <w:left w:val="none" w:sz="0" w:space="0" w:color="auto"/>
            <w:bottom w:val="none" w:sz="0" w:space="0" w:color="auto"/>
            <w:right w:val="none" w:sz="0" w:space="0" w:color="auto"/>
          </w:divBdr>
          <w:divsChild>
            <w:div w:id="766387655">
              <w:marLeft w:val="0"/>
              <w:marRight w:val="0"/>
              <w:marTop w:val="0"/>
              <w:marBottom w:val="0"/>
              <w:divBdr>
                <w:top w:val="none" w:sz="0" w:space="0" w:color="auto"/>
                <w:left w:val="none" w:sz="0" w:space="0" w:color="auto"/>
                <w:bottom w:val="none" w:sz="0" w:space="0" w:color="auto"/>
                <w:right w:val="none" w:sz="0" w:space="0" w:color="auto"/>
              </w:divBdr>
              <w:divsChild>
                <w:div w:id="72672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24772162">
      <w:bodyDiv w:val="1"/>
      <w:marLeft w:val="0"/>
      <w:marRight w:val="0"/>
      <w:marTop w:val="0"/>
      <w:marBottom w:val="0"/>
      <w:divBdr>
        <w:top w:val="none" w:sz="0" w:space="0" w:color="auto"/>
        <w:left w:val="none" w:sz="0" w:space="0" w:color="auto"/>
        <w:bottom w:val="none" w:sz="0" w:space="0" w:color="auto"/>
        <w:right w:val="none" w:sz="0" w:space="0" w:color="auto"/>
      </w:divBdr>
      <w:divsChild>
        <w:div w:id="1960329371">
          <w:marLeft w:val="0"/>
          <w:marRight w:val="0"/>
          <w:marTop w:val="0"/>
          <w:marBottom w:val="0"/>
          <w:divBdr>
            <w:top w:val="none" w:sz="0" w:space="0" w:color="auto"/>
            <w:left w:val="none" w:sz="0" w:space="0" w:color="auto"/>
            <w:bottom w:val="none" w:sz="0" w:space="0" w:color="auto"/>
            <w:right w:val="none" w:sz="0" w:space="0" w:color="auto"/>
          </w:divBdr>
        </w:div>
        <w:div w:id="665548576">
          <w:marLeft w:val="0"/>
          <w:marRight w:val="0"/>
          <w:marTop w:val="0"/>
          <w:marBottom w:val="0"/>
          <w:divBdr>
            <w:top w:val="none" w:sz="0" w:space="0" w:color="auto"/>
            <w:left w:val="none" w:sz="0" w:space="0" w:color="auto"/>
            <w:bottom w:val="none" w:sz="0" w:space="0" w:color="auto"/>
            <w:right w:val="none" w:sz="0" w:space="0" w:color="auto"/>
          </w:divBdr>
          <w:divsChild>
            <w:div w:id="125006854">
              <w:marLeft w:val="0"/>
              <w:marRight w:val="0"/>
              <w:marTop w:val="0"/>
              <w:marBottom w:val="0"/>
              <w:divBdr>
                <w:top w:val="none" w:sz="0" w:space="0" w:color="auto"/>
                <w:left w:val="none" w:sz="0" w:space="0" w:color="auto"/>
                <w:bottom w:val="none" w:sz="0" w:space="0" w:color="auto"/>
                <w:right w:val="none" w:sz="0" w:space="0" w:color="auto"/>
              </w:divBdr>
            </w:div>
          </w:divsChild>
        </w:div>
        <w:div w:id="937758534">
          <w:marLeft w:val="0"/>
          <w:marRight w:val="0"/>
          <w:marTop w:val="0"/>
          <w:marBottom w:val="0"/>
          <w:divBdr>
            <w:top w:val="none" w:sz="0" w:space="0" w:color="auto"/>
            <w:left w:val="none" w:sz="0" w:space="0" w:color="auto"/>
            <w:bottom w:val="none" w:sz="0" w:space="0" w:color="auto"/>
            <w:right w:val="none" w:sz="0" w:space="0" w:color="auto"/>
          </w:divBdr>
        </w:div>
        <w:div w:id="1419522320">
          <w:marLeft w:val="0"/>
          <w:marRight w:val="0"/>
          <w:marTop w:val="0"/>
          <w:marBottom w:val="0"/>
          <w:divBdr>
            <w:top w:val="none" w:sz="0" w:space="0" w:color="auto"/>
            <w:left w:val="none" w:sz="0" w:space="0" w:color="auto"/>
            <w:bottom w:val="none" w:sz="0" w:space="0" w:color="auto"/>
            <w:right w:val="none" w:sz="0" w:space="0" w:color="auto"/>
          </w:divBdr>
          <w:divsChild>
            <w:div w:id="1841651210">
              <w:marLeft w:val="0"/>
              <w:marRight w:val="0"/>
              <w:marTop w:val="0"/>
              <w:marBottom w:val="0"/>
              <w:divBdr>
                <w:top w:val="none" w:sz="0" w:space="0" w:color="auto"/>
                <w:left w:val="none" w:sz="0" w:space="0" w:color="auto"/>
                <w:bottom w:val="none" w:sz="0" w:space="0" w:color="auto"/>
                <w:right w:val="none" w:sz="0" w:space="0" w:color="auto"/>
              </w:divBdr>
            </w:div>
          </w:divsChild>
        </w:div>
        <w:div w:id="1525703923">
          <w:marLeft w:val="0"/>
          <w:marRight w:val="0"/>
          <w:marTop w:val="0"/>
          <w:marBottom w:val="0"/>
          <w:divBdr>
            <w:top w:val="none" w:sz="0" w:space="0" w:color="auto"/>
            <w:left w:val="none" w:sz="0" w:space="0" w:color="auto"/>
            <w:bottom w:val="none" w:sz="0" w:space="0" w:color="auto"/>
            <w:right w:val="none" w:sz="0" w:space="0" w:color="auto"/>
          </w:divBdr>
        </w:div>
        <w:div w:id="1788162153">
          <w:marLeft w:val="0"/>
          <w:marRight w:val="0"/>
          <w:marTop w:val="0"/>
          <w:marBottom w:val="0"/>
          <w:divBdr>
            <w:top w:val="none" w:sz="0" w:space="0" w:color="auto"/>
            <w:left w:val="none" w:sz="0" w:space="0" w:color="auto"/>
            <w:bottom w:val="none" w:sz="0" w:space="0" w:color="auto"/>
            <w:right w:val="none" w:sz="0" w:space="0" w:color="auto"/>
          </w:divBdr>
          <w:divsChild>
            <w:div w:id="1649747363">
              <w:marLeft w:val="0"/>
              <w:marRight w:val="0"/>
              <w:marTop w:val="0"/>
              <w:marBottom w:val="0"/>
              <w:divBdr>
                <w:top w:val="none" w:sz="0" w:space="0" w:color="auto"/>
                <w:left w:val="none" w:sz="0" w:space="0" w:color="auto"/>
                <w:bottom w:val="none" w:sz="0" w:space="0" w:color="auto"/>
                <w:right w:val="none" w:sz="0" w:space="0" w:color="auto"/>
              </w:divBdr>
            </w:div>
          </w:divsChild>
        </w:div>
        <w:div w:id="1377437280">
          <w:marLeft w:val="0"/>
          <w:marRight w:val="0"/>
          <w:marTop w:val="0"/>
          <w:marBottom w:val="0"/>
          <w:divBdr>
            <w:top w:val="none" w:sz="0" w:space="0" w:color="auto"/>
            <w:left w:val="none" w:sz="0" w:space="0" w:color="auto"/>
            <w:bottom w:val="none" w:sz="0" w:space="0" w:color="auto"/>
            <w:right w:val="none" w:sz="0" w:space="0" w:color="auto"/>
          </w:divBdr>
        </w:div>
        <w:div w:id="188109865">
          <w:marLeft w:val="0"/>
          <w:marRight w:val="0"/>
          <w:marTop w:val="0"/>
          <w:marBottom w:val="0"/>
          <w:divBdr>
            <w:top w:val="none" w:sz="0" w:space="0" w:color="auto"/>
            <w:left w:val="none" w:sz="0" w:space="0" w:color="auto"/>
            <w:bottom w:val="none" w:sz="0" w:space="0" w:color="auto"/>
            <w:right w:val="none" w:sz="0" w:space="0" w:color="auto"/>
          </w:divBdr>
          <w:divsChild>
            <w:div w:id="215698581">
              <w:marLeft w:val="0"/>
              <w:marRight w:val="0"/>
              <w:marTop w:val="0"/>
              <w:marBottom w:val="0"/>
              <w:divBdr>
                <w:top w:val="none" w:sz="0" w:space="0" w:color="auto"/>
                <w:left w:val="none" w:sz="0" w:space="0" w:color="auto"/>
                <w:bottom w:val="none" w:sz="0" w:space="0" w:color="auto"/>
                <w:right w:val="none" w:sz="0" w:space="0" w:color="auto"/>
              </w:divBdr>
            </w:div>
          </w:divsChild>
        </w:div>
        <w:div w:id="1141851621">
          <w:marLeft w:val="0"/>
          <w:marRight w:val="0"/>
          <w:marTop w:val="0"/>
          <w:marBottom w:val="0"/>
          <w:divBdr>
            <w:top w:val="none" w:sz="0" w:space="0" w:color="auto"/>
            <w:left w:val="none" w:sz="0" w:space="0" w:color="auto"/>
            <w:bottom w:val="none" w:sz="0" w:space="0" w:color="auto"/>
            <w:right w:val="none" w:sz="0" w:space="0" w:color="auto"/>
          </w:divBdr>
        </w:div>
        <w:div w:id="80412765">
          <w:marLeft w:val="0"/>
          <w:marRight w:val="0"/>
          <w:marTop w:val="0"/>
          <w:marBottom w:val="0"/>
          <w:divBdr>
            <w:top w:val="none" w:sz="0" w:space="0" w:color="auto"/>
            <w:left w:val="none" w:sz="0" w:space="0" w:color="auto"/>
            <w:bottom w:val="none" w:sz="0" w:space="0" w:color="auto"/>
            <w:right w:val="none" w:sz="0" w:space="0" w:color="auto"/>
          </w:divBdr>
          <w:divsChild>
            <w:div w:id="1822381766">
              <w:marLeft w:val="0"/>
              <w:marRight w:val="0"/>
              <w:marTop w:val="0"/>
              <w:marBottom w:val="0"/>
              <w:divBdr>
                <w:top w:val="none" w:sz="0" w:space="0" w:color="auto"/>
                <w:left w:val="none" w:sz="0" w:space="0" w:color="auto"/>
                <w:bottom w:val="none" w:sz="0" w:space="0" w:color="auto"/>
                <w:right w:val="none" w:sz="0" w:space="0" w:color="auto"/>
              </w:divBdr>
            </w:div>
          </w:divsChild>
        </w:div>
        <w:div w:id="1820995008">
          <w:marLeft w:val="0"/>
          <w:marRight w:val="0"/>
          <w:marTop w:val="0"/>
          <w:marBottom w:val="0"/>
          <w:divBdr>
            <w:top w:val="none" w:sz="0" w:space="0" w:color="auto"/>
            <w:left w:val="none" w:sz="0" w:space="0" w:color="auto"/>
            <w:bottom w:val="none" w:sz="0" w:space="0" w:color="auto"/>
            <w:right w:val="none" w:sz="0" w:space="0" w:color="auto"/>
          </w:divBdr>
        </w:div>
        <w:div w:id="53310231">
          <w:marLeft w:val="0"/>
          <w:marRight w:val="0"/>
          <w:marTop w:val="0"/>
          <w:marBottom w:val="0"/>
          <w:divBdr>
            <w:top w:val="none" w:sz="0" w:space="0" w:color="auto"/>
            <w:left w:val="none" w:sz="0" w:space="0" w:color="auto"/>
            <w:bottom w:val="none" w:sz="0" w:space="0" w:color="auto"/>
            <w:right w:val="none" w:sz="0" w:space="0" w:color="auto"/>
          </w:divBdr>
          <w:divsChild>
            <w:div w:id="1199703637">
              <w:marLeft w:val="0"/>
              <w:marRight w:val="0"/>
              <w:marTop w:val="0"/>
              <w:marBottom w:val="0"/>
              <w:divBdr>
                <w:top w:val="none" w:sz="0" w:space="0" w:color="auto"/>
                <w:left w:val="none" w:sz="0" w:space="0" w:color="auto"/>
                <w:bottom w:val="none" w:sz="0" w:space="0" w:color="auto"/>
                <w:right w:val="none" w:sz="0" w:space="0" w:color="auto"/>
              </w:divBdr>
            </w:div>
          </w:divsChild>
        </w:div>
        <w:div w:id="1781874695">
          <w:marLeft w:val="0"/>
          <w:marRight w:val="0"/>
          <w:marTop w:val="0"/>
          <w:marBottom w:val="0"/>
          <w:divBdr>
            <w:top w:val="none" w:sz="0" w:space="0" w:color="auto"/>
            <w:left w:val="none" w:sz="0" w:space="0" w:color="auto"/>
            <w:bottom w:val="none" w:sz="0" w:space="0" w:color="auto"/>
            <w:right w:val="none" w:sz="0" w:space="0" w:color="auto"/>
          </w:divBdr>
        </w:div>
        <w:div w:id="1654673250">
          <w:marLeft w:val="0"/>
          <w:marRight w:val="0"/>
          <w:marTop w:val="0"/>
          <w:marBottom w:val="0"/>
          <w:divBdr>
            <w:top w:val="none" w:sz="0" w:space="0" w:color="auto"/>
            <w:left w:val="none" w:sz="0" w:space="0" w:color="auto"/>
            <w:bottom w:val="none" w:sz="0" w:space="0" w:color="auto"/>
            <w:right w:val="none" w:sz="0" w:space="0" w:color="auto"/>
          </w:divBdr>
          <w:divsChild>
            <w:div w:id="1535772321">
              <w:marLeft w:val="0"/>
              <w:marRight w:val="0"/>
              <w:marTop w:val="0"/>
              <w:marBottom w:val="0"/>
              <w:divBdr>
                <w:top w:val="none" w:sz="0" w:space="0" w:color="auto"/>
                <w:left w:val="none" w:sz="0" w:space="0" w:color="auto"/>
                <w:bottom w:val="none" w:sz="0" w:space="0" w:color="auto"/>
                <w:right w:val="none" w:sz="0" w:space="0" w:color="auto"/>
              </w:divBdr>
            </w:div>
          </w:divsChild>
        </w:div>
        <w:div w:id="772942504">
          <w:marLeft w:val="0"/>
          <w:marRight w:val="0"/>
          <w:marTop w:val="300"/>
          <w:marBottom w:val="0"/>
          <w:divBdr>
            <w:top w:val="none" w:sz="0" w:space="0" w:color="auto"/>
            <w:left w:val="none" w:sz="0" w:space="0" w:color="auto"/>
            <w:bottom w:val="none" w:sz="0" w:space="0" w:color="auto"/>
            <w:right w:val="none" w:sz="0" w:space="0" w:color="auto"/>
          </w:divBdr>
          <w:divsChild>
            <w:div w:id="998773879">
              <w:marLeft w:val="0"/>
              <w:marRight w:val="0"/>
              <w:marTop w:val="0"/>
              <w:marBottom w:val="0"/>
              <w:divBdr>
                <w:top w:val="none" w:sz="0" w:space="0" w:color="auto"/>
                <w:left w:val="none" w:sz="0" w:space="0" w:color="auto"/>
                <w:bottom w:val="none" w:sz="0" w:space="0" w:color="auto"/>
                <w:right w:val="none" w:sz="0" w:space="0" w:color="auto"/>
              </w:divBdr>
              <w:divsChild>
                <w:div w:id="197965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705476">
          <w:marLeft w:val="0"/>
          <w:marRight w:val="0"/>
          <w:marTop w:val="300"/>
          <w:marBottom w:val="0"/>
          <w:divBdr>
            <w:top w:val="none" w:sz="0" w:space="0" w:color="auto"/>
            <w:left w:val="none" w:sz="0" w:space="0" w:color="auto"/>
            <w:bottom w:val="none" w:sz="0" w:space="0" w:color="auto"/>
            <w:right w:val="none" w:sz="0" w:space="0" w:color="auto"/>
          </w:divBdr>
          <w:divsChild>
            <w:div w:id="554506381">
              <w:marLeft w:val="0"/>
              <w:marRight w:val="0"/>
              <w:marTop w:val="0"/>
              <w:marBottom w:val="0"/>
              <w:divBdr>
                <w:top w:val="none" w:sz="0" w:space="0" w:color="auto"/>
                <w:left w:val="none" w:sz="0" w:space="0" w:color="auto"/>
                <w:bottom w:val="none" w:sz="0" w:space="0" w:color="auto"/>
                <w:right w:val="none" w:sz="0" w:space="0" w:color="auto"/>
              </w:divBdr>
              <w:divsChild>
                <w:div w:id="12913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203320">
          <w:marLeft w:val="0"/>
          <w:marRight w:val="0"/>
          <w:marTop w:val="300"/>
          <w:marBottom w:val="0"/>
          <w:divBdr>
            <w:top w:val="none" w:sz="0" w:space="0" w:color="auto"/>
            <w:left w:val="none" w:sz="0" w:space="0" w:color="auto"/>
            <w:bottom w:val="none" w:sz="0" w:space="0" w:color="auto"/>
            <w:right w:val="none" w:sz="0" w:space="0" w:color="auto"/>
          </w:divBdr>
          <w:divsChild>
            <w:div w:id="6450663">
              <w:marLeft w:val="0"/>
              <w:marRight w:val="0"/>
              <w:marTop w:val="0"/>
              <w:marBottom w:val="0"/>
              <w:divBdr>
                <w:top w:val="none" w:sz="0" w:space="0" w:color="auto"/>
                <w:left w:val="none" w:sz="0" w:space="0" w:color="auto"/>
                <w:bottom w:val="none" w:sz="0" w:space="0" w:color="auto"/>
                <w:right w:val="none" w:sz="0" w:space="0" w:color="auto"/>
              </w:divBdr>
              <w:divsChild>
                <w:div w:id="1476491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0820">
          <w:marLeft w:val="0"/>
          <w:marRight w:val="0"/>
          <w:marTop w:val="300"/>
          <w:marBottom w:val="0"/>
          <w:divBdr>
            <w:top w:val="none" w:sz="0" w:space="0" w:color="auto"/>
            <w:left w:val="none" w:sz="0" w:space="0" w:color="auto"/>
            <w:bottom w:val="none" w:sz="0" w:space="0" w:color="auto"/>
            <w:right w:val="none" w:sz="0" w:space="0" w:color="auto"/>
          </w:divBdr>
          <w:divsChild>
            <w:div w:id="1979341707">
              <w:marLeft w:val="0"/>
              <w:marRight w:val="0"/>
              <w:marTop w:val="0"/>
              <w:marBottom w:val="0"/>
              <w:divBdr>
                <w:top w:val="none" w:sz="0" w:space="0" w:color="auto"/>
                <w:left w:val="none" w:sz="0" w:space="0" w:color="auto"/>
                <w:bottom w:val="none" w:sz="0" w:space="0" w:color="auto"/>
                <w:right w:val="none" w:sz="0" w:space="0" w:color="auto"/>
              </w:divBdr>
              <w:divsChild>
                <w:div w:id="1002659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3943306">
      <w:bodyDiv w:val="1"/>
      <w:marLeft w:val="0"/>
      <w:marRight w:val="0"/>
      <w:marTop w:val="0"/>
      <w:marBottom w:val="0"/>
      <w:divBdr>
        <w:top w:val="none" w:sz="0" w:space="0" w:color="auto"/>
        <w:left w:val="none" w:sz="0" w:space="0" w:color="auto"/>
        <w:bottom w:val="none" w:sz="0" w:space="0" w:color="auto"/>
        <w:right w:val="none" w:sz="0" w:space="0" w:color="auto"/>
      </w:divBdr>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017380">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6525163">
      <w:bodyDiv w:val="1"/>
      <w:marLeft w:val="0"/>
      <w:marRight w:val="0"/>
      <w:marTop w:val="0"/>
      <w:marBottom w:val="0"/>
      <w:divBdr>
        <w:top w:val="none" w:sz="0" w:space="0" w:color="auto"/>
        <w:left w:val="none" w:sz="0" w:space="0" w:color="auto"/>
        <w:bottom w:val="none" w:sz="0" w:space="0" w:color="auto"/>
        <w:right w:val="none" w:sz="0" w:space="0" w:color="auto"/>
      </w:divBdr>
      <w:divsChild>
        <w:div w:id="576791790">
          <w:marLeft w:val="0"/>
          <w:marRight w:val="0"/>
          <w:marTop w:val="0"/>
          <w:marBottom w:val="0"/>
          <w:divBdr>
            <w:top w:val="none" w:sz="0" w:space="0" w:color="auto"/>
            <w:left w:val="none" w:sz="0" w:space="0" w:color="auto"/>
            <w:bottom w:val="none" w:sz="0" w:space="0" w:color="auto"/>
            <w:right w:val="none" w:sz="0" w:space="0" w:color="auto"/>
          </w:divBdr>
        </w:div>
        <w:div w:id="146476809">
          <w:marLeft w:val="0"/>
          <w:marRight w:val="0"/>
          <w:marTop w:val="0"/>
          <w:marBottom w:val="0"/>
          <w:divBdr>
            <w:top w:val="none" w:sz="0" w:space="0" w:color="auto"/>
            <w:left w:val="none" w:sz="0" w:space="0" w:color="auto"/>
            <w:bottom w:val="none" w:sz="0" w:space="0" w:color="auto"/>
            <w:right w:val="none" w:sz="0" w:space="0" w:color="auto"/>
          </w:divBdr>
          <w:divsChild>
            <w:div w:id="1644309103">
              <w:marLeft w:val="0"/>
              <w:marRight w:val="0"/>
              <w:marTop w:val="0"/>
              <w:marBottom w:val="0"/>
              <w:divBdr>
                <w:top w:val="none" w:sz="0" w:space="0" w:color="auto"/>
                <w:left w:val="none" w:sz="0" w:space="0" w:color="auto"/>
                <w:bottom w:val="none" w:sz="0" w:space="0" w:color="auto"/>
                <w:right w:val="none" w:sz="0" w:space="0" w:color="auto"/>
              </w:divBdr>
            </w:div>
          </w:divsChild>
        </w:div>
        <w:div w:id="1625189931">
          <w:marLeft w:val="0"/>
          <w:marRight w:val="0"/>
          <w:marTop w:val="0"/>
          <w:marBottom w:val="0"/>
          <w:divBdr>
            <w:top w:val="none" w:sz="0" w:space="0" w:color="auto"/>
            <w:left w:val="none" w:sz="0" w:space="0" w:color="auto"/>
            <w:bottom w:val="none" w:sz="0" w:space="0" w:color="auto"/>
            <w:right w:val="none" w:sz="0" w:space="0" w:color="auto"/>
          </w:divBdr>
        </w:div>
        <w:div w:id="1124273526">
          <w:marLeft w:val="0"/>
          <w:marRight w:val="0"/>
          <w:marTop w:val="0"/>
          <w:marBottom w:val="0"/>
          <w:divBdr>
            <w:top w:val="none" w:sz="0" w:space="0" w:color="auto"/>
            <w:left w:val="none" w:sz="0" w:space="0" w:color="auto"/>
            <w:bottom w:val="none" w:sz="0" w:space="0" w:color="auto"/>
            <w:right w:val="none" w:sz="0" w:space="0" w:color="auto"/>
          </w:divBdr>
          <w:divsChild>
            <w:div w:id="2106336857">
              <w:marLeft w:val="0"/>
              <w:marRight w:val="0"/>
              <w:marTop w:val="0"/>
              <w:marBottom w:val="0"/>
              <w:divBdr>
                <w:top w:val="none" w:sz="0" w:space="0" w:color="auto"/>
                <w:left w:val="none" w:sz="0" w:space="0" w:color="auto"/>
                <w:bottom w:val="none" w:sz="0" w:space="0" w:color="auto"/>
                <w:right w:val="none" w:sz="0" w:space="0" w:color="auto"/>
              </w:divBdr>
            </w:div>
          </w:divsChild>
        </w:div>
        <w:div w:id="112788948">
          <w:marLeft w:val="0"/>
          <w:marRight w:val="0"/>
          <w:marTop w:val="0"/>
          <w:marBottom w:val="0"/>
          <w:divBdr>
            <w:top w:val="none" w:sz="0" w:space="0" w:color="auto"/>
            <w:left w:val="none" w:sz="0" w:space="0" w:color="auto"/>
            <w:bottom w:val="none" w:sz="0" w:space="0" w:color="auto"/>
            <w:right w:val="none" w:sz="0" w:space="0" w:color="auto"/>
          </w:divBdr>
        </w:div>
        <w:div w:id="1967076239">
          <w:marLeft w:val="0"/>
          <w:marRight w:val="0"/>
          <w:marTop w:val="0"/>
          <w:marBottom w:val="0"/>
          <w:divBdr>
            <w:top w:val="none" w:sz="0" w:space="0" w:color="auto"/>
            <w:left w:val="none" w:sz="0" w:space="0" w:color="auto"/>
            <w:bottom w:val="none" w:sz="0" w:space="0" w:color="auto"/>
            <w:right w:val="none" w:sz="0" w:space="0" w:color="auto"/>
          </w:divBdr>
          <w:divsChild>
            <w:div w:id="715617695">
              <w:marLeft w:val="0"/>
              <w:marRight w:val="0"/>
              <w:marTop w:val="0"/>
              <w:marBottom w:val="0"/>
              <w:divBdr>
                <w:top w:val="none" w:sz="0" w:space="0" w:color="auto"/>
                <w:left w:val="none" w:sz="0" w:space="0" w:color="auto"/>
                <w:bottom w:val="none" w:sz="0" w:space="0" w:color="auto"/>
                <w:right w:val="none" w:sz="0" w:space="0" w:color="auto"/>
              </w:divBdr>
            </w:div>
          </w:divsChild>
        </w:div>
        <w:div w:id="278798070">
          <w:marLeft w:val="0"/>
          <w:marRight w:val="0"/>
          <w:marTop w:val="0"/>
          <w:marBottom w:val="0"/>
          <w:divBdr>
            <w:top w:val="none" w:sz="0" w:space="0" w:color="auto"/>
            <w:left w:val="none" w:sz="0" w:space="0" w:color="auto"/>
            <w:bottom w:val="none" w:sz="0" w:space="0" w:color="auto"/>
            <w:right w:val="none" w:sz="0" w:space="0" w:color="auto"/>
          </w:divBdr>
        </w:div>
        <w:div w:id="382681134">
          <w:marLeft w:val="0"/>
          <w:marRight w:val="0"/>
          <w:marTop w:val="0"/>
          <w:marBottom w:val="0"/>
          <w:divBdr>
            <w:top w:val="none" w:sz="0" w:space="0" w:color="auto"/>
            <w:left w:val="none" w:sz="0" w:space="0" w:color="auto"/>
            <w:bottom w:val="none" w:sz="0" w:space="0" w:color="auto"/>
            <w:right w:val="none" w:sz="0" w:space="0" w:color="auto"/>
          </w:divBdr>
          <w:divsChild>
            <w:div w:id="1334793673">
              <w:marLeft w:val="0"/>
              <w:marRight w:val="0"/>
              <w:marTop w:val="0"/>
              <w:marBottom w:val="0"/>
              <w:divBdr>
                <w:top w:val="none" w:sz="0" w:space="0" w:color="auto"/>
                <w:left w:val="none" w:sz="0" w:space="0" w:color="auto"/>
                <w:bottom w:val="none" w:sz="0" w:space="0" w:color="auto"/>
                <w:right w:val="none" w:sz="0" w:space="0" w:color="auto"/>
              </w:divBdr>
            </w:div>
          </w:divsChild>
        </w:div>
        <w:div w:id="842672630">
          <w:marLeft w:val="0"/>
          <w:marRight w:val="0"/>
          <w:marTop w:val="0"/>
          <w:marBottom w:val="0"/>
          <w:divBdr>
            <w:top w:val="none" w:sz="0" w:space="0" w:color="auto"/>
            <w:left w:val="none" w:sz="0" w:space="0" w:color="auto"/>
            <w:bottom w:val="none" w:sz="0" w:space="0" w:color="auto"/>
            <w:right w:val="none" w:sz="0" w:space="0" w:color="auto"/>
          </w:divBdr>
        </w:div>
        <w:div w:id="796028695">
          <w:marLeft w:val="0"/>
          <w:marRight w:val="0"/>
          <w:marTop w:val="0"/>
          <w:marBottom w:val="0"/>
          <w:divBdr>
            <w:top w:val="none" w:sz="0" w:space="0" w:color="auto"/>
            <w:left w:val="none" w:sz="0" w:space="0" w:color="auto"/>
            <w:bottom w:val="none" w:sz="0" w:space="0" w:color="auto"/>
            <w:right w:val="none" w:sz="0" w:space="0" w:color="auto"/>
          </w:divBdr>
          <w:divsChild>
            <w:div w:id="1634367708">
              <w:marLeft w:val="0"/>
              <w:marRight w:val="0"/>
              <w:marTop w:val="0"/>
              <w:marBottom w:val="0"/>
              <w:divBdr>
                <w:top w:val="none" w:sz="0" w:space="0" w:color="auto"/>
                <w:left w:val="none" w:sz="0" w:space="0" w:color="auto"/>
                <w:bottom w:val="none" w:sz="0" w:space="0" w:color="auto"/>
                <w:right w:val="none" w:sz="0" w:space="0" w:color="auto"/>
              </w:divBdr>
            </w:div>
          </w:divsChild>
        </w:div>
        <w:div w:id="1704750702">
          <w:marLeft w:val="0"/>
          <w:marRight w:val="0"/>
          <w:marTop w:val="0"/>
          <w:marBottom w:val="0"/>
          <w:divBdr>
            <w:top w:val="none" w:sz="0" w:space="0" w:color="auto"/>
            <w:left w:val="none" w:sz="0" w:space="0" w:color="auto"/>
            <w:bottom w:val="none" w:sz="0" w:space="0" w:color="auto"/>
            <w:right w:val="none" w:sz="0" w:space="0" w:color="auto"/>
          </w:divBdr>
        </w:div>
        <w:div w:id="708183602">
          <w:marLeft w:val="0"/>
          <w:marRight w:val="0"/>
          <w:marTop w:val="0"/>
          <w:marBottom w:val="0"/>
          <w:divBdr>
            <w:top w:val="none" w:sz="0" w:space="0" w:color="auto"/>
            <w:left w:val="none" w:sz="0" w:space="0" w:color="auto"/>
            <w:bottom w:val="none" w:sz="0" w:space="0" w:color="auto"/>
            <w:right w:val="none" w:sz="0" w:space="0" w:color="auto"/>
          </w:divBdr>
          <w:divsChild>
            <w:div w:id="543832883">
              <w:marLeft w:val="0"/>
              <w:marRight w:val="0"/>
              <w:marTop w:val="0"/>
              <w:marBottom w:val="0"/>
              <w:divBdr>
                <w:top w:val="none" w:sz="0" w:space="0" w:color="auto"/>
                <w:left w:val="none" w:sz="0" w:space="0" w:color="auto"/>
                <w:bottom w:val="none" w:sz="0" w:space="0" w:color="auto"/>
                <w:right w:val="none" w:sz="0" w:space="0" w:color="auto"/>
              </w:divBdr>
            </w:div>
          </w:divsChild>
        </w:div>
        <w:div w:id="945116662">
          <w:marLeft w:val="0"/>
          <w:marRight w:val="0"/>
          <w:marTop w:val="0"/>
          <w:marBottom w:val="0"/>
          <w:divBdr>
            <w:top w:val="none" w:sz="0" w:space="0" w:color="auto"/>
            <w:left w:val="none" w:sz="0" w:space="0" w:color="auto"/>
            <w:bottom w:val="none" w:sz="0" w:space="0" w:color="auto"/>
            <w:right w:val="none" w:sz="0" w:space="0" w:color="auto"/>
          </w:divBdr>
        </w:div>
        <w:div w:id="1281256891">
          <w:marLeft w:val="0"/>
          <w:marRight w:val="0"/>
          <w:marTop w:val="0"/>
          <w:marBottom w:val="0"/>
          <w:divBdr>
            <w:top w:val="none" w:sz="0" w:space="0" w:color="auto"/>
            <w:left w:val="none" w:sz="0" w:space="0" w:color="auto"/>
            <w:bottom w:val="none" w:sz="0" w:space="0" w:color="auto"/>
            <w:right w:val="none" w:sz="0" w:space="0" w:color="auto"/>
          </w:divBdr>
          <w:divsChild>
            <w:div w:id="1383604061">
              <w:marLeft w:val="0"/>
              <w:marRight w:val="0"/>
              <w:marTop w:val="0"/>
              <w:marBottom w:val="0"/>
              <w:divBdr>
                <w:top w:val="none" w:sz="0" w:space="0" w:color="auto"/>
                <w:left w:val="none" w:sz="0" w:space="0" w:color="auto"/>
                <w:bottom w:val="none" w:sz="0" w:space="0" w:color="auto"/>
                <w:right w:val="none" w:sz="0" w:space="0" w:color="auto"/>
              </w:divBdr>
            </w:div>
          </w:divsChild>
        </w:div>
        <w:div w:id="2145344623">
          <w:marLeft w:val="0"/>
          <w:marRight w:val="0"/>
          <w:marTop w:val="300"/>
          <w:marBottom w:val="0"/>
          <w:divBdr>
            <w:top w:val="none" w:sz="0" w:space="0" w:color="auto"/>
            <w:left w:val="none" w:sz="0" w:space="0" w:color="auto"/>
            <w:bottom w:val="none" w:sz="0" w:space="0" w:color="auto"/>
            <w:right w:val="none" w:sz="0" w:space="0" w:color="auto"/>
          </w:divBdr>
          <w:divsChild>
            <w:div w:id="479882214">
              <w:marLeft w:val="0"/>
              <w:marRight w:val="0"/>
              <w:marTop w:val="0"/>
              <w:marBottom w:val="0"/>
              <w:divBdr>
                <w:top w:val="none" w:sz="0" w:space="0" w:color="auto"/>
                <w:left w:val="none" w:sz="0" w:space="0" w:color="auto"/>
                <w:bottom w:val="none" w:sz="0" w:space="0" w:color="auto"/>
                <w:right w:val="none" w:sz="0" w:space="0" w:color="auto"/>
              </w:divBdr>
              <w:divsChild>
                <w:div w:id="129355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755863">
          <w:marLeft w:val="0"/>
          <w:marRight w:val="0"/>
          <w:marTop w:val="300"/>
          <w:marBottom w:val="0"/>
          <w:divBdr>
            <w:top w:val="none" w:sz="0" w:space="0" w:color="auto"/>
            <w:left w:val="none" w:sz="0" w:space="0" w:color="auto"/>
            <w:bottom w:val="none" w:sz="0" w:space="0" w:color="auto"/>
            <w:right w:val="none" w:sz="0" w:space="0" w:color="auto"/>
          </w:divBdr>
          <w:divsChild>
            <w:div w:id="1427117911">
              <w:marLeft w:val="0"/>
              <w:marRight w:val="0"/>
              <w:marTop w:val="0"/>
              <w:marBottom w:val="0"/>
              <w:divBdr>
                <w:top w:val="none" w:sz="0" w:space="0" w:color="auto"/>
                <w:left w:val="none" w:sz="0" w:space="0" w:color="auto"/>
                <w:bottom w:val="none" w:sz="0" w:space="0" w:color="auto"/>
                <w:right w:val="none" w:sz="0" w:space="0" w:color="auto"/>
              </w:divBdr>
              <w:divsChild>
                <w:div w:id="91405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3380670">
          <w:marLeft w:val="0"/>
          <w:marRight w:val="0"/>
          <w:marTop w:val="300"/>
          <w:marBottom w:val="0"/>
          <w:divBdr>
            <w:top w:val="none" w:sz="0" w:space="0" w:color="auto"/>
            <w:left w:val="none" w:sz="0" w:space="0" w:color="auto"/>
            <w:bottom w:val="none" w:sz="0" w:space="0" w:color="auto"/>
            <w:right w:val="none" w:sz="0" w:space="0" w:color="auto"/>
          </w:divBdr>
          <w:divsChild>
            <w:div w:id="1093090718">
              <w:marLeft w:val="0"/>
              <w:marRight w:val="0"/>
              <w:marTop w:val="0"/>
              <w:marBottom w:val="0"/>
              <w:divBdr>
                <w:top w:val="none" w:sz="0" w:space="0" w:color="auto"/>
                <w:left w:val="none" w:sz="0" w:space="0" w:color="auto"/>
                <w:bottom w:val="none" w:sz="0" w:space="0" w:color="auto"/>
                <w:right w:val="none" w:sz="0" w:space="0" w:color="auto"/>
              </w:divBdr>
              <w:divsChild>
                <w:div w:id="115025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3515573">
          <w:marLeft w:val="0"/>
          <w:marRight w:val="0"/>
          <w:marTop w:val="300"/>
          <w:marBottom w:val="0"/>
          <w:divBdr>
            <w:top w:val="none" w:sz="0" w:space="0" w:color="auto"/>
            <w:left w:val="none" w:sz="0" w:space="0" w:color="auto"/>
            <w:bottom w:val="none" w:sz="0" w:space="0" w:color="auto"/>
            <w:right w:val="none" w:sz="0" w:space="0" w:color="auto"/>
          </w:divBdr>
          <w:divsChild>
            <w:div w:id="386105123">
              <w:marLeft w:val="0"/>
              <w:marRight w:val="0"/>
              <w:marTop w:val="0"/>
              <w:marBottom w:val="0"/>
              <w:divBdr>
                <w:top w:val="none" w:sz="0" w:space="0" w:color="auto"/>
                <w:left w:val="none" w:sz="0" w:space="0" w:color="auto"/>
                <w:bottom w:val="none" w:sz="0" w:space="0" w:color="auto"/>
                <w:right w:val="none" w:sz="0" w:space="0" w:color="auto"/>
              </w:divBdr>
              <w:divsChild>
                <w:div w:id="93147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743337">
      <w:bodyDiv w:val="1"/>
      <w:marLeft w:val="0"/>
      <w:marRight w:val="0"/>
      <w:marTop w:val="0"/>
      <w:marBottom w:val="0"/>
      <w:divBdr>
        <w:top w:val="none" w:sz="0" w:space="0" w:color="auto"/>
        <w:left w:val="none" w:sz="0" w:space="0" w:color="auto"/>
        <w:bottom w:val="none" w:sz="0" w:space="0" w:color="auto"/>
        <w:right w:val="none" w:sz="0" w:space="0" w:color="auto"/>
      </w:divBdr>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6764230">
      <w:bodyDiv w:val="1"/>
      <w:marLeft w:val="0"/>
      <w:marRight w:val="0"/>
      <w:marTop w:val="0"/>
      <w:marBottom w:val="0"/>
      <w:divBdr>
        <w:top w:val="none" w:sz="0" w:space="0" w:color="auto"/>
        <w:left w:val="none" w:sz="0" w:space="0" w:color="auto"/>
        <w:bottom w:val="none" w:sz="0" w:space="0" w:color="auto"/>
        <w:right w:val="none" w:sz="0" w:space="0" w:color="auto"/>
      </w:divBdr>
    </w:div>
    <w:div w:id="1607729682">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4149595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3634384">
      <w:bodyDiv w:val="1"/>
      <w:marLeft w:val="0"/>
      <w:marRight w:val="0"/>
      <w:marTop w:val="0"/>
      <w:marBottom w:val="0"/>
      <w:divBdr>
        <w:top w:val="none" w:sz="0" w:space="0" w:color="auto"/>
        <w:left w:val="none" w:sz="0" w:space="0" w:color="auto"/>
        <w:bottom w:val="none" w:sz="0" w:space="0" w:color="auto"/>
        <w:right w:val="none" w:sz="0" w:space="0" w:color="auto"/>
      </w:divBdr>
      <w:divsChild>
        <w:div w:id="1749570164">
          <w:marLeft w:val="0"/>
          <w:marRight w:val="0"/>
          <w:marTop w:val="0"/>
          <w:marBottom w:val="0"/>
          <w:divBdr>
            <w:top w:val="none" w:sz="0" w:space="0" w:color="auto"/>
            <w:left w:val="none" w:sz="0" w:space="0" w:color="auto"/>
            <w:bottom w:val="none" w:sz="0" w:space="0" w:color="auto"/>
            <w:right w:val="none" w:sz="0" w:space="0" w:color="auto"/>
          </w:divBdr>
        </w:div>
        <w:div w:id="1744789777">
          <w:marLeft w:val="0"/>
          <w:marRight w:val="0"/>
          <w:marTop w:val="0"/>
          <w:marBottom w:val="0"/>
          <w:divBdr>
            <w:top w:val="none" w:sz="0" w:space="0" w:color="auto"/>
            <w:left w:val="none" w:sz="0" w:space="0" w:color="auto"/>
            <w:bottom w:val="none" w:sz="0" w:space="0" w:color="auto"/>
            <w:right w:val="none" w:sz="0" w:space="0" w:color="auto"/>
          </w:divBdr>
          <w:divsChild>
            <w:div w:id="1531990274">
              <w:marLeft w:val="0"/>
              <w:marRight w:val="0"/>
              <w:marTop w:val="0"/>
              <w:marBottom w:val="0"/>
              <w:divBdr>
                <w:top w:val="none" w:sz="0" w:space="0" w:color="auto"/>
                <w:left w:val="none" w:sz="0" w:space="0" w:color="auto"/>
                <w:bottom w:val="none" w:sz="0" w:space="0" w:color="auto"/>
                <w:right w:val="none" w:sz="0" w:space="0" w:color="auto"/>
              </w:divBdr>
            </w:div>
          </w:divsChild>
        </w:div>
        <w:div w:id="1812865697">
          <w:marLeft w:val="0"/>
          <w:marRight w:val="0"/>
          <w:marTop w:val="0"/>
          <w:marBottom w:val="0"/>
          <w:divBdr>
            <w:top w:val="none" w:sz="0" w:space="0" w:color="auto"/>
            <w:left w:val="none" w:sz="0" w:space="0" w:color="auto"/>
            <w:bottom w:val="none" w:sz="0" w:space="0" w:color="auto"/>
            <w:right w:val="none" w:sz="0" w:space="0" w:color="auto"/>
          </w:divBdr>
        </w:div>
        <w:div w:id="1721050022">
          <w:marLeft w:val="0"/>
          <w:marRight w:val="0"/>
          <w:marTop w:val="0"/>
          <w:marBottom w:val="0"/>
          <w:divBdr>
            <w:top w:val="none" w:sz="0" w:space="0" w:color="auto"/>
            <w:left w:val="none" w:sz="0" w:space="0" w:color="auto"/>
            <w:bottom w:val="none" w:sz="0" w:space="0" w:color="auto"/>
            <w:right w:val="none" w:sz="0" w:space="0" w:color="auto"/>
          </w:divBdr>
          <w:divsChild>
            <w:div w:id="2072192976">
              <w:marLeft w:val="0"/>
              <w:marRight w:val="0"/>
              <w:marTop w:val="0"/>
              <w:marBottom w:val="0"/>
              <w:divBdr>
                <w:top w:val="none" w:sz="0" w:space="0" w:color="auto"/>
                <w:left w:val="none" w:sz="0" w:space="0" w:color="auto"/>
                <w:bottom w:val="none" w:sz="0" w:space="0" w:color="auto"/>
                <w:right w:val="none" w:sz="0" w:space="0" w:color="auto"/>
              </w:divBdr>
            </w:div>
          </w:divsChild>
        </w:div>
        <w:div w:id="904603052">
          <w:marLeft w:val="0"/>
          <w:marRight w:val="0"/>
          <w:marTop w:val="0"/>
          <w:marBottom w:val="0"/>
          <w:divBdr>
            <w:top w:val="none" w:sz="0" w:space="0" w:color="auto"/>
            <w:left w:val="none" w:sz="0" w:space="0" w:color="auto"/>
            <w:bottom w:val="none" w:sz="0" w:space="0" w:color="auto"/>
            <w:right w:val="none" w:sz="0" w:space="0" w:color="auto"/>
          </w:divBdr>
        </w:div>
        <w:div w:id="2006585207">
          <w:marLeft w:val="0"/>
          <w:marRight w:val="0"/>
          <w:marTop w:val="0"/>
          <w:marBottom w:val="0"/>
          <w:divBdr>
            <w:top w:val="none" w:sz="0" w:space="0" w:color="auto"/>
            <w:left w:val="none" w:sz="0" w:space="0" w:color="auto"/>
            <w:bottom w:val="none" w:sz="0" w:space="0" w:color="auto"/>
            <w:right w:val="none" w:sz="0" w:space="0" w:color="auto"/>
          </w:divBdr>
          <w:divsChild>
            <w:div w:id="1020473460">
              <w:marLeft w:val="0"/>
              <w:marRight w:val="0"/>
              <w:marTop w:val="0"/>
              <w:marBottom w:val="0"/>
              <w:divBdr>
                <w:top w:val="none" w:sz="0" w:space="0" w:color="auto"/>
                <w:left w:val="none" w:sz="0" w:space="0" w:color="auto"/>
                <w:bottom w:val="none" w:sz="0" w:space="0" w:color="auto"/>
                <w:right w:val="none" w:sz="0" w:space="0" w:color="auto"/>
              </w:divBdr>
            </w:div>
          </w:divsChild>
        </w:div>
        <w:div w:id="1279290394">
          <w:marLeft w:val="0"/>
          <w:marRight w:val="0"/>
          <w:marTop w:val="0"/>
          <w:marBottom w:val="0"/>
          <w:divBdr>
            <w:top w:val="none" w:sz="0" w:space="0" w:color="auto"/>
            <w:left w:val="none" w:sz="0" w:space="0" w:color="auto"/>
            <w:bottom w:val="none" w:sz="0" w:space="0" w:color="auto"/>
            <w:right w:val="none" w:sz="0" w:space="0" w:color="auto"/>
          </w:divBdr>
        </w:div>
        <w:div w:id="1692565417">
          <w:marLeft w:val="0"/>
          <w:marRight w:val="0"/>
          <w:marTop w:val="0"/>
          <w:marBottom w:val="0"/>
          <w:divBdr>
            <w:top w:val="none" w:sz="0" w:space="0" w:color="auto"/>
            <w:left w:val="none" w:sz="0" w:space="0" w:color="auto"/>
            <w:bottom w:val="none" w:sz="0" w:space="0" w:color="auto"/>
            <w:right w:val="none" w:sz="0" w:space="0" w:color="auto"/>
          </w:divBdr>
          <w:divsChild>
            <w:div w:id="1491408823">
              <w:marLeft w:val="0"/>
              <w:marRight w:val="0"/>
              <w:marTop w:val="0"/>
              <w:marBottom w:val="0"/>
              <w:divBdr>
                <w:top w:val="none" w:sz="0" w:space="0" w:color="auto"/>
                <w:left w:val="none" w:sz="0" w:space="0" w:color="auto"/>
                <w:bottom w:val="none" w:sz="0" w:space="0" w:color="auto"/>
                <w:right w:val="none" w:sz="0" w:space="0" w:color="auto"/>
              </w:divBdr>
            </w:div>
          </w:divsChild>
        </w:div>
        <w:div w:id="399711392">
          <w:marLeft w:val="0"/>
          <w:marRight w:val="0"/>
          <w:marTop w:val="0"/>
          <w:marBottom w:val="0"/>
          <w:divBdr>
            <w:top w:val="none" w:sz="0" w:space="0" w:color="auto"/>
            <w:left w:val="none" w:sz="0" w:space="0" w:color="auto"/>
            <w:bottom w:val="none" w:sz="0" w:space="0" w:color="auto"/>
            <w:right w:val="none" w:sz="0" w:space="0" w:color="auto"/>
          </w:divBdr>
        </w:div>
        <w:div w:id="2044669690">
          <w:marLeft w:val="0"/>
          <w:marRight w:val="0"/>
          <w:marTop w:val="0"/>
          <w:marBottom w:val="0"/>
          <w:divBdr>
            <w:top w:val="none" w:sz="0" w:space="0" w:color="auto"/>
            <w:left w:val="none" w:sz="0" w:space="0" w:color="auto"/>
            <w:bottom w:val="none" w:sz="0" w:space="0" w:color="auto"/>
            <w:right w:val="none" w:sz="0" w:space="0" w:color="auto"/>
          </w:divBdr>
          <w:divsChild>
            <w:div w:id="663361674">
              <w:marLeft w:val="0"/>
              <w:marRight w:val="0"/>
              <w:marTop w:val="0"/>
              <w:marBottom w:val="0"/>
              <w:divBdr>
                <w:top w:val="none" w:sz="0" w:space="0" w:color="auto"/>
                <w:left w:val="none" w:sz="0" w:space="0" w:color="auto"/>
                <w:bottom w:val="none" w:sz="0" w:space="0" w:color="auto"/>
                <w:right w:val="none" w:sz="0" w:space="0" w:color="auto"/>
              </w:divBdr>
            </w:div>
          </w:divsChild>
        </w:div>
        <w:div w:id="1344430258">
          <w:marLeft w:val="0"/>
          <w:marRight w:val="0"/>
          <w:marTop w:val="0"/>
          <w:marBottom w:val="0"/>
          <w:divBdr>
            <w:top w:val="none" w:sz="0" w:space="0" w:color="auto"/>
            <w:left w:val="none" w:sz="0" w:space="0" w:color="auto"/>
            <w:bottom w:val="none" w:sz="0" w:space="0" w:color="auto"/>
            <w:right w:val="none" w:sz="0" w:space="0" w:color="auto"/>
          </w:divBdr>
        </w:div>
        <w:div w:id="368801206">
          <w:marLeft w:val="0"/>
          <w:marRight w:val="0"/>
          <w:marTop w:val="0"/>
          <w:marBottom w:val="0"/>
          <w:divBdr>
            <w:top w:val="none" w:sz="0" w:space="0" w:color="auto"/>
            <w:left w:val="none" w:sz="0" w:space="0" w:color="auto"/>
            <w:bottom w:val="none" w:sz="0" w:space="0" w:color="auto"/>
            <w:right w:val="none" w:sz="0" w:space="0" w:color="auto"/>
          </w:divBdr>
          <w:divsChild>
            <w:div w:id="868879385">
              <w:marLeft w:val="0"/>
              <w:marRight w:val="0"/>
              <w:marTop w:val="0"/>
              <w:marBottom w:val="0"/>
              <w:divBdr>
                <w:top w:val="none" w:sz="0" w:space="0" w:color="auto"/>
                <w:left w:val="none" w:sz="0" w:space="0" w:color="auto"/>
                <w:bottom w:val="none" w:sz="0" w:space="0" w:color="auto"/>
                <w:right w:val="none" w:sz="0" w:space="0" w:color="auto"/>
              </w:divBdr>
            </w:div>
          </w:divsChild>
        </w:div>
        <w:div w:id="1646356874">
          <w:marLeft w:val="0"/>
          <w:marRight w:val="0"/>
          <w:marTop w:val="0"/>
          <w:marBottom w:val="0"/>
          <w:divBdr>
            <w:top w:val="none" w:sz="0" w:space="0" w:color="auto"/>
            <w:left w:val="none" w:sz="0" w:space="0" w:color="auto"/>
            <w:bottom w:val="none" w:sz="0" w:space="0" w:color="auto"/>
            <w:right w:val="none" w:sz="0" w:space="0" w:color="auto"/>
          </w:divBdr>
        </w:div>
        <w:div w:id="1069379120">
          <w:marLeft w:val="0"/>
          <w:marRight w:val="0"/>
          <w:marTop w:val="0"/>
          <w:marBottom w:val="0"/>
          <w:divBdr>
            <w:top w:val="none" w:sz="0" w:space="0" w:color="auto"/>
            <w:left w:val="none" w:sz="0" w:space="0" w:color="auto"/>
            <w:bottom w:val="none" w:sz="0" w:space="0" w:color="auto"/>
            <w:right w:val="none" w:sz="0" w:space="0" w:color="auto"/>
          </w:divBdr>
          <w:divsChild>
            <w:div w:id="107314230">
              <w:marLeft w:val="0"/>
              <w:marRight w:val="0"/>
              <w:marTop w:val="0"/>
              <w:marBottom w:val="0"/>
              <w:divBdr>
                <w:top w:val="none" w:sz="0" w:space="0" w:color="auto"/>
                <w:left w:val="none" w:sz="0" w:space="0" w:color="auto"/>
                <w:bottom w:val="none" w:sz="0" w:space="0" w:color="auto"/>
                <w:right w:val="none" w:sz="0" w:space="0" w:color="auto"/>
              </w:divBdr>
            </w:div>
          </w:divsChild>
        </w:div>
        <w:div w:id="1008676134">
          <w:marLeft w:val="0"/>
          <w:marRight w:val="0"/>
          <w:marTop w:val="300"/>
          <w:marBottom w:val="0"/>
          <w:divBdr>
            <w:top w:val="none" w:sz="0" w:space="0" w:color="auto"/>
            <w:left w:val="none" w:sz="0" w:space="0" w:color="auto"/>
            <w:bottom w:val="none" w:sz="0" w:space="0" w:color="auto"/>
            <w:right w:val="none" w:sz="0" w:space="0" w:color="auto"/>
          </w:divBdr>
          <w:divsChild>
            <w:div w:id="152069872">
              <w:marLeft w:val="0"/>
              <w:marRight w:val="0"/>
              <w:marTop w:val="0"/>
              <w:marBottom w:val="0"/>
              <w:divBdr>
                <w:top w:val="none" w:sz="0" w:space="0" w:color="auto"/>
                <w:left w:val="none" w:sz="0" w:space="0" w:color="auto"/>
                <w:bottom w:val="none" w:sz="0" w:space="0" w:color="auto"/>
                <w:right w:val="none" w:sz="0" w:space="0" w:color="auto"/>
              </w:divBdr>
              <w:divsChild>
                <w:div w:id="110877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2044">
          <w:marLeft w:val="0"/>
          <w:marRight w:val="0"/>
          <w:marTop w:val="300"/>
          <w:marBottom w:val="0"/>
          <w:divBdr>
            <w:top w:val="none" w:sz="0" w:space="0" w:color="auto"/>
            <w:left w:val="none" w:sz="0" w:space="0" w:color="auto"/>
            <w:bottom w:val="none" w:sz="0" w:space="0" w:color="auto"/>
            <w:right w:val="none" w:sz="0" w:space="0" w:color="auto"/>
          </w:divBdr>
          <w:divsChild>
            <w:div w:id="138153381">
              <w:marLeft w:val="0"/>
              <w:marRight w:val="0"/>
              <w:marTop w:val="0"/>
              <w:marBottom w:val="0"/>
              <w:divBdr>
                <w:top w:val="none" w:sz="0" w:space="0" w:color="auto"/>
                <w:left w:val="none" w:sz="0" w:space="0" w:color="auto"/>
                <w:bottom w:val="none" w:sz="0" w:space="0" w:color="auto"/>
                <w:right w:val="none" w:sz="0" w:space="0" w:color="auto"/>
              </w:divBdr>
              <w:divsChild>
                <w:div w:id="703290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861806">
          <w:marLeft w:val="0"/>
          <w:marRight w:val="0"/>
          <w:marTop w:val="300"/>
          <w:marBottom w:val="0"/>
          <w:divBdr>
            <w:top w:val="none" w:sz="0" w:space="0" w:color="auto"/>
            <w:left w:val="none" w:sz="0" w:space="0" w:color="auto"/>
            <w:bottom w:val="none" w:sz="0" w:space="0" w:color="auto"/>
            <w:right w:val="none" w:sz="0" w:space="0" w:color="auto"/>
          </w:divBdr>
          <w:divsChild>
            <w:div w:id="734935601">
              <w:marLeft w:val="0"/>
              <w:marRight w:val="0"/>
              <w:marTop w:val="0"/>
              <w:marBottom w:val="0"/>
              <w:divBdr>
                <w:top w:val="none" w:sz="0" w:space="0" w:color="auto"/>
                <w:left w:val="none" w:sz="0" w:space="0" w:color="auto"/>
                <w:bottom w:val="none" w:sz="0" w:space="0" w:color="auto"/>
                <w:right w:val="none" w:sz="0" w:space="0" w:color="auto"/>
              </w:divBdr>
              <w:divsChild>
                <w:div w:id="1352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173583">
          <w:marLeft w:val="0"/>
          <w:marRight w:val="0"/>
          <w:marTop w:val="300"/>
          <w:marBottom w:val="0"/>
          <w:divBdr>
            <w:top w:val="none" w:sz="0" w:space="0" w:color="auto"/>
            <w:left w:val="none" w:sz="0" w:space="0" w:color="auto"/>
            <w:bottom w:val="none" w:sz="0" w:space="0" w:color="auto"/>
            <w:right w:val="none" w:sz="0" w:space="0" w:color="auto"/>
          </w:divBdr>
          <w:divsChild>
            <w:div w:id="579369109">
              <w:marLeft w:val="0"/>
              <w:marRight w:val="0"/>
              <w:marTop w:val="0"/>
              <w:marBottom w:val="0"/>
              <w:divBdr>
                <w:top w:val="none" w:sz="0" w:space="0" w:color="auto"/>
                <w:left w:val="none" w:sz="0" w:space="0" w:color="auto"/>
                <w:bottom w:val="none" w:sz="0" w:space="0" w:color="auto"/>
                <w:right w:val="none" w:sz="0" w:space="0" w:color="auto"/>
              </w:divBdr>
              <w:divsChild>
                <w:div w:id="5258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1856382">
      <w:bodyDiv w:val="1"/>
      <w:marLeft w:val="0"/>
      <w:marRight w:val="0"/>
      <w:marTop w:val="0"/>
      <w:marBottom w:val="0"/>
      <w:divBdr>
        <w:top w:val="none" w:sz="0" w:space="0" w:color="auto"/>
        <w:left w:val="none" w:sz="0" w:space="0" w:color="auto"/>
        <w:bottom w:val="none" w:sz="0" w:space="0" w:color="auto"/>
        <w:right w:val="none" w:sz="0" w:space="0" w:color="auto"/>
      </w:divBdr>
      <w:divsChild>
        <w:div w:id="598947597">
          <w:marLeft w:val="0"/>
          <w:marRight w:val="0"/>
          <w:marTop w:val="0"/>
          <w:marBottom w:val="0"/>
          <w:divBdr>
            <w:top w:val="none" w:sz="0" w:space="0" w:color="auto"/>
            <w:left w:val="none" w:sz="0" w:space="0" w:color="auto"/>
            <w:bottom w:val="none" w:sz="0" w:space="0" w:color="auto"/>
            <w:right w:val="none" w:sz="0" w:space="0" w:color="auto"/>
          </w:divBdr>
        </w:div>
        <w:div w:id="2088962719">
          <w:marLeft w:val="0"/>
          <w:marRight w:val="0"/>
          <w:marTop w:val="0"/>
          <w:marBottom w:val="0"/>
          <w:divBdr>
            <w:top w:val="none" w:sz="0" w:space="0" w:color="auto"/>
            <w:left w:val="none" w:sz="0" w:space="0" w:color="auto"/>
            <w:bottom w:val="none" w:sz="0" w:space="0" w:color="auto"/>
            <w:right w:val="none" w:sz="0" w:space="0" w:color="auto"/>
          </w:divBdr>
          <w:divsChild>
            <w:div w:id="1975912392">
              <w:marLeft w:val="0"/>
              <w:marRight w:val="0"/>
              <w:marTop w:val="0"/>
              <w:marBottom w:val="0"/>
              <w:divBdr>
                <w:top w:val="none" w:sz="0" w:space="0" w:color="auto"/>
                <w:left w:val="none" w:sz="0" w:space="0" w:color="auto"/>
                <w:bottom w:val="none" w:sz="0" w:space="0" w:color="auto"/>
                <w:right w:val="none" w:sz="0" w:space="0" w:color="auto"/>
              </w:divBdr>
            </w:div>
          </w:divsChild>
        </w:div>
        <w:div w:id="125899440">
          <w:marLeft w:val="0"/>
          <w:marRight w:val="0"/>
          <w:marTop w:val="0"/>
          <w:marBottom w:val="0"/>
          <w:divBdr>
            <w:top w:val="none" w:sz="0" w:space="0" w:color="auto"/>
            <w:left w:val="none" w:sz="0" w:space="0" w:color="auto"/>
            <w:bottom w:val="none" w:sz="0" w:space="0" w:color="auto"/>
            <w:right w:val="none" w:sz="0" w:space="0" w:color="auto"/>
          </w:divBdr>
        </w:div>
        <w:div w:id="2015767592">
          <w:marLeft w:val="0"/>
          <w:marRight w:val="0"/>
          <w:marTop w:val="0"/>
          <w:marBottom w:val="0"/>
          <w:divBdr>
            <w:top w:val="none" w:sz="0" w:space="0" w:color="auto"/>
            <w:left w:val="none" w:sz="0" w:space="0" w:color="auto"/>
            <w:bottom w:val="none" w:sz="0" w:space="0" w:color="auto"/>
            <w:right w:val="none" w:sz="0" w:space="0" w:color="auto"/>
          </w:divBdr>
          <w:divsChild>
            <w:div w:id="141696812">
              <w:marLeft w:val="0"/>
              <w:marRight w:val="0"/>
              <w:marTop w:val="0"/>
              <w:marBottom w:val="0"/>
              <w:divBdr>
                <w:top w:val="none" w:sz="0" w:space="0" w:color="auto"/>
                <w:left w:val="none" w:sz="0" w:space="0" w:color="auto"/>
                <w:bottom w:val="none" w:sz="0" w:space="0" w:color="auto"/>
                <w:right w:val="none" w:sz="0" w:space="0" w:color="auto"/>
              </w:divBdr>
            </w:div>
          </w:divsChild>
        </w:div>
        <w:div w:id="131406740">
          <w:marLeft w:val="0"/>
          <w:marRight w:val="0"/>
          <w:marTop w:val="0"/>
          <w:marBottom w:val="0"/>
          <w:divBdr>
            <w:top w:val="none" w:sz="0" w:space="0" w:color="auto"/>
            <w:left w:val="none" w:sz="0" w:space="0" w:color="auto"/>
            <w:bottom w:val="none" w:sz="0" w:space="0" w:color="auto"/>
            <w:right w:val="none" w:sz="0" w:space="0" w:color="auto"/>
          </w:divBdr>
        </w:div>
        <w:div w:id="904415203">
          <w:marLeft w:val="0"/>
          <w:marRight w:val="0"/>
          <w:marTop w:val="0"/>
          <w:marBottom w:val="0"/>
          <w:divBdr>
            <w:top w:val="none" w:sz="0" w:space="0" w:color="auto"/>
            <w:left w:val="none" w:sz="0" w:space="0" w:color="auto"/>
            <w:bottom w:val="none" w:sz="0" w:space="0" w:color="auto"/>
            <w:right w:val="none" w:sz="0" w:space="0" w:color="auto"/>
          </w:divBdr>
          <w:divsChild>
            <w:div w:id="502428795">
              <w:marLeft w:val="0"/>
              <w:marRight w:val="0"/>
              <w:marTop w:val="0"/>
              <w:marBottom w:val="0"/>
              <w:divBdr>
                <w:top w:val="none" w:sz="0" w:space="0" w:color="auto"/>
                <w:left w:val="none" w:sz="0" w:space="0" w:color="auto"/>
                <w:bottom w:val="none" w:sz="0" w:space="0" w:color="auto"/>
                <w:right w:val="none" w:sz="0" w:space="0" w:color="auto"/>
              </w:divBdr>
            </w:div>
          </w:divsChild>
        </w:div>
        <w:div w:id="1820001011">
          <w:marLeft w:val="0"/>
          <w:marRight w:val="0"/>
          <w:marTop w:val="0"/>
          <w:marBottom w:val="0"/>
          <w:divBdr>
            <w:top w:val="none" w:sz="0" w:space="0" w:color="auto"/>
            <w:left w:val="none" w:sz="0" w:space="0" w:color="auto"/>
            <w:bottom w:val="none" w:sz="0" w:space="0" w:color="auto"/>
            <w:right w:val="none" w:sz="0" w:space="0" w:color="auto"/>
          </w:divBdr>
        </w:div>
        <w:div w:id="2010716596">
          <w:marLeft w:val="0"/>
          <w:marRight w:val="0"/>
          <w:marTop w:val="0"/>
          <w:marBottom w:val="0"/>
          <w:divBdr>
            <w:top w:val="none" w:sz="0" w:space="0" w:color="auto"/>
            <w:left w:val="none" w:sz="0" w:space="0" w:color="auto"/>
            <w:bottom w:val="none" w:sz="0" w:space="0" w:color="auto"/>
            <w:right w:val="none" w:sz="0" w:space="0" w:color="auto"/>
          </w:divBdr>
          <w:divsChild>
            <w:div w:id="938951888">
              <w:marLeft w:val="0"/>
              <w:marRight w:val="0"/>
              <w:marTop w:val="0"/>
              <w:marBottom w:val="0"/>
              <w:divBdr>
                <w:top w:val="none" w:sz="0" w:space="0" w:color="auto"/>
                <w:left w:val="none" w:sz="0" w:space="0" w:color="auto"/>
                <w:bottom w:val="none" w:sz="0" w:space="0" w:color="auto"/>
                <w:right w:val="none" w:sz="0" w:space="0" w:color="auto"/>
              </w:divBdr>
            </w:div>
          </w:divsChild>
        </w:div>
        <w:div w:id="641347395">
          <w:marLeft w:val="0"/>
          <w:marRight w:val="0"/>
          <w:marTop w:val="0"/>
          <w:marBottom w:val="0"/>
          <w:divBdr>
            <w:top w:val="none" w:sz="0" w:space="0" w:color="auto"/>
            <w:left w:val="none" w:sz="0" w:space="0" w:color="auto"/>
            <w:bottom w:val="none" w:sz="0" w:space="0" w:color="auto"/>
            <w:right w:val="none" w:sz="0" w:space="0" w:color="auto"/>
          </w:divBdr>
        </w:div>
        <w:div w:id="403601285">
          <w:marLeft w:val="0"/>
          <w:marRight w:val="0"/>
          <w:marTop w:val="0"/>
          <w:marBottom w:val="0"/>
          <w:divBdr>
            <w:top w:val="none" w:sz="0" w:space="0" w:color="auto"/>
            <w:left w:val="none" w:sz="0" w:space="0" w:color="auto"/>
            <w:bottom w:val="none" w:sz="0" w:space="0" w:color="auto"/>
            <w:right w:val="none" w:sz="0" w:space="0" w:color="auto"/>
          </w:divBdr>
          <w:divsChild>
            <w:div w:id="885488165">
              <w:marLeft w:val="0"/>
              <w:marRight w:val="0"/>
              <w:marTop w:val="0"/>
              <w:marBottom w:val="0"/>
              <w:divBdr>
                <w:top w:val="none" w:sz="0" w:space="0" w:color="auto"/>
                <w:left w:val="none" w:sz="0" w:space="0" w:color="auto"/>
                <w:bottom w:val="none" w:sz="0" w:space="0" w:color="auto"/>
                <w:right w:val="none" w:sz="0" w:space="0" w:color="auto"/>
              </w:divBdr>
            </w:div>
          </w:divsChild>
        </w:div>
        <w:div w:id="1345745856">
          <w:marLeft w:val="0"/>
          <w:marRight w:val="0"/>
          <w:marTop w:val="0"/>
          <w:marBottom w:val="0"/>
          <w:divBdr>
            <w:top w:val="none" w:sz="0" w:space="0" w:color="auto"/>
            <w:left w:val="none" w:sz="0" w:space="0" w:color="auto"/>
            <w:bottom w:val="none" w:sz="0" w:space="0" w:color="auto"/>
            <w:right w:val="none" w:sz="0" w:space="0" w:color="auto"/>
          </w:divBdr>
        </w:div>
        <w:div w:id="1594824722">
          <w:marLeft w:val="0"/>
          <w:marRight w:val="0"/>
          <w:marTop w:val="0"/>
          <w:marBottom w:val="0"/>
          <w:divBdr>
            <w:top w:val="none" w:sz="0" w:space="0" w:color="auto"/>
            <w:left w:val="none" w:sz="0" w:space="0" w:color="auto"/>
            <w:bottom w:val="none" w:sz="0" w:space="0" w:color="auto"/>
            <w:right w:val="none" w:sz="0" w:space="0" w:color="auto"/>
          </w:divBdr>
          <w:divsChild>
            <w:div w:id="1029259574">
              <w:marLeft w:val="0"/>
              <w:marRight w:val="0"/>
              <w:marTop w:val="0"/>
              <w:marBottom w:val="0"/>
              <w:divBdr>
                <w:top w:val="none" w:sz="0" w:space="0" w:color="auto"/>
                <w:left w:val="none" w:sz="0" w:space="0" w:color="auto"/>
                <w:bottom w:val="none" w:sz="0" w:space="0" w:color="auto"/>
                <w:right w:val="none" w:sz="0" w:space="0" w:color="auto"/>
              </w:divBdr>
            </w:div>
          </w:divsChild>
        </w:div>
        <w:div w:id="210384758">
          <w:marLeft w:val="0"/>
          <w:marRight w:val="0"/>
          <w:marTop w:val="0"/>
          <w:marBottom w:val="0"/>
          <w:divBdr>
            <w:top w:val="none" w:sz="0" w:space="0" w:color="auto"/>
            <w:left w:val="none" w:sz="0" w:space="0" w:color="auto"/>
            <w:bottom w:val="none" w:sz="0" w:space="0" w:color="auto"/>
            <w:right w:val="none" w:sz="0" w:space="0" w:color="auto"/>
          </w:divBdr>
        </w:div>
        <w:div w:id="1946693560">
          <w:marLeft w:val="0"/>
          <w:marRight w:val="0"/>
          <w:marTop w:val="0"/>
          <w:marBottom w:val="0"/>
          <w:divBdr>
            <w:top w:val="none" w:sz="0" w:space="0" w:color="auto"/>
            <w:left w:val="none" w:sz="0" w:space="0" w:color="auto"/>
            <w:bottom w:val="none" w:sz="0" w:space="0" w:color="auto"/>
            <w:right w:val="none" w:sz="0" w:space="0" w:color="auto"/>
          </w:divBdr>
          <w:divsChild>
            <w:div w:id="911621220">
              <w:marLeft w:val="0"/>
              <w:marRight w:val="0"/>
              <w:marTop w:val="0"/>
              <w:marBottom w:val="0"/>
              <w:divBdr>
                <w:top w:val="none" w:sz="0" w:space="0" w:color="auto"/>
                <w:left w:val="none" w:sz="0" w:space="0" w:color="auto"/>
                <w:bottom w:val="none" w:sz="0" w:space="0" w:color="auto"/>
                <w:right w:val="none" w:sz="0" w:space="0" w:color="auto"/>
              </w:divBdr>
            </w:div>
          </w:divsChild>
        </w:div>
        <w:div w:id="1273899297">
          <w:marLeft w:val="0"/>
          <w:marRight w:val="0"/>
          <w:marTop w:val="300"/>
          <w:marBottom w:val="0"/>
          <w:divBdr>
            <w:top w:val="none" w:sz="0" w:space="0" w:color="auto"/>
            <w:left w:val="none" w:sz="0" w:space="0" w:color="auto"/>
            <w:bottom w:val="none" w:sz="0" w:space="0" w:color="auto"/>
            <w:right w:val="none" w:sz="0" w:space="0" w:color="auto"/>
          </w:divBdr>
          <w:divsChild>
            <w:div w:id="1971012544">
              <w:marLeft w:val="0"/>
              <w:marRight w:val="0"/>
              <w:marTop w:val="0"/>
              <w:marBottom w:val="0"/>
              <w:divBdr>
                <w:top w:val="none" w:sz="0" w:space="0" w:color="auto"/>
                <w:left w:val="none" w:sz="0" w:space="0" w:color="auto"/>
                <w:bottom w:val="none" w:sz="0" w:space="0" w:color="auto"/>
                <w:right w:val="none" w:sz="0" w:space="0" w:color="auto"/>
              </w:divBdr>
              <w:divsChild>
                <w:div w:id="95429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80127">
          <w:marLeft w:val="0"/>
          <w:marRight w:val="0"/>
          <w:marTop w:val="300"/>
          <w:marBottom w:val="0"/>
          <w:divBdr>
            <w:top w:val="none" w:sz="0" w:space="0" w:color="auto"/>
            <w:left w:val="none" w:sz="0" w:space="0" w:color="auto"/>
            <w:bottom w:val="none" w:sz="0" w:space="0" w:color="auto"/>
            <w:right w:val="none" w:sz="0" w:space="0" w:color="auto"/>
          </w:divBdr>
          <w:divsChild>
            <w:div w:id="1597208781">
              <w:marLeft w:val="0"/>
              <w:marRight w:val="0"/>
              <w:marTop w:val="0"/>
              <w:marBottom w:val="0"/>
              <w:divBdr>
                <w:top w:val="none" w:sz="0" w:space="0" w:color="auto"/>
                <w:left w:val="none" w:sz="0" w:space="0" w:color="auto"/>
                <w:bottom w:val="none" w:sz="0" w:space="0" w:color="auto"/>
                <w:right w:val="none" w:sz="0" w:space="0" w:color="auto"/>
              </w:divBdr>
              <w:divsChild>
                <w:div w:id="185633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114991">
          <w:marLeft w:val="0"/>
          <w:marRight w:val="0"/>
          <w:marTop w:val="300"/>
          <w:marBottom w:val="0"/>
          <w:divBdr>
            <w:top w:val="none" w:sz="0" w:space="0" w:color="auto"/>
            <w:left w:val="none" w:sz="0" w:space="0" w:color="auto"/>
            <w:bottom w:val="none" w:sz="0" w:space="0" w:color="auto"/>
            <w:right w:val="none" w:sz="0" w:space="0" w:color="auto"/>
          </w:divBdr>
          <w:divsChild>
            <w:div w:id="759444492">
              <w:marLeft w:val="0"/>
              <w:marRight w:val="0"/>
              <w:marTop w:val="0"/>
              <w:marBottom w:val="0"/>
              <w:divBdr>
                <w:top w:val="none" w:sz="0" w:space="0" w:color="auto"/>
                <w:left w:val="none" w:sz="0" w:space="0" w:color="auto"/>
                <w:bottom w:val="none" w:sz="0" w:space="0" w:color="auto"/>
                <w:right w:val="none" w:sz="0" w:space="0" w:color="auto"/>
              </w:divBdr>
              <w:divsChild>
                <w:div w:id="205942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2938563">
          <w:marLeft w:val="0"/>
          <w:marRight w:val="0"/>
          <w:marTop w:val="300"/>
          <w:marBottom w:val="0"/>
          <w:divBdr>
            <w:top w:val="none" w:sz="0" w:space="0" w:color="auto"/>
            <w:left w:val="none" w:sz="0" w:space="0" w:color="auto"/>
            <w:bottom w:val="none" w:sz="0" w:space="0" w:color="auto"/>
            <w:right w:val="none" w:sz="0" w:space="0" w:color="auto"/>
          </w:divBdr>
          <w:divsChild>
            <w:div w:id="907543736">
              <w:marLeft w:val="0"/>
              <w:marRight w:val="0"/>
              <w:marTop w:val="0"/>
              <w:marBottom w:val="0"/>
              <w:divBdr>
                <w:top w:val="none" w:sz="0" w:space="0" w:color="auto"/>
                <w:left w:val="none" w:sz="0" w:space="0" w:color="auto"/>
                <w:bottom w:val="none" w:sz="0" w:space="0" w:color="auto"/>
                <w:right w:val="none" w:sz="0" w:space="0" w:color="auto"/>
              </w:divBdr>
              <w:divsChild>
                <w:div w:id="633950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3841588">
      <w:bodyDiv w:val="1"/>
      <w:marLeft w:val="0"/>
      <w:marRight w:val="0"/>
      <w:marTop w:val="0"/>
      <w:marBottom w:val="0"/>
      <w:divBdr>
        <w:top w:val="none" w:sz="0" w:space="0" w:color="auto"/>
        <w:left w:val="none" w:sz="0" w:space="0" w:color="auto"/>
        <w:bottom w:val="none" w:sz="0" w:space="0" w:color="auto"/>
        <w:right w:val="none" w:sz="0" w:space="0" w:color="auto"/>
      </w:divBdr>
      <w:divsChild>
        <w:div w:id="1408726386">
          <w:marLeft w:val="0"/>
          <w:marRight w:val="0"/>
          <w:marTop w:val="0"/>
          <w:marBottom w:val="0"/>
          <w:divBdr>
            <w:top w:val="none" w:sz="0" w:space="0" w:color="auto"/>
            <w:left w:val="none" w:sz="0" w:space="0" w:color="auto"/>
            <w:bottom w:val="none" w:sz="0" w:space="0" w:color="auto"/>
            <w:right w:val="none" w:sz="0" w:space="0" w:color="auto"/>
          </w:divBdr>
        </w:div>
        <w:div w:id="533621230">
          <w:marLeft w:val="0"/>
          <w:marRight w:val="0"/>
          <w:marTop w:val="0"/>
          <w:marBottom w:val="0"/>
          <w:divBdr>
            <w:top w:val="none" w:sz="0" w:space="0" w:color="auto"/>
            <w:left w:val="none" w:sz="0" w:space="0" w:color="auto"/>
            <w:bottom w:val="none" w:sz="0" w:space="0" w:color="auto"/>
            <w:right w:val="none" w:sz="0" w:space="0" w:color="auto"/>
          </w:divBdr>
          <w:divsChild>
            <w:div w:id="1185745798">
              <w:marLeft w:val="0"/>
              <w:marRight w:val="0"/>
              <w:marTop w:val="0"/>
              <w:marBottom w:val="0"/>
              <w:divBdr>
                <w:top w:val="none" w:sz="0" w:space="0" w:color="auto"/>
                <w:left w:val="none" w:sz="0" w:space="0" w:color="auto"/>
                <w:bottom w:val="none" w:sz="0" w:space="0" w:color="auto"/>
                <w:right w:val="none" w:sz="0" w:space="0" w:color="auto"/>
              </w:divBdr>
            </w:div>
          </w:divsChild>
        </w:div>
        <w:div w:id="1940988367">
          <w:marLeft w:val="0"/>
          <w:marRight w:val="0"/>
          <w:marTop w:val="0"/>
          <w:marBottom w:val="0"/>
          <w:divBdr>
            <w:top w:val="none" w:sz="0" w:space="0" w:color="auto"/>
            <w:left w:val="none" w:sz="0" w:space="0" w:color="auto"/>
            <w:bottom w:val="none" w:sz="0" w:space="0" w:color="auto"/>
            <w:right w:val="none" w:sz="0" w:space="0" w:color="auto"/>
          </w:divBdr>
        </w:div>
        <w:div w:id="965739069">
          <w:marLeft w:val="0"/>
          <w:marRight w:val="0"/>
          <w:marTop w:val="0"/>
          <w:marBottom w:val="0"/>
          <w:divBdr>
            <w:top w:val="none" w:sz="0" w:space="0" w:color="auto"/>
            <w:left w:val="none" w:sz="0" w:space="0" w:color="auto"/>
            <w:bottom w:val="none" w:sz="0" w:space="0" w:color="auto"/>
            <w:right w:val="none" w:sz="0" w:space="0" w:color="auto"/>
          </w:divBdr>
          <w:divsChild>
            <w:div w:id="49158084">
              <w:marLeft w:val="0"/>
              <w:marRight w:val="0"/>
              <w:marTop w:val="0"/>
              <w:marBottom w:val="0"/>
              <w:divBdr>
                <w:top w:val="none" w:sz="0" w:space="0" w:color="auto"/>
                <w:left w:val="none" w:sz="0" w:space="0" w:color="auto"/>
                <w:bottom w:val="none" w:sz="0" w:space="0" w:color="auto"/>
                <w:right w:val="none" w:sz="0" w:space="0" w:color="auto"/>
              </w:divBdr>
            </w:div>
          </w:divsChild>
        </w:div>
        <w:div w:id="1833645035">
          <w:marLeft w:val="0"/>
          <w:marRight w:val="0"/>
          <w:marTop w:val="0"/>
          <w:marBottom w:val="0"/>
          <w:divBdr>
            <w:top w:val="none" w:sz="0" w:space="0" w:color="auto"/>
            <w:left w:val="none" w:sz="0" w:space="0" w:color="auto"/>
            <w:bottom w:val="none" w:sz="0" w:space="0" w:color="auto"/>
            <w:right w:val="none" w:sz="0" w:space="0" w:color="auto"/>
          </w:divBdr>
        </w:div>
        <w:div w:id="1485855717">
          <w:marLeft w:val="0"/>
          <w:marRight w:val="0"/>
          <w:marTop w:val="0"/>
          <w:marBottom w:val="0"/>
          <w:divBdr>
            <w:top w:val="none" w:sz="0" w:space="0" w:color="auto"/>
            <w:left w:val="none" w:sz="0" w:space="0" w:color="auto"/>
            <w:bottom w:val="none" w:sz="0" w:space="0" w:color="auto"/>
            <w:right w:val="none" w:sz="0" w:space="0" w:color="auto"/>
          </w:divBdr>
          <w:divsChild>
            <w:div w:id="1662539661">
              <w:marLeft w:val="0"/>
              <w:marRight w:val="0"/>
              <w:marTop w:val="0"/>
              <w:marBottom w:val="0"/>
              <w:divBdr>
                <w:top w:val="none" w:sz="0" w:space="0" w:color="auto"/>
                <w:left w:val="none" w:sz="0" w:space="0" w:color="auto"/>
                <w:bottom w:val="none" w:sz="0" w:space="0" w:color="auto"/>
                <w:right w:val="none" w:sz="0" w:space="0" w:color="auto"/>
              </w:divBdr>
            </w:div>
          </w:divsChild>
        </w:div>
        <w:div w:id="191043919">
          <w:marLeft w:val="0"/>
          <w:marRight w:val="0"/>
          <w:marTop w:val="0"/>
          <w:marBottom w:val="0"/>
          <w:divBdr>
            <w:top w:val="none" w:sz="0" w:space="0" w:color="auto"/>
            <w:left w:val="none" w:sz="0" w:space="0" w:color="auto"/>
            <w:bottom w:val="none" w:sz="0" w:space="0" w:color="auto"/>
            <w:right w:val="none" w:sz="0" w:space="0" w:color="auto"/>
          </w:divBdr>
        </w:div>
        <w:div w:id="870651185">
          <w:marLeft w:val="0"/>
          <w:marRight w:val="0"/>
          <w:marTop w:val="0"/>
          <w:marBottom w:val="0"/>
          <w:divBdr>
            <w:top w:val="none" w:sz="0" w:space="0" w:color="auto"/>
            <w:left w:val="none" w:sz="0" w:space="0" w:color="auto"/>
            <w:bottom w:val="none" w:sz="0" w:space="0" w:color="auto"/>
            <w:right w:val="none" w:sz="0" w:space="0" w:color="auto"/>
          </w:divBdr>
          <w:divsChild>
            <w:div w:id="2078167320">
              <w:marLeft w:val="0"/>
              <w:marRight w:val="0"/>
              <w:marTop w:val="0"/>
              <w:marBottom w:val="0"/>
              <w:divBdr>
                <w:top w:val="none" w:sz="0" w:space="0" w:color="auto"/>
                <w:left w:val="none" w:sz="0" w:space="0" w:color="auto"/>
                <w:bottom w:val="none" w:sz="0" w:space="0" w:color="auto"/>
                <w:right w:val="none" w:sz="0" w:space="0" w:color="auto"/>
              </w:divBdr>
            </w:div>
          </w:divsChild>
        </w:div>
        <w:div w:id="83647845">
          <w:marLeft w:val="0"/>
          <w:marRight w:val="0"/>
          <w:marTop w:val="0"/>
          <w:marBottom w:val="0"/>
          <w:divBdr>
            <w:top w:val="none" w:sz="0" w:space="0" w:color="auto"/>
            <w:left w:val="none" w:sz="0" w:space="0" w:color="auto"/>
            <w:bottom w:val="none" w:sz="0" w:space="0" w:color="auto"/>
            <w:right w:val="none" w:sz="0" w:space="0" w:color="auto"/>
          </w:divBdr>
        </w:div>
        <w:div w:id="2130781939">
          <w:marLeft w:val="0"/>
          <w:marRight w:val="0"/>
          <w:marTop w:val="0"/>
          <w:marBottom w:val="0"/>
          <w:divBdr>
            <w:top w:val="none" w:sz="0" w:space="0" w:color="auto"/>
            <w:left w:val="none" w:sz="0" w:space="0" w:color="auto"/>
            <w:bottom w:val="none" w:sz="0" w:space="0" w:color="auto"/>
            <w:right w:val="none" w:sz="0" w:space="0" w:color="auto"/>
          </w:divBdr>
          <w:divsChild>
            <w:div w:id="122964090">
              <w:marLeft w:val="0"/>
              <w:marRight w:val="0"/>
              <w:marTop w:val="0"/>
              <w:marBottom w:val="0"/>
              <w:divBdr>
                <w:top w:val="none" w:sz="0" w:space="0" w:color="auto"/>
                <w:left w:val="none" w:sz="0" w:space="0" w:color="auto"/>
                <w:bottom w:val="none" w:sz="0" w:space="0" w:color="auto"/>
                <w:right w:val="none" w:sz="0" w:space="0" w:color="auto"/>
              </w:divBdr>
            </w:div>
          </w:divsChild>
        </w:div>
        <w:div w:id="992948178">
          <w:marLeft w:val="0"/>
          <w:marRight w:val="0"/>
          <w:marTop w:val="0"/>
          <w:marBottom w:val="0"/>
          <w:divBdr>
            <w:top w:val="none" w:sz="0" w:space="0" w:color="auto"/>
            <w:left w:val="none" w:sz="0" w:space="0" w:color="auto"/>
            <w:bottom w:val="none" w:sz="0" w:space="0" w:color="auto"/>
            <w:right w:val="none" w:sz="0" w:space="0" w:color="auto"/>
          </w:divBdr>
        </w:div>
        <w:div w:id="1859193039">
          <w:marLeft w:val="0"/>
          <w:marRight w:val="0"/>
          <w:marTop w:val="0"/>
          <w:marBottom w:val="0"/>
          <w:divBdr>
            <w:top w:val="none" w:sz="0" w:space="0" w:color="auto"/>
            <w:left w:val="none" w:sz="0" w:space="0" w:color="auto"/>
            <w:bottom w:val="none" w:sz="0" w:space="0" w:color="auto"/>
            <w:right w:val="none" w:sz="0" w:space="0" w:color="auto"/>
          </w:divBdr>
          <w:divsChild>
            <w:div w:id="507334998">
              <w:marLeft w:val="0"/>
              <w:marRight w:val="0"/>
              <w:marTop w:val="0"/>
              <w:marBottom w:val="0"/>
              <w:divBdr>
                <w:top w:val="none" w:sz="0" w:space="0" w:color="auto"/>
                <w:left w:val="none" w:sz="0" w:space="0" w:color="auto"/>
                <w:bottom w:val="none" w:sz="0" w:space="0" w:color="auto"/>
                <w:right w:val="none" w:sz="0" w:space="0" w:color="auto"/>
              </w:divBdr>
            </w:div>
          </w:divsChild>
        </w:div>
        <w:div w:id="2004621877">
          <w:marLeft w:val="0"/>
          <w:marRight w:val="0"/>
          <w:marTop w:val="0"/>
          <w:marBottom w:val="0"/>
          <w:divBdr>
            <w:top w:val="none" w:sz="0" w:space="0" w:color="auto"/>
            <w:left w:val="none" w:sz="0" w:space="0" w:color="auto"/>
            <w:bottom w:val="none" w:sz="0" w:space="0" w:color="auto"/>
            <w:right w:val="none" w:sz="0" w:space="0" w:color="auto"/>
          </w:divBdr>
        </w:div>
        <w:div w:id="1064721385">
          <w:marLeft w:val="0"/>
          <w:marRight w:val="0"/>
          <w:marTop w:val="0"/>
          <w:marBottom w:val="0"/>
          <w:divBdr>
            <w:top w:val="none" w:sz="0" w:space="0" w:color="auto"/>
            <w:left w:val="none" w:sz="0" w:space="0" w:color="auto"/>
            <w:bottom w:val="none" w:sz="0" w:space="0" w:color="auto"/>
            <w:right w:val="none" w:sz="0" w:space="0" w:color="auto"/>
          </w:divBdr>
          <w:divsChild>
            <w:div w:id="1774863623">
              <w:marLeft w:val="0"/>
              <w:marRight w:val="0"/>
              <w:marTop w:val="0"/>
              <w:marBottom w:val="0"/>
              <w:divBdr>
                <w:top w:val="none" w:sz="0" w:space="0" w:color="auto"/>
                <w:left w:val="none" w:sz="0" w:space="0" w:color="auto"/>
                <w:bottom w:val="none" w:sz="0" w:space="0" w:color="auto"/>
                <w:right w:val="none" w:sz="0" w:space="0" w:color="auto"/>
              </w:divBdr>
            </w:div>
          </w:divsChild>
        </w:div>
        <w:div w:id="2123333512">
          <w:marLeft w:val="0"/>
          <w:marRight w:val="0"/>
          <w:marTop w:val="300"/>
          <w:marBottom w:val="0"/>
          <w:divBdr>
            <w:top w:val="none" w:sz="0" w:space="0" w:color="auto"/>
            <w:left w:val="none" w:sz="0" w:space="0" w:color="auto"/>
            <w:bottom w:val="none" w:sz="0" w:space="0" w:color="auto"/>
            <w:right w:val="none" w:sz="0" w:space="0" w:color="auto"/>
          </w:divBdr>
          <w:divsChild>
            <w:div w:id="85537976">
              <w:marLeft w:val="0"/>
              <w:marRight w:val="0"/>
              <w:marTop w:val="0"/>
              <w:marBottom w:val="0"/>
              <w:divBdr>
                <w:top w:val="none" w:sz="0" w:space="0" w:color="auto"/>
                <w:left w:val="none" w:sz="0" w:space="0" w:color="auto"/>
                <w:bottom w:val="none" w:sz="0" w:space="0" w:color="auto"/>
                <w:right w:val="none" w:sz="0" w:space="0" w:color="auto"/>
              </w:divBdr>
              <w:divsChild>
                <w:div w:id="63603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84015">
          <w:marLeft w:val="0"/>
          <w:marRight w:val="0"/>
          <w:marTop w:val="300"/>
          <w:marBottom w:val="0"/>
          <w:divBdr>
            <w:top w:val="none" w:sz="0" w:space="0" w:color="auto"/>
            <w:left w:val="none" w:sz="0" w:space="0" w:color="auto"/>
            <w:bottom w:val="none" w:sz="0" w:space="0" w:color="auto"/>
            <w:right w:val="none" w:sz="0" w:space="0" w:color="auto"/>
          </w:divBdr>
          <w:divsChild>
            <w:div w:id="2032682760">
              <w:marLeft w:val="0"/>
              <w:marRight w:val="0"/>
              <w:marTop w:val="0"/>
              <w:marBottom w:val="0"/>
              <w:divBdr>
                <w:top w:val="none" w:sz="0" w:space="0" w:color="auto"/>
                <w:left w:val="none" w:sz="0" w:space="0" w:color="auto"/>
                <w:bottom w:val="none" w:sz="0" w:space="0" w:color="auto"/>
                <w:right w:val="none" w:sz="0" w:space="0" w:color="auto"/>
              </w:divBdr>
              <w:divsChild>
                <w:div w:id="917863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41942">
          <w:marLeft w:val="0"/>
          <w:marRight w:val="0"/>
          <w:marTop w:val="300"/>
          <w:marBottom w:val="0"/>
          <w:divBdr>
            <w:top w:val="none" w:sz="0" w:space="0" w:color="auto"/>
            <w:left w:val="none" w:sz="0" w:space="0" w:color="auto"/>
            <w:bottom w:val="none" w:sz="0" w:space="0" w:color="auto"/>
            <w:right w:val="none" w:sz="0" w:space="0" w:color="auto"/>
          </w:divBdr>
          <w:divsChild>
            <w:div w:id="12149543">
              <w:marLeft w:val="0"/>
              <w:marRight w:val="0"/>
              <w:marTop w:val="0"/>
              <w:marBottom w:val="0"/>
              <w:divBdr>
                <w:top w:val="none" w:sz="0" w:space="0" w:color="auto"/>
                <w:left w:val="none" w:sz="0" w:space="0" w:color="auto"/>
                <w:bottom w:val="none" w:sz="0" w:space="0" w:color="auto"/>
                <w:right w:val="none" w:sz="0" w:space="0" w:color="auto"/>
              </w:divBdr>
              <w:divsChild>
                <w:div w:id="159581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69846">
          <w:marLeft w:val="0"/>
          <w:marRight w:val="0"/>
          <w:marTop w:val="300"/>
          <w:marBottom w:val="0"/>
          <w:divBdr>
            <w:top w:val="none" w:sz="0" w:space="0" w:color="auto"/>
            <w:left w:val="none" w:sz="0" w:space="0" w:color="auto"/>
            <w:bottom w:val="none" w:sz="0" w:space="0" w:color="auto"/>
            <w:right w:val="none" w:sz="0" w:space="0" w:color="auto"/>
          </w:divBdr>
          <w:divsChild>
            <w:div w:id="1465386041">
              <w:marLeft w:val="0"/>
              <w:marRight w:val="0"/>
              <w:marTop w:val="0"/>
              <w:marBottom w:val="0"/>
              <w:divBdr>
                <w:top w:val="none" w:sz="0" w:space="0" w:color="auto"/>
                <w:left w:val="none" w:sz="0" w:space="0" w:color="auto"/>
                <w:bottom w:val="none" w:sz="0" w:space="0" w:color="auto"/>
                <w:right w:val="none" w:sz="0" w:space="0" w:color="auto"/>
              </w:divBdr>
              <w:divsChild>
                <w:div w:id="9566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3010956">
      <w:bodyDiv w:val="1"/>
      <w:marLeft w:val="0"/>
      <w:marRight w:val="0"/>
      <w:marTop w:val="0"/>
      <w:marBottom w:val="0"/>
      <w:divBdr>
        <w:top w:val="none" w:sz="0" w:space="0" w:color="auto"/>
        <w:left w:val="none" w:sz="0" w:space="0" w:color="auto"/>
        <w:bottom w:val="none" w:sz="0" w:space="0" w:color="auto"/>
        <w:right w:val="none" w:sz="0" w:space="0" w:color="auto"/>
      </w:divBdr>
      <w:divsChild>
        <w:div w:id="1640915035">
          <w:marLeft w:val="0"/>
          <w:marRight w:val="0"/>
          <w:marTop w:val="0"/>
          <w:marBottom w:val="0"/>
          <w:divBdr>
            <w:top w:val="none" w:sz="0" w:space="0" w:color="auto"/>
            <w:left w:val="none" w:sz="0" w:space="0" w:color="auto"/>
            <w:bottom w:val="none" w:sz="0" w:space="0" w:color="auto"/>
            <w:right w:val="none" w:sz="0" w:space="0" w:color="auto"/>
          </w:divBdr>
        </w:div>
        <w:div w:id="1750420652">
          <w:marLeft w:val="0"/>
          <w:marRight w:val="0"/>
          <w:marTop w:val="0"/>
          <w:marBottom w:val="0"/>
          <w:divBdr>
            <w:top w:val="none" w:sz="0" w:space="0" w:color="auto"/>
            <w:left w:val="none" w:sz="0" w:space="0" w:color="auto"/>
            <w:bottom w:val="none" w:sz="0" w:space="0" w:color="auto"/>
            <w:right w:val="none" w:sz="0" w:space="0" w:color="auto"/>
          </w:divBdr>
          <w:divsChild>
            <w:div w:id="561714904">
              <w:marLeft w:val="0"/>
              <w:marRight w:val="0"/>
              <w:marTop w:val="0"/>
              <w:marBottom w:val="0"/>
              <w:divBdr>
                <w:top w:val="none" w:sz="0" w:space="0" w:color="auto"/>
                <w:left w:val="none" w:sz="0" w:space="0" w:color="auto"/>
                <w:bottom w:val="none" w:sz="0" w:space="0" w:color="auto"/>
                <w:right w:val="none" w:sz="0" w:space="0" w:color="auto"/>
              </w:divBdr>
            </w:div>
          </w:divsChild>
        </w:div>
        <w:div w:id="132212303">
          <w:marLeft w:val="0"/>
          <w:marRight w:val="0"/>
          <w:marTop w:val="0"/>
          <w:marBottom w:val="0"/>
          <w:divBdr>
            <w:top w:val="none" w:sz="0" w:space="0" w:color="auto"/>
            <w:left w:val="none" w:sz="0" w:space="0" w:color="auto"/>
            <w:bottom w:val="none" w:sz="0" w:space="0" w:color="auto"/>
            <w:right w:val="none" w:sz="0" w:space="0" w:color="auto"/>
          </w:divBdr>
        </w:div>
        <w:div w:id="15012362">
          <w:marLeft w:val="0"/>
          <w:marRight w:val="0"/>
          <w:marTop w:val="0"/>
          <w:marBottom w:val="0"/>
          <w:divBdr>
            <w:top w:val="none" w:sz="0" w:space="0" w:color="auto"/>
            <w:left w:val="none" w:sz="0" w:space="0" w:color="auto"/>
            <w:bottom w:val="none" w:sz="0" w:space="0" w:color="auto"/>
            <w:right w:val="none" w:sz="0" w:space="0" w:color="auto"/>
          </w:divBdr>
          <w:divsChild>
            <w:div w:id="345866022">
              <w:marLeft w:val="0"/>
              <w:marRight w:val="0"/>
              <w:marTop w:val="0"/>
              <w:marBottom w:val="0"/>
              <w:divBdr>
                <w:top w:val="none" w:sz="0" w:space="0" w:color="auto"/>
                <w:left w:val="none" w:sz="0" w:space="0" w:color="auto"/>
                <w:bottom w:val="none" w:sz="0" w:space="0" w:color="auto"/>
                <w:right w:val="none" w:sz="0" w:space="0" w:color="auto"/>
              </w:divBdr>
            </w:div>
          </w:divsChild>
        </w:div>
        <w:div w:id="210698375">
          <w:marLeft w:val="0"/>
          <w:marRight w:val="0"/>
          <w:marTop w:val="0"/>
          <w:marBottom w:val="0"/>
          <w:divBdr>
            <w:top w:val="none" w:sz="0" w:space="0" w:color="auto"/>
            <w:left w:val="none" w:sz="0" w:space="0" w:color="auto"/>
            <w:bottom w:val="none" w:sz="0" w:space="0" w:color="auto"/>
            <w:right w:val="none" w:sz="0" w:space="0" w:color="auto"/>
          </w:divBdr>
        </w:div>
        <w:div w:id="1793087162">
          <w:marLeft w:val="0"/>
          <w:marRight w:val="0"/>
          <w:marTop w:val="0"/>
          <w:marBottom w:val="0"/>
          <w:divBdr>
            <w:top w:val="none" w:sz="0" w:space="0" w:color="auto"/>
            <w:left w:val="none" w:sz="0" w:space="0" w:color="auto"/>
            <w:bottom w:val="none" w:sz="0" w:space="0" w:color="auto"/>
            <w:right w:val="none" w:sz="0" w:space="0" w:color="auto"/>
          </w:divBdr>
          <w:divsChild>
            <w:div w:id="1149249745">
              <w:marLeft w:val="0"/>
              <w:marRight w:val="0"/>
              <w:marTop w:val="0"/>
              <w:marBottom w:val="0"/>
              <w:divBdr>
                <w:top w:val="none" w:sz="0" w:space="0" w:color="auto"/>
                <w:left w:val="none" w:sz="0" w:space="0" w:color="auto"/>
                <w:bottom w:val="none" w:sz="0" w:space="0" w:color="auto"/>
                <w:right w:val="none" w:sz="0" w:space="0" w:color="auto"/>
              </w:divBdr>
            </w:div>
          </w:divsChild>
        </w:div>
        <w:div w:id="932934761">
          <w:marLeft w:val="0"/>
          <w:marRight w:val="0"/>
          <w:marTop w:val="0"/>
          <w:marBottom w:val="0"/>
          <w:divBdr>
            <w:top w:val="none" w:sz="0" w:space="0" w:color="auto"/>
            <w:left w:val="none" w:sz="0" w:space="0" w:color="auto"/>
            <w:bottom w:val="none" w:sz="0" w:space="0" w:color="auto"/>
            <w:right w:val="none" w:sz="0" w:space="0" w:color="auto"/>
          </w:divBdr>
        </w:div>
        <w:div w:id="1451628158">
          <w:marLeft w:val="0"/>
          <w:marRight w:val="0"/>
          <w:marTop w:val="0"/>
          <w:marBottom w:val="0"/>
          <w:divBdr>
            <w:top w:val="none" w:sz="0" w:space="0" w:color="auto"/>
            <w:left w:val="none" w:sz="0" w:space="0" w:color="auto"/>
            <w:bottom w:val="none" w:sz="0" w:space="0" w:color="auto"/>
            <w:right w:val="none" w:sz="0" w:space="0" w:color="auto"/>
          </w:divBdr>
          <w:divsChild>
            <w:div w:id="80101036">
              <w:marLeft w:val="0"/>
              <w:marRight w:val="0"/>
              <w:marTop w:val="0"/>
              <w:marBottom w:val="0"/>
              <w:divBdr>
                <w:top w:val="none" w:sz="0" w:space="0" w:color="auto"/>
                <w:left w:val="none" w:sz="0" w:space="0" w:color="auto"/>
                <w:bottom w:val="none" w:sz="0" w:space="0" w:color="auto"/>
                <w:right w:val="none" w:sz="0" w:space="0" w:color="auto"/>
              </w:divBdr>
            </w:div>
          </w:divsChild>
        </w:div>
        <w:div w:id="1972786030">
          <w:marLeft w:val="0"/>
          <w:marRight w:val="0"/>
          <w:marTop w:val="0"/>
          <w:marBottom w:val="0"/>
          <w:divBdr>
            <w:top w:val="none" w:sz="0" w:space="0" w:color="auto"/>
            <w:left w:val="none" w:sz="0" w:space="0" w:color="auto"/>
            <w:bottom w:val="none" w:sz="0" w:space="0" w:color="auto"/>
            <w:right w:val="none" w:sz="0" w:space="0" w:color="auto"/>
          </w:divBdr>
        </w:div>
        <w:div w:id="1594779528">
          <w:marLeft w:val="0"/>
          <w:marRight w:val="0"/>
          <w:marTop w:val="0"/>
          <w:marBottom w:val="0"/>
          <w:divBdr>
            <w:top w:val="none" w:sz="0" w:space="0" w:color="auto"/>
            <w:left w:val="none" w:sz="0" w:space="0" w:color="auto"/>
            <w:bottom w:val="none" w:sz="0" w:space="0" w:color="auto"/>
            <w:right w:val="none" w:sz="0" w:space="0" w:color="auto"/>
          </w:divBdr>
          <w:divsChild>
            <w:div w:id="1399591012">
              <w:marLeft w:val="0"/>
              <w:marRight w:val="0"/>
              <w:marTop w:val="0"/>
              <w:marBottom w:val="0"/>
              <w:divBdr>
                <w:top w:val="none" w:sz="0" w:space="0" w:color="auto"/>
                <w:left w:val="none" w:sz="0" w:space="0" w:color="auto"/>
                <w:bottom w:val="none" w:sz="0" w:space="0" w:color="auto"/>
                <w:right w:val="none" w:sz="0" w:space="0" w:color="auto"/>
              </w:divBdr>
            </w:div>
          </w:divsChild>
        </w:div>
        <w:div w:id="1755975612">
          <w:marLeft w:val="0"/>
          <w:marRight w:val="0"/>
          <w:marTop w:val="0"/>
          <w:marBottom w:val="0"/>
          <w:divBdr>
            <w:top w:val="none" w:sz="0" w:space="0" w:color="auto"/>
            <w:left w:val="none" w:sz="0" w:space="0" w:color="auto"/>
            <w:bottom w:val="none" w:sz="0" w:space="0" w:color="auto"/>
            <w:right w:val="none" w:sz="0" w:space="0" w:color="auto"/>
          </w:divBdr>
        </w:div>
        <w:div w:id="846987967">
          <w:marLeft w:val="0"/>
          <w:marRight w:val="0"/>
          <w:marTop w:val="0"/>
          <w:marBottom w:val="0"/>
          <w:divBdr>
            <w:top w:val="none" w:sz="0" w:space="0" w:color="auto"/>
            <w:left w:val="none" w:sz="0" w:space="0" w:color="auto"/>
            <w:bottom w:val="none" w:sz="0" w:space="0" w:color="auto"/>
            <w:right w:val="none" w:sz="0" w:space="0" w:color="auto"/>
          </w:divBdr>
          <w:divsChild>
            <w:div w:id="489254734">
              <w:marLeft w:val="0"/>
              <w:marRight w:val="0"/>
              <w:marTop w:val="0"/>
              <w:marBottom w:val="0"/>
              <w:divBdr>
                <w:top w:val="none" w:sz="0" w:space="0" w:color="auto"/>
                <w:left w:val="none" w:sz="0" w:space="0" w:color="auto"/>
                <w:bottom w:val="none" w:sz="0" w:space="0" w:color="auto"/>
                <w:right w:val="none" w:sz="0" w:space="0" w:color="auto"/>
              </w:divBdr>
            </w:div>
          </w:divsChild>
        </w:div>
        <w:div w:id="1495534133">
          <w:marLeft w:val="0"/>
          <w:marRight w:val="0"/>
          <w:marTop w:val="0"/>
          <w:marBottom w:val="0"/>
          <w:divBdr>
            <w:top w:val="none" w:sz="0" w:space="0" w:color="auto"/>
            <w:left w:val="none" w:sz="0" w:space="0" w:color="auto"/>
            <w:bottom w:val="none" w:sz="0" w:space="0" w:color="auto"/>
            <w:right w:val="none" w:sz="0" w:space="0" w:color="auto"/>
          </w:divBdr>
        </w:div>
        <w:div w:id="781344112">
          <w:marLeft w:val="0"/>
          <w:marRight w:val="0"/>
          <w:marTop w:val="0"/>
          <w:marBottom w:val="0"/>
          <w:divBdr>
            <w:top w:val="none" w:sz="0" w:space="0" w:color="auto"/>
            <w:left w:val="none" w:sz="0" w:space="0" w:color="auto"/>
            <w:bottom w:val="none" w:sz="0" w:space="0" w:color="auto"/>
            <w:right w:val="none" w:sz="0" w:space="0" w:color="auto"/>
          </w:divBdr>
          <w:divsChild>
            <w:div w:id="361831617">
              <w:marLeft w:val="0"/>
              <w:marRight w:val="0"/>
              <w:marTop w:val="0"/>
              <w:marBottom w:val="0"/>
              <w:divBdr>
                <w:top w:val="none" w:sz="0" w:space="0" w:color="auto"/>
                <w:left w:val="none" w:sz="0" w:space="0" w:color="auto"/>
                <w:bottom w:val="none" w:sz="0" w:space="0" w:color="auto"/>
                <w:right w:val="none" w:sz="0" w:space="0" w:color="auto"/>
              </w:divBdr>
            </w:div>
          </w:divsChild>
        </w:div>
        <w:div w:id="233898467">
          <w:marLeft w:val="0"/>
          <w:marRight w:val="0"/>
          <w:marTop w:val="300"/>
          <w:marBottom w:val="0"/>
          <w:divBdr>
            <w:top w:val="none" w:sz="0" w:space="0" w:color="auto"/>
            <w:left w:val="none" w:sz="0" w:space="0" w:color="auto"/>
            <w:bottom w:val="none" w:sz="0" w:space="0" w:color="auto"/>
            <w:right w:val="none" w:sz="0" w:space="0" w:color="auto"/>
          </w:divBdr>
          <w:divsChild>
            <w:div w:id="786853659">
              <w:marLeft w:val="0"/>
              <w:marRight w:val="0"/>
              <w:marTop w:val="0"/>
              <w:marBottom w:val="0"/>
              <w:divBdr>
                <w:top w:val="none" w:sz="0" w:space="0" w:color="auto"/>
                <w:left w:val="none" w:sz="0" w:space="0" w:color="auto"/>
                <w:bottom w:val="none" w:sz="0" w:space="0" w:color="auto"/>
                <w:right w:val="none" w:sz="0" w:space="0" w:color="auto"/>
              </w:divBdr>
              <w:divsChild>
                <w:div w:id="1029260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2133680">
          <w:marLeft w:val="0"/>
          <w:marRight w:val="0"/>
          <w:marTop w:val="300"/>
          <w:marBottom w:val="0"/>
          <w:divBdr>
            <w:top w:val="none" w:sz="0" w:space="0" w:color="auto"/>
            <w:left w:val="none" w:sz="0" w:space="0" w:color="auto"/>
            <w:bottom w:val="none" w:sz="0" w:space="0" w:color="auto"/>
            <w:right w:val="none" w:sz="0" w:space="0" w:color="auto"/>
          </w:divBdr>
          <w:divsChild>
            <w:div w:id="1825509875">
              <w:marLeft w:val="0"/>
              <w:marRight w:val="0"/>
              <w:marTop w:val="0"/>
              <w:marBottom w:val="0"/>
              <w:divBdr>
                <w:top w:val="none" w:sz="0" w:space="0" w:color="auto"/>
                <w:left w:val="none" w:sz="0" w:space="0" w:color="auto"/>
                <w:bottom w:val="none" w:sz="0" w:space="0" w:color="auto"/>
                <w:right w:val="none" w:sz="0" w:space="0" w:color="auto"/>
              </w:divBdr>
              <w:divsChild>
                <w:div w:id="1952929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4371742">
          <w:marLeft w:val="0"/>
          <w:marRight w:val="0"/>
          <w:marTop w:val="300"/>
          <w:marBottom w:val="0"/>
          <w:divBdr>
            <w:top w:val="none" w:sz="0" w:space="0" w:color="auto"/>
            <w:left w:val="none" w:sz="0" w:space="0" w:color="auto"/>
            <w:bottom w:val="none" w:sz="0" w:space="0" w:color="auto"/>
            <w:right w:val="none" w:sz="0" w:space="0" w:color="auto"/>
          </w:divBdr>
          <w:divsChild>
            <w:div w:id="573859541">
              <w:marLeft w:val="0"/>
              <w:marRight w:val="0"/>
              <w:marTop w:val="0"/>
              <w:marBottom w:val="0"/>
              <w:divBdr>
                <w:top w:val="none" w:sz="0" w:space="0" w:color="auto"/>
                <w:left w:val="none" w:sz="0" w:space="0" w:color="auto"/>
                <w:bottom w:val="none" w:sz="0" w:space="0" w:color="auto"/>
                <w:right w:val="none" w:sz="0" w:space="0" w:color="auto"/>
              </w:divBdr>
              <w:divsChild>
                <w:div w:id="1239094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707979">
          <w:marLeft w:val="0"/>
          <w:marRight w:val="0"/>
          <w:marTop w:val="300"/>
          <w:marBottom w:val="0"/>
          <w:divBdr>
            <w:top w:val="none" w:sz="0" w:space="0" w:color="auto"/>
            <w:left w:val="none" w:sz="0" w:space="0" w:color="auto"/>
            <w:bottom w:val="none" w:sz="0" w:space="0" w:color="auto"/>
            <w:right w:val="none" w:sz="0" w:space="0" w:color="auto"/>
          </w:divBdr>
          <w:divsChild>
            <w:div w:id="1180466584">
              <w:marLeft w:val="0"/>
              <w:marRight w:val="0"/>
              <w:marTop w:val="0"/>
              <w:marBottom w:val="0"/>
              <w:divBdr>
                <w:top w:val="none" w:sz="0" w:space="0" w:color="auto"/>
                <w:left w:val="none" w:sz="0" w:space="0" w:color="auto"/>
                <w:bottom w:val="none" w:sz="0" w:space="0" w:color="auto"/>
                <w:right w:val="none" w:sz="0" w:space="0" w:color="auto"/>
              </w:divBdr>
              <w:divsChild>
                <w:div w:id="2114740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9323399">
      <w:bodyDiv w:val="1"/>
      <w:marLeft w:val="0"/>
      <w:marRight w:val="0"/>
      <w:marTop w:val="0"/>
      <w:marBottom w:val="0"/>
      <w:divBdr>
        <w:top w:val="none" w:sz="0" w:space="0" w:color="auto"/>
        <w:left w:val="none" w:sz="0" w:space="0" w:color="auto"/>
        <w:bottom w:val="none" w:sz="0" w:space="0" w:color="auto"/>
        <w:right w:val="none" w:sz="0" w:space="0" w:color="auto"/>
      </w:divBdr>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CB1D5-DF87-42F3-ABFC-25B5EB3D4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65650</TotalTime>
  <Pages>14</Pages>
  <Words>7343</Words>
  <Characters>41860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49105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514</cp:revision>
  <cp:lastPrinted>2009-02-06T08:36:00Z</cp:lastPrinted>
  <dcterms:created xsi:type="dcterms:W3CDTF">2015-03-22T11:10:00Z</dcterms:created>
  <dcterms:modified xsi:type="dcterms:W3CDTF">2016-01-20T13:20:00Z</dcterms:modified>
</cp:coreProperties>
</file>