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04128C" w:rsidRPr="00C470F8" w:rsidRDefault="0004128C" w:rsidP="0004128C">
      <w:pPr>
        <w:pStyle w:val="affffffff0"/>
        <w:rPr>
          <w:b/>
          <w:szCs w:val="28"/>
        </w:rPr>
      </w:pPr>
      <w:bookmarkStart w:id="0" w:name="_Ref36355590"/>
      <w:bookmarkStart w:id="1" w:name="_Hlt70493981"/>
      <w:bookmarkEnd w:id="0"/>
      <w:bookmarkEnd w:id="1"/>
      <w:r w:rsidRPr="00C470F8">
        <w:rPr>
          <w:b/>
          <w:szCs w:val="28"/>
        </w:rPr>
        <w:t>Харьковский национальный университет</w:t>
      </w:r>
      <w:r w:rsidRPr="003D6633">
        <w:rPr>
          <w:b/>
          <w:szCs w:val="28"/>
        </w:rPr>
        <w:t xml:space="preserve"> </w:t>
      </w:r>
      <w:r w:rsidRPr="00C470F8">
        <w:rPr>
          <w:b/>
          <w:szCs w:val="28"/>
        </w:rPr>
        <w:t>им. В. Н. Каразина</w:t>
      </w:r>
    </w:p>
    <w:p w:rsidR="0004128C" w:rsidRPr="00C470F8" w:rsidRDefault="0004128C" w:rsidP="0004128C">
      <w:pPr>
        <w:pStyle w:val="affffffff0"/>
        <w:rPr>
          <w:b/>
          <w:szCs w:val="28"/>
        </w:rPr>
      </w:pPr>
    </w:p>
    <w:p w:rsidR="0004128C" w:rsidRPr="00C470F8" w:rsidRDefault="0004128C" w:rsidP="0004128C">
      <w:pPr>
        <w:pStyle w:val="affffffff0"/>
        <w:jc w:val="right"/>
        <w:rPr>
          <w:b/>
          <w:szCs w:val="28"/>
        </w:rPr>
      </w:pPr>
      <w:r w:rsidRPr="00C470F8">
        <w:rPr>
          <w:b/>
          <w:szCs w:val="28"/>
        </w:rPr>
        <w:t>На правах рукописи</w:t>
      </w:r>
    </w:p>
    <w:p w:rsidR="0004128C" w:rsidRPr="00C470F8" w:rsidRDefault="0004128C" w:rsidP="0004128C">
      <w:pPr>
        <w:pStyle w:val="affffffff0"/>
        <w:jc w:val="right"/>
        <w:rPr>
          <w:b/>
          <w:szCs w:val="28"/>
        </w:rPr>
      </w:pPr>
    </w:p>
    <w:p w:rsidR="0004128C" w:rsidRPr="0004128C" w:rsidRDefault="0004128C" w:rsidP="0004128C">
      <w:pPr>
        <w:pStyle w:val="affffffff0"/>
        <w:rPr>
          <w:b/>
          <w:szCs w:val="28"/>
        </w:rPr>
      </w:pPr>
      <w:r w:rsidRPr="00C470F8">
        <w:rPr>
          <w:b/>
          <w:szCs w:val="28"/>
        </w:rPr>
        <w:t>Дудоладова Ольга Васильевна</w:t>
      </w:r>
    </w:p>
    <w:p w:rsidR="0004128C" w:rsidRPr="0004128C" w:rsidRDefault="0004128C" w:rsidP="0004128C">
      <w:pPr>
        <w:pStyle w:val="affffffff0"/>
        <w:rPr>
          <w:b/>
          <w:szCs w:val="28"/>
        </w:rPr>
      </w:pPr>
    </w:p>
    <w:p w:rsidR="0004128C" w:rsidRPr="008314DB" w:rsidRDefault="0004128C" w:rsidP="0004128C">
      <w:pPr>
        <w:pStyle w:val="affffffff0"/>
        <w:jc w:val="right"/>
        <w:rPr>
          <w:b/>
          <w:szCs w:val="28"/>
        </w:rPr>
      </w:pPr>
      <w:r w:rsidRPr="00C470F8">
        <w:rPr>
          <w:b/>
          <w:szCs w:val="28"/>
        </w:rPr>
        <w:t>УДК 811.111’42</w:t>
      </w:r>
      <w:r w:rsidRPr="008314DB">
        <w:rPr>
          <w:b/>
          <w:szCs w:val="28"/>
        </w:rPr>
        <w:t>’373.233</w:t>
      </w:r>
    </w:p>
    <w:p w:rsidR="0004128C" w:rsidRPr="003D6633" w:rsidRDefault="0004128C" w:rsidP="0004128C">
      <w:pPr>
        <w:pStyle w:val="affffffff0"/>
        <w:rPr>
          <w:szCs w:val="28"/>
        </w:rPr>
      </w:pPr>
    </w:p>
    <w:p w:rsidR="0004128C" w:rsidRPr="003D6633" w:rsidRDefault="0004128C" w:rsidP="0004128C">
      <w:pPr>
        <w:pStyle w:val="affffffff0"/>
        <w:rPr>
          <w:szCs w:val="28"/>
        </w:rPr>
      </w:pPr>
    </w:p>
    <w:p w:rsidR="0004128C" w:rsidRPr="00766C42" w:rsidRDefault="0004128C" w:rsidP="0004128C">
      <w:pPr>
        <w:pStyle w:val="affffffff0"/>
        <w:rPr>
          <w:b/>
          <w:szCs w:val="32"/>
        </w:rPr>
      </w:pPr>
      <w:bookmarkStart w:id="2" w:name="_GoBack"/>
      <w:r w:rsidRPr="00766C42">
        <w:rPr>
          <w:b/>
          <w:szCs w:val="32"/>
        </w:rPr>
        <w:t xml:space="preserve">ДИНАМИКА ЯЗЫКОВОЙ РЕПРЕЗЕНТАЦИИ ГЕНДЕРА </w:t>
      </w:r>
    </w:p>
    <w:p w:rsidR="0004128C" w:rsidRPr="00766C42" w:rsidRDefault="0004128C" w:rsidP="0004128C">
      <w:pPr>
        <w:spacing w:line="360" w:lineRule="auto"/>
        <w:jc w:val="center"/>
        <w:rPr>
          <w:sz w:val="32"/>
          <w:szCs w:val="32"/>
        </w:rPr>
      </w:pPr>
      <w:r w:rsidRPr="00766C42">
        <w:rPr>
          <w:sz w:val="32"/>
          <w:szCs w:val="32"/>
        </w:rPr>
        <w:t>В АНГЛИЙСКОМ ПУБЛИЦИСТИЧЕСКОМ ДИСКУРСЕ</w:t>
      </w:r>
    </w:p>
    <w:p w:rsidR="0004128C" w:rsidRPr="00766C42" w:rsidRDefault="0004128C" w:rsidP="0004128C">
      <w:pPr>
        <w:spacing w:line="360" w:lineRule="auto"/>
        <w:jc w:val="center"/>
        <w:rPr>
          <w:sz w:val="32"/>
          <w:szCs w:val="32"/>
        </w:rPr>
      </w:pPr>
      <w:r w:rsidRPr="00766C42">
        <w:rPr>
          <w:sz w:val="32"/>
          <w:szCs w:val="32"/>
        </w:rPr>
        <w:t xml:space="preserve">(вторая половина ХХ в. </w:t>
      </w:r>
      <w:r w:rsidRPr="00A76A56">
        <w:rPr>
          <w:sz w:val="32"/>
          <w:szCs w:val="32"/>
        </w:rPr>
        <w:t>–</w:t>
      </w:r>
      <w:r w:rsidRPr="00766C42">
        <w:rPr>
          <w:sz w:val="32"/>
          <w:szCs w:val="32"/>
        </w:rPr>
        <w:t xml:space="preserve"> начало ХХ</w:t>
      </w:r>
      <w:r w:rsidRPr="00766C42">
        <w:rPr>
          <w:sz w:val="32"/>
          <w:szCs w:val="32"/>
          <w:lang w:val="en-US"/>
        </w:rPr>
        <w:t>I</w:t>
      </w:r>
      <w:r w:rsidRPr="00766C42">
        <w:rPr>
          <w:sz w:val="32"/>
          <w:szCs w:val="32"/>
        </w:rPr>
        <w:t xml:space="preserve"> </w:t>
      </w:r>
      <w:proofErr w:type="gramStart"/>
      <w:r w:rsidRPr="00766C42">
        <w:rPr>
          <w:sz w:val="32"/>
          <w:szCs w:val="32"/>
        </w:rPr>
        <w:t>в</w:t>
      </w:r>
      <w:proofErr w:type="gramEnd"/>
      <w:r w:rsidRPr="00766C42">
        <w:rPr>
          <w:sz w:val="32"/>
          <w:szCs w:val="32"/>
        </w:rPr>
        <w:t>.)</w:t>
      </w:r>
    </w:p>
    <w:bookmarkEnd w:id="2"/>
    <w:p w:rsidR="0004128C" w:rsidRPr="008314DB" w:rsidRDefault="0004128C" w:rsidP="0004128C">
      <w:pPr>
        <w:pStyle w:val="1"/>
        <w:rPr>
          <w:szCs w:val="28"/>
        </w:rPr>
      </w:pPr>
    </w:p>
    <w:p w:rsidR="0004128C" w:rsidRPr="008314DB" w:rsidRDefault="0004128C" w:rsidP="0004128C"/>
    <w:p w:rsidR="0004128C" w:rsidRPr="008314DB" w:rsidRDefault="0004128C" w:rsidP="0004128C"/>
    <w:p w:rsidR="0004128C" w:rsidRPr="008314DB" w:rsidRDefault="0004128C" w:rsidP="0004128C"/>
    <w:p w:rsidR="0004128C" w:rsidRPr="008314DB" w:rsidRDefault="0004128C" w:rsidP="0004128C"/>
    <w:p w:rsidR="0004128C" w:rsidRPr="00C470F8" w:rsidRDefault="0004128C" w:rsidP="0004128C">
      <w:pPr>
        <w:pStyle w:val="1"/>
        <w:rPr>
          <w:szCs w:val="28"/>
        </w:rPr>
      </w:pPr>
      <w:r w:rsidRPr="00C470F8">
        <w:rPr>
          <w:szCs w:val="28"/>
        </w:rPr>
        <w:t>Специальность: 10.02.04 – германские языки</w:t>
      </w:r>
    </w:p>
    <w:p w:rsidR="0004128C" w:rsidRPr="008314DB" w:rsidRDefault="0004128C" w:rsidP="0004128C">
      <w:pPr>
        <w:pStyle w:val="1"/>
        <w:rPr>
          <w:szCs w:val="28"/>
        </w:rPr>
      </w:pPr>
    </w:p>
    <w:p w:rsidR="0004128C" w:rsidRPr="008314DB" w:rsidRDefault="0004128C" w:rsidP="0004128C"/>
    <w:p w:rsidR="0004128C" w:rsidRPr="008314DB" w:rsidRDefault="0004128C" w:rsidP="0004128C"/>
    <w:p w:rsidR="0004128C" w:rsidRPr="00C470F8" w:rsidRDefault="0004128C" w:rsidP="0004128C">
      <w:pPr>
        <w:pStyle w:val="1"/>
        <w:rPr>
          <w:szCs w:val="28"/>
        </w:rPr>
      </w:pPr>
      <w:r w:rsidRPr="00C470F8">
        <w:rPr>
          <w:szCs w:val="28"/>
        </w:rPr>
        <w:lastRenderedPageBreak/>
        <w:t>Диссертация на соискание ученой степени</w:t>
      </w:r>
    </w:p>
    <w:p w:rsidR="0004128C" w:rsidRPr="00C470F8" w:rsidRDefault="0004128C" w:rsidP="0004128C">
      <w:pPr>
        <w:pStyle w:val="1"/>
        <w:rPr>
          <w:szCs w:val="28"/>
        </w:rPr>
      </w:pPr>
      <w:r w:rsidRPr="00C470F8">
        <w:rPr>
          <w:szCs w:val="28"/>
        </w:rPr>
        <w:t>кандидата филологических наук</w:t>
      </w:r>
    </w:p>
    <w:p w:rsidR="0004128C" w:rsidRPr="00C470F8" w:rsidRDefault="0004128C" w:rsidP="0004128C">
      <w:pPr>
        <w:pStyle w:val="1"/>
        <w:rPr>
          <w:szCs w:val="28"/>
        </w:rPr>
      </w:pPr>
    </w:p>
    <w:p w:rsidR="0004128C" w:rsidRPr="008314DB" w:rsidRDefault="0004128C" w:rsidP="0004128C">
      <w:pPr>
        <w:pStyle w:val="1"/>
        <w:rPr>
          <w:szCs w:val="28"/>
        </w:rPr>
      </w:pPr>
    </w:p>
    <w:p w:rsidR="0004128C" w:rsidRPr="008314DB" w:rsidRDefault="0004128C" w:rsidP="0004128C"/>
    <w:p w:rsidR="0004128C" w:rsidRPr="008314DB" w:rsidRDefault="0004128C" w:rsidP="0004128C"/>
    <w:p w:rsidR="0004128C" w:rsidRPr="008314DB" w:rsidRDefault="0004128C" w:rsidP="0004128C"/>
    <w:p w:rsidR="0004128C" w:rsidRPr="00C470F8" w:rsidRDefault="0004128C" w:rsidP="0004128C">
      <w:pPr>
        <w:pStyle w:val="1"/>
        <w:ind w:firstLine="4678"/>
        <w:rPr>
          <w:szCs w:val="28"/>
        </w:rPr>
      </w:pPr>
      <w:r w:rsidRPr="00C470F8">
        <w:rPr>
          <w:szCs w:val="28"/>
        </w:rPr>
        <w:t>Научный руководитель:</w:t>
      </w:r>
    </w:p>
    <w:p w:rsidR="0004128C" w:rsidRPr="00C470F8" w:rsidRDefault="0004128C" w:rsidP="0004128C">
      <w:pPr>
        <w:pStyle w:val="1"/>
        <w:ind w:firstLine="4678"/>
        <w:rPr>
          <w:szCs w:val="28"/>
        </w:rPr>
      </w:pPr>
      <w:r w:rsidRPr="00C470F8">
        <w:rPr>
          <w:szCs w:val="28"/>
        </w:rPr>
        <w:t>кандидат филологических наук, доцент</w:t>
      </w:r>
    </w:p>
    <w:p w:rsidR="0004128C" w:rsidRPr="00C470F8" w:rsidRDefault="0004128C" w:rsidP="0004128C">
      <w:pPr>
        <w:pStyle w:val="1"/>
        <w:ind w:firstLine="4678"/>
        <w:rPr>
          <w:szCs w:val="28"/>
        </w:rPr>
      </w:pPr>
      <w:r w:rsidRPr="00C470F8">
        <w:rPr>
          <w:szCs w:val="28"/>
        </w:rPr>
        <w:t>Мартынюк Алла Петровна</w:t>
      </w:r>
    </w:p>
    <w:p w:rsidR="0004128C" w:rsidRPr="008314DB" w:rsidRDefault="0004128C" w:rsidP="0004128C">
      <w:pPr>
        <w:spacing w:line="360" w:lineRule="auto"/>
        <w:ind w:firstLine="4678"/>
        <w:rPr>
          <w:sz w:val="28"/>
          <w:szCs w:val="28"/>
        </w:rPr>
      </w:pPr>
    </w:p>
    <w:p w:rsidR="0004128C" w:rsidRPr="008314DB" w:rsidRDefault="0004128C" w:rsidP="0004128C">
      <w:pPr>
        <w:spacing w:line="360" w:lineRule="auto"/>
        <w:rPr>
          <w:sz w:val="28"/>
          <w:szCs w:val="28"/>
        </w:rPr>
      </w:pPr>
    </w:p>
    <w:p w:rsidR="0004128C" w:rsidRPr="008314DB" w:rsidRDefault="0004128C" w:rsidP="0004128C">
      <w:pPr>
        <w:spacing w:line="360" w:lineRule="auto"/>
        <w:jc w:val="center"/>
        <w:rPr>
          <w:sz w:val="28"/>
          <w:szCs w:val="28"/>
        </w:rPr>
      </w:pPr>
      <w:r w:rsidRPr="00C470F8">
        <w:rPr>
          <w:sz w:val="28"/>
          <w:szCs w:val="28"/>
        </w:rPr>
        <w:t>Харьков – 200</w:t>
      </w:r>
      <w:r w:rsidRPr="008314DB">
        <w:rPr>
          <w:sz w:val="28"/>
          <w:szCs w:val="28"/>
        </w:rPr>
        <w:t>3</w:t>
      </w:r>
    </w:p>
    <w:p w:rsidR="0004128C" w:rsidRDefault="0004128C" w:rsidP="0004128C">
      <w:pPr>
        <w:jc w:val="center"/>
        <w:rPr>
          <w:b/>
          <w:sz w:val="28"/>
        </w:rPr>
      </w:pPr>
      <w:r>
        <w:rPr>
          <w:b/>
          <w:sz w:val="28"/>
        </w:rPr>
        <w:t>СОДЕРЖАНИЕ</w:t>
      </w:r>
    </w:p>
    <w:p w:rsidR="0004128C" w:rsidRDefault="0004128C" w:rsidP="0004128C">
      <w:pPr>
        <w:jc w:val="center"/>
        <w:rPr>
          <w:b/>
          <w:sz w:val="28"/>
        </w:rPr>
      </w:pPr>
    </w:p>
    <w:p w:rsidR="0004128C" w:rsidRDefault="0004128C" w:rsidP="0004128C">
      <w:pPr>
        <w:jc w:val="right"/>
        <w:rPr>
          <w:sz w:val="28"/>
        </w:rPr>
      </w:pPr>
      <w:r w:rsidRPr="003D6633">
        <w:rPr>
          <w:sz w:val="28"/>
        </w:rPr>
        <w:t xml:space="preserve"> </w:t>
      </w:r>
      <w:r w:rsidRPr="00C470F8">
        <w:rPr>
          <w:sz w:val="28"/>
        </w:rPr>
        <w:t xml:space="preserve"> </w:t>
      </w:r>
      <w:r>
        <w:rPr>
          <w:sz w:val="28"/>
        </w:rPr>
        <w:t>Стр.</w:t>
      </w:r>
    </w:p>
    <w:p w:rsidR="0004128C" w:rsidRPr="00C470F8" w:rsidRDefault="0004128C" w:rsidP="0004128C">
      <w:pPr>
        <w:tabs>
          <w:tab w:val="left" w:pos="9356"/>
        </w:tabs>
        <w:spacing w:line="360" w:lineRule="auto"/>
        <w:rPr>
          <w:sz w:val="28"/>
        </w:rPr>
      </w:pPr>
      <w:r>
        <w:rPr>
          <w:sz w:val="28"/>
        </w:rPr>
        <w:t xml:space="preserve">Список принятых сокращений                                                                             </w:t>
      </w:r>
      <w:r w:rsidRPr="003D6633">
        <w:rPr>
          <w:sz w:val="28"/>
        </w:rPr>
        <w:t xml:space="preserve"> </w:t>
      </w:r>
      <w:r>
        <w:rPr>
          <w:sz w:val="28"/>
        </w:rPr>
        <w:t xml:space="preserve">   </w:t>
      </w:r>
      <w:r w:rsidRPr="00C470F8">
        <w:rPr>
          <w:sz w:val="28"/>
        </w:rPr>
        <w:t>5</w:t>
      </w:r>
    </w:p>
    <w:p w:rsidR="0004128C" w:rsidRPr="00345300" w:rsidRDefault="0004128C" w:rsidP="0004128C">
      <w:pPr>
        <w:pStyle w:val="1"/>
      </w:pPr>
      <w:r>
        <w:rPr>
          <w:lang w:val="uk-UA"/>
        </w:rPr>
        <w:t xml:space="preserve">ВВЕДЕНИЕ                                                                                                                </w:t>
      </w:r>
      <w:r w:rsidRPr="00345300">
        <w:t>6</w:t>
      </w:r>
    </w:p>
    <w:p w:rsidR="0004128C" w:rsidRDefault="0004128C" w:rsidP="0004128C">
      <w:pPr>
        <w:pStyle w:val="affffffff3"/>
        <w:spacing w:line="360" w:lineRule="auto"/>
      </w:pPr>
      <w:r>
        <w:t>ГЛАВА 1. ТЕОРЕТИКО-МЕТОДОЛОГИЧЕСКИЕ ОСНОВЫ АНАЛИЗА ЯГР</w:t>
      </w:r>
    </w:p>
    <w:p w:rsidR="0004128C" w:rsidRDefault="0004128C" w:rsidP="0004128C">
      <w:pPr>
        <w:pStyle w:val="affffffff3"/>
        <w:spacing w:line="360" w:lineRule="auto"/>
        <w:ind w:firstLine="1276"/>
      </w:pPr>
      <w:r>
        <w:t xml:space="preserve"> В ПУБЛИЦИСТИЧЕСКОМ ДИСКУРСЕ </w:t>
      </w:r>
    </w:p>
    <w:p w:rsidR="0004128C" w:rsidRPr="00C470F8" w:rsidRDefault="0004128C" w:rsidP="0004128C">
      <w:pPr>
        <w:tabs>
          <w:tab w:val="left" w:pos="8931"/>
          <w:tab w:val="left" w:pos="9356"/>
        </w:tabs>
        <w:spacing w:line="360" w:lineRule="auto"/>
        <w:ind w:left="567" w:hanging="567"/>
        <w:rPr>
          <w:sz w:val="28"/>
        </w:rPr>
      </w:pPr>
      <w:r>
        <w:rPr>
          <w:sz w:val="28"/>
        </w:rPr>
        <w:t xml:space="preserve">1.1. Публицистический дискурс как коммуникативный контекст   репрезентации гендера                                                                              </w:t>
      </w:r>
      <w:r w:rsidRPr="00A76A56">
        <w:rPr>
          <w:sz w:val="28"/>
        </w:rPr>
        <w:tab/>
        <w:t xml:space="preserve">  </w:t>
      </w:r>
      <w:r>
        <w:rPr>
          <w:sz w:val="28"/>
        </w:rPr>
        <w:t xml:space="preserve"> </w:t>
      </w:r>
      <w:r w:rsidRPr="00C470F8">
        <w:rPr>
          <w:sz w:val="28"/>
        </w:rPr>
        <w:t>20</w:t>
      </w:r>
    </w:p>
    <w:p w:rsidR="0004128C" w:rsidRDefault="0004128C" w:rsidP="00E35829">
      <w:pPr>
        <w:numPr>
          <w:ilvl w:val="2"/>
          <w:numId w:val="66"/>
        </w:numPr>
        <w:suppressAutoHyphens w:val="0"/>
        <w:spacing w:line="360" w:lineRule="auto"/>
        <w:rPr>
          <w:sz w:val="28"/>
        </w:rPr>
      </w:pPr>
      <w:r>
        <w:rPr>
          <w:sz w:val="28"/>
        </w:rPr>
        <w:lastRenderedPageBreak/>
        <w:t xml:space="preserve">Определение понятия “дискурс” в ряду родственных понятий (коммуникация, речь, текст, речевой стиль и жанр)                            </w:t>
      </w:r>
      <w:r w:rsidRPr="00C470F8">
        <w:rPr>
          <w:sz w:val="28"/>
        </w:rPr>
        <w:t>20</w:t>
      </w:r>
    </w:p>
    <w:p w:rsidR="0004128C" w:rsidRDefault="0004128C" w:rsidP="0004128C">
      <w:pPr>
        <w:tabs>
          <w:tab w:val="num" w:pos="2520"/>
        </w:tabs>
        <w:spacing w:line="360" w:lineRule="auto"/>
        <w:ind w:left="360"/>
        <w:rPr>
          <w:sz w:val="28"/>
        </w:rPr>
      </w:pPr>
      <w:r>
        <w:rPr>
          <w:sz w:val="28"/>
        </w:rPr>
        <w:t xml:space="preserve">1.1.2. Коммуникативно-прагматические особенности </w:t>
      </w:r>
    </w:p>
    <w:p w:rsidR="0004128C" w:rsidRPr="000E6265" w:rsidRDefault="0004128C" w:rsidP="0004128C">
      <w:pPr>
        <w:tabs>
          <w:tab w:val="num" w:pos="2520"/>
        </w:tabs>
        <w:spacing w:line="360" w:lineRule="auto"/>
        <w:ind w:left="1134"/>
        <w:rPr>
          <w:sz w:val="28"/>
          <w:lang w:val="uk-UA"/>
        </w:rPr>
      </w:pPr>
      <w:r>
        <w:rPr>
          <w:sz w:val="28"/>
        </w:rPr>
        <w:t>публицистического дискурса</w:t>
      </w:r>
      <w:r>
        <w:rPr>
          <w:sz w:val="28"/>
        </w:rPr>
        <w:tab/>
      </w:r>
      <w:r>
        <w:rPr>
          <w:sz w:val="28"/>
        </w:rPr>
        <w:tab/>
      </w:r>
      <w:r>
        <w:rPr>
          <w:sz w:val="28"/>
        </w:rPr>
        <w:tab/>
      </w:r>
      <w:r>
        <w:rPr>
          <w:sz w:val="28"/>
        </w:rPr>
        <w:tab/>
      </w:r>
      <w:r>
        <w:rPr>
          <w:sz w:val="28"/>
        </w:rPr>
        <w:tab/>
      </w:r>
      <w:r>
        <w:rPr>
          <w:sz w:val="28"/>
        </w:rPr>
        <w:tab/>
        <w:t xml:space="preserve">       3</w:t>
      </w:r>
      <w:r>
        <w:rPr>
          <w:sz w:val="28"/>
          <w:lang w:val="uk-UA"/>
        </w:rPr>
        <w:t>1</w:t>
      </w:r>
    </w:p>
    <w:p w:rsidR="0004128C" w:rsidRPr="00926259" w:rsidRDefault="0004128C" w:rsidP="0004128C">
      <w:pPr>
        <w:tabs>
          <w:tab w:val="num" w:pos="2520"/>
        </w:tabs>
        <w:spacing w:line="360" w:lineRule="auto"/>
        <w:ind w:left="1276" w:hanging="850"/>
        <w:rPr>
          <w:sz w:val="28"/>
        </w:rPr>
      </w:pPr>
      <w:r>
        <w:rPr>
          <w:sz w:val="28"/>
        </w:rPr>
        <w:t>1.1.3. Публицистический дискурс и языковая политика “политкорректности”</w:t>
      </w:r>
      <w:r>
        <w:rPr>
          <w:sz w:val="28"/>
        </w:rPr>
        <w:tab/>
      </w:r>
      <w:r>
        <w:rPr>
          <w:sz w:val="28"/>
        </w:rPr>
        <w:tab/>
      </w:r>
      <w:r>
        <w:rPr>
          <w:sz w:val="28"/>
        </w:rPr>
        <w:tab/>
      </w:r>
      <w:r>
        <w:rPr>
          <w:sz w:val="28"/>
        </w:rPr>
        <w:tab/>
      </w:r>
      <w:r>
        <w:rPr>
          <w:sz w:val="28"/>
        </w:rPr>
        <w:tab/>
      </w:r>
      <w:r>
        <w:rPr>
          <w:sz w:val="28"/>
        </w:rPr>
        <w:tab/>
      </w:r>
      <w:r>
        <w:rPr>
          <w:sz w:val="28"/>
        </w:rPr>
        <w:tab/>
        <w:t xml:space="preserve">       3</w:t>
      </w:r>
      <w:r w:rsidRPr="00926259">
        <w:rPr>
          <w:sz w:val="28"/>
        </w:rPr>
        <w:t>7</w:t>
      </w:r>
    </w:p>
    <w:p w:rsidR="0004128C" w:rsidRPr="00926259" w:rsidRDefault="0004128C" w:rsidP="0004128C">
      <w:pPr>
        <w:spacing w:line="360" w:lineRule="auto"/>
        <w:ind w:left="180" w:hanging="180"/>
        <w:rPr>
          <w:sz w:val="28"/>
        </w:rPr>
      </w:pPr>
      <w:r>
        <w:rPr>
          <w:sz w:val="28"/>
        </w:rPr>
        <w:t>1.2.  Гендер как предмет лингвистического анализа</w:t>
      </w:r>
      <w:r>
        <w:rPr>
          <w:sz w:val="28"/>
        </w:rPr>
        <w:tab/>
      </w:r>
      <w:r>
        <w:rPr>
          <w:sz w:val="28"/>
        </w:rPr>
        <w:tab/>
      </w:r>
      <w:r>
        <w:rPr>
          <w:sz w:val="28"/>
        </w:rPr>
        <w:tab/>
      </w:r>
      <w:r>
        <w:rPr>
          <w:sz w:val="28"/>
        </w:rPr>
        <w:tab/>
        <w:t xml:space="preserve">       4</w:t>
      </w:r>
      <w:r w:rsidRPr="00926259">
        <w:rPr>
          <w:sz w:val="28"/>
        </w:rPr>
        <w:t>4</w:t>
      </w:r>
    </w:p>
    <w:p w:rsidR="0004128C" w:rsidRDefault="0004128C" w:rsidP="00E35829">
      <w:pPr>
        <w:numPr>
          <w:ilvl w:val="2"/>
          <w:numId w:val="64"/>
        </w:numPr>
        <w:suppressAutoHyphens w:val="0"/>
        <w:spacing w:line="360" w:lineRule="auto"/>
        <w:rPr>
          <w:sz w:val="28"/>
        </w:rPr>
      </w:pPr>
      <w:r>
        <w:rPr>
          <w:sz w:val="28"/>
        </w:rPr>
        <w:t>Эссенциалистская и антиэссенциалистская интерпретации гендера 4</w:t>
      </w:r>
      <w:r w:rsidRPr="00926259">
        <w:rPr>
          <w:sz w:val="28"/>
        </w:rPr>
        <w:t>4</w:t>
      </w:r>
    </w:p>
    <w:p w:rsidR="0004128C" w:rsidRDefault="0004128C" w:rsidP="00E35829">
      <w:pPr>
        <w:numPr>
          <w:ilvl w:val="2"/>
          <w:numId w:val="64"/>
        </w:numPr>
        <w:suppressAutoHyphens w:val="0"/>
        <w:spacing w:line="360" w:lineRule="auto"/>
        <w:rPr>
          <w:sz w:val="28"/>
        </w:rPr>
      </w:pPr>
      <w:r>
        <w:rPr>
          <w:sz w:val="28"/>
        </w:rPr>
        <w:t>Когнитивные и языковые аспекты гендерных стереотипов</w:t>
      </w:r>
      <w:r>
        <w:rPr>
          <w:sz w:val="28"/>
        </w:rPr>
        <w:tab/>
        <w:t xml:space="preserve">       5</w:t>
      </w:r>
      <w:r w:rsidRPr="00926259">
        <w:rPr>
          <w:sz w:val="28"/>
        </w:rPr>
        <w:t>0</w:t>
      </w:r>
    </w:p>
    <w:p w:rsidR="0004128C" w:rsidRPr="000E6265" w:rsidRDefault="0004128C" w:rsidP="0004128C">
      <w:pPr>
        <w:spacing w:line="360" w:lineRule="auto"/>
        <w:ind w:left="540" w:hanging="180"/>
        <w:rPr>
          <w:sz w:val="28"/>
          <w:lang w:val="uk-UA"/>
        </w:rPr>
      </w:pPr>
      <w:r>
        <w:rPr>
          <w:sz w:val="28"/>
        </w:rPr>
        <w:t xml:space="preserve">1.2.3. Определение понятия “языковая гендерная репрезентация” (ЯГР)  </w:t>
      </w:r>
      <w:r w:rsidRPr="008314DB">
        <w:rPr>
          <w:sz w:val="28"/>
        </w:rPr>
        <w:t xml:space="preserve"> </w:t>
      </w:r>
      <w:r>
        <w:rPr>
          <w:sz w:val="28"/>
        </w:rPr>
        <w:t>5</w:t>
      </w:r>
      <w:r>
        <w:rPr>
          <w:sz w:val="28"/>
          <w:lang w:val="uk-UA"/>
        </w:rPr>
        <w:t>3</w:t>
      </w:r>
    </w:p>
    <w:p w:rsidR="0004128C" w:rsidRPr="0038222B" w:rsidRDefault="0004128C" w:rsidP="00E35829">
      <w:pPr>
        <w:numPr>
          <w:ilvl w:val="2"/>
          <w:numId w:val="67"/>
        </w:numPr>
        <w:suppressAutoHyphens w:val="0"/>
        <w:spacing w:line="360" w:lineRule="auto"/>
        <w:rPr>
          <w:sz w:val="28"/>
        </w:rPr>
      </w:pPr>
      <w:r>
        <w:rPr>
          <w:sz w:val="28"/>
        </w:rPr>
        <w:t xml:space="preserve">Классификация языковых гендерных репрезентаций </w:t>
      </w:r>
    </w:p>
    <w:p w:rsidR="0004128C" w:rsidRPr="00926259" w:rsidRDefault="0004128C" w:rsidP="0004128C">
      <w:pPr>
        <w:spacing w:line="360" w:lineRule="auto"/>
        <w:ind w:left="851" w:firstLine="283"/>
        <w:rPr>
          <w:sz w:val="28"/>
          <w:lang w:val="en-US"/>
        </w:rPr>
      </w:pPr>
      <w:r>
        <w:rPr>
          <w:sz w:val="28"/>
        </w:rPr>
        <w:t>по уровневой принадлежности означающего</w:t>
      </w:r>
      <w:r>
        <w:rPr>
          <w:sz w:val="28"/>
        </w:rPr>
        <w:tab/>
      </w:r>
      <w:r>
        <w:rPr>
          <w:sz w:val="28"/>
        </w:rPr>
        <w:tab/>
      </w:r>
      <w:r>
        <w:rPr>
          <w:sz w:val="28"/>
        </w:rPr>
        <w:tab/>
      </w:r>
      <w:r>
        <w:rPr>
          <w:sz w:val="28"/>
        </w:rPr>
        <w:tab/>
        <w:t xml:space="preserve">       5</w:t>
      </w:r>
      <w:r>
        <w:rPr>
          <w:sz w:val="28"/>
          <w:lang w:val="en-US"/>
        </w:rPr>
        <w:t>5</w:t>
      </w:r>
    </w:p>
    <w:p w:rsidR="0004128C" w:rsidRDefault="0004128C" w:rsidP="0004128C">
      <w:pPr>
        <w:pStyle w:val="affffffff3"/>
        <w:spacing w:line="360" w:lineRule="auto"/>
        <w:ind w:left="540" w:hanging="180"/>
      </w:pPr>
      <w:r>
        <w:t xml:space="preserve">1.2.5. Классификация языковых гендерных репрезентаций </w:t>
      </w:r>
    </w:p>
    <w:p w:rsidR="0004128C" w:rsidRPr="00926259" w:rsidRDefault="0004128C" w:rsidP="0004128C">
      <w:pPr>
        <w:pStyle w:val="affffffff3"/>
        <w:spacing w:line="360" w:lineRule="auto"/>
        <w:ind w:left="1134"/>
      </w:pPr>
      <w:r>
        <w:t xml:space="preserve">по прагматико – семантическим характеристикам </w:t>
      </w:r>
      <w:proofErr w:type="gramStart"/>
      <w:r>
        <w:t>означаемого</w:t>
      </w:r>
      <w:proofErr w:type="gramEnd"/>
      <w:r>
        <w:tab/>
        <w:t xml:space="preserve">       5</w:t>
      </w:r>
      <w:r w:rsidRPr="00926259">
        <w:t>6</w:t>
      </w:r>
    </w:p>
    <w:p w:rsidR="0004128C" w:rsidRDefault="0004128C" w:rsidP="0004128C">
      <w:pPr>
        <w:pStyle w:val="affffffff3"/>
        <w:spacing w:line="360" w:lineRule="auto"/>
        <w:rPr>
          <w:lang w:val="uk-UA"/>
        </w:rPr>
      </w:pPr>
      <w:r>
        <w:t>Выводы</w:t>
      </w:r>
      <w:r>
        <w:tab/>
      </w:r>
      <w:r>
        <w:tab/>
      </w:r>
      <w:r>
        <w:tab/>
      </w:r>
      <w:r>
        <w:tab/>
      </w:r>
      <w:r>
        <w:tab/>
      </w:r>
      <w:r>
        <w:tab/>
      </w:r>
      <w:r>
        <w:tab/>
      </w:r>
      <w:r>
        <w:tab/>
      </w:r>
      <w:r>
        <w:tab/>
      </w:r>
      <w:r>
        <w:tab/>
      </w:r>
      <w:r>
        <w:tab/>
        <w:t xml:space="preserve">       6</w:t>
      </w:r>
      <w:r>
        <w:rPr>
          <w:lang w:val="uk-UA"/>
        </w:rPr>
        <w:t>9</w:t>
      </w:r>
    </w:p>
    <w:p w:rsidR="0004128C" w:rsidRPr="000E6265" w:rsidRDefault="0004128C" w:rsidP="0004128C">
      <w:pPr>
        <w:pStyle w:val="affffffff3"/>
        <w:spacing w:line="360" w:lineRule="auto"/>
        <w:rPr>
          <w:lang w:val="uk-UA"/>
        </w:rPr>
      </w:pPr>
    </w:p>
    <w:p w:rsidR="0004128C" w:rsidRDefault="0004128C" w:rsidP="0004128C">
      <w:pPr>
        <w:spacing w:line="360" w:lineRule="auto"/>
        <w:ind w:left="540" w:hanging="540"/>
        <w:rPr>
          <w:sz w:val="28"/>
        </w:rPr>
      </w:pPr>
      <w:r>
        <w:rPr>
          <w:sz w:val="28"/>
        </w:rPr>
        <w:t xml:space="preserve">ГЛАВА 2. СЕМАНТИКО-ПРАГМАТИЧЕСКИЕ ХАРАКТЕРИСТИКИ ЯГР </w:t>
      </w:r>
    </w:p>
    <w:p w:rsidR="0004128C" w:rsidRDefault="0004128C" w:rsidP="0004128C">
      <w:pPr>
        <w:spacing w:line="360" w:lineRule="auto"/>
        <w:ind w:left="540" w:firstLine="736"/>
        <w:rPr>
          <w:sz w:val="28"/>
        </w:rPr>
      </w:pPr>
      <w:r>
        <w:rPr>
          <w:sz w:val="28"/>
        </w:rPr>
        <w:t>В ПУБЛИЦИСТИЧЕСКОМ ДИСКУРСЕ</w:t>
      </w:r>
      <w:r>
        <w:rPr>
          <w:sz w:val="28"/>
        </w:rPr>
        <w:tab/>
      </w:r>
      <w:r>
        <w:rPr>
          <w:sz w:val="28"/>
        </w:rPr>
        <w:tab/>
      </w:r>
      <w:r>
        <w:rPr>
          <w:sz w:val="28"/>
        </w:rPr>
        <w:tab/>
      </w:r>
      <w:r>
        <w:rPr>
          <w:sz w:val="28"/>
        </w:rPr>
        <w:tab/>
      </w:r>
      <w:r>
        <w:rPr>
          <w:sz w:val="28"/>
        </w:rPr>
        <w:tab/>
        <w:t xml:space="preserve">       </w:t>
      </w:r>
    </w:p>
    <w:p w:rsidR="0004128C" w:rsidRPr="00926259" w:rsidRDefault="0004128C" w:rsidP="0004128C">
      <w:pPr>
        <w:spacing w:line="360" w:lineRule="auto"/>
        <w:ind w:left="540" w:hanging="540"/>
        <w:rPr>
          <w:sz w:val="28"/>
        </w:rPr>
      </w:pPr>
      <w:r>
        <w:rPr>
          <w:sz w:val="28"/>
        </w:rPr>
        <w:t xml:space="preserve">2.1. ЯГР </w:t>
      </w:r>
      <w:proofErr w:type="gramStart"/>
      <w:r>
        <w:rPr>
          <w:sz w:val="28"/>
        </w:rPr>
        <w:t>морфо-семантического</w:t>
      </w:r>
      <w:proofErr w:type="gramEnd"/>
      <w:r>
        <w:rPr>
          <w:sz w:val="28"/>
        </w:rPr>
        <w:t xml:space="preserve"> уровня</w:t>
      </w:r>
      <w:r>
        <w:rPr>
          <w:sz w:val="28"/>
        </w:rPr>
        <w:tab/>
      </w:r>
      <w:r>
        <w:rPr>
          <w:sz w:val="28"/>
        </w:rPr>
        <w:tab/>
      </w:r>
      <w:r>
        <w:rPr>
          <w:sz w:val="28"/>
        </w:rPr>
        <w:tab/>
      </w:r>
      <w:r>
        <w:rPr>
          <w:sz w:val="28"/>
        </w:rPr>
        <w:tab/>
      </w:r>
      <w:r>
        <w:rPr>
          <w:sz w:val="28"/>
        </w:rPr>
        <w:tab/>
      </w:r>
      <w:r>
        <w:rPr>
          <w:sz w:val="28"/>
        </w:rPr>
        <w:tab/>
        <w:t xml:space="preserve">       7</w:t>
      </w:r>
      <w:r w:rsidRPr="00926259">
        <w:rPr>
          <w:sz w:val="28"/>
        </w:rPr>
        <w:t>4</w:t>
      </w:r>
    </w:p>
    <w:p w:rsidR="0004128C" w:rsidRPr="00926259" w:rsidRDefault="0004128C" w:rsidP="0004128C">
      <w:pPr>
        <w:spacing w:line="360" w:lineRule="auto"/>
        <w:ind w:left="540" w:hanging="540"/>
        <w:rPr>
          <w:sz w:val="28"/>
        </w:rPr>
      </w:pPr>
      <w:r>
        <w:rPr>
          <w:sz w:val="28"/>
        </w:rPr>
        <w:t>2.2. ЯГР лексико-семантического уровня</w:t>
      </w:r>
      <w:r>
        <w:rPr>
          <w:sz w:val="28"/>
        </w:rPr>
        <w:tab/>
      </w:r>
      <w:r>
        <w:rPr>
          <w:sz w:val="28"/>
        </w:rPr>
        <w:tab/>
      </w:r>
      <w:r>
        <w:rPr>
          <w:sz w:val="28"/>
        </w:rPr>
        <w:tab/>
      </w:r>
      <w:r>
        <w:rPr>
          <w:sz w:val="28"/>
        </w:rPr>
        <w:tab/>
      </w:r>
      <w:r w:rsidRPr="008314DB">
        <w:rPr>
          <w:sz w:val="28"/>
        </w:rPr>
        <w:t xml:space="preserve">              </w:t>
      </w:r>
      <w:r>
        <w:rPr>
          <w:sz w:val="28"/>
        </w:rPr>
        <w:tab/>
        <w:t xml:space="preserve">       8</w:t>
      </w:r>
      <w:r w:rsidRPr="00926259">
        <w:rPr>
          <w:sz w:val="28"/>
        </w:rPr>
        <w:t>2</w:t>
      </w:r>
    </w:p>
    <w:p w:rsidR="0004128C" w:rsidRPr="00926259" w:rsidRDefault="0004128C" w:rsidP="0004128C">
      <w:pPr>
        <w:spacing w:line="360" w:lineRule="auto"/>
        <w:ind w:left="720" w:hanging="180"/>
        <w:rPr>
          <w:sz w:val="28"/>
        </w:rPr>
      </w:pPr>
      <w:r>
        <w:rPr>
          <w:sz w:val="28"/>
        </w:rPr>
        <w:t>2.2.1. Формально немаркированные ЯГР</w:t>
      </w:r>
      <w:r>
        <w:rPr>
          <w:sz w:val="28"/>
        </w:rPr>
        <w:tab/>
      </w:r>
      <w:r>
        <w:rPr>
          <w:sz w:val="28"/>
        </w:rPr>
        <w:tab/>
      </w:r>
      <w:r>
        <w:rPr>
          <w:sz w:val="28"/>
        </w:rPr>
        <w:tab/>
      </w:r>
      <w:r>
        <w:rPr>
          <w:sz w:val="28"/>
        </w:rPr>
        <w:tab/>
      </w:r>
      <w:r>
        <w:rPr>
          <w:sz w:val="28"/>
        </w:rPr>
        <w:tab/>
        <w:t xml:space="preserve">       8</w:t>
      </w:r>
      <w:r w:rsidRPr="00926259">
        <w:rPr>
          <w:sz w:val="28"/>
        </w:rPr>
        <w:t>2</w:t>
      </w:r>
    </w:p>
    <w:p w:rsidR="0004128C" w:rsidRPr="00926259" w:rsidRDefault="0004128C" w:rsidP="0004128C">
      <w:pPr>
        <w:spacing w:line="360" w:lineRule="auto"/>
        <w:ind w:left="900" w:firstLine="93"/>
        <w:rPr>
          <w:sz w:val="28"/>
        </w:rPr>
      </w:pPr>
      <w:r>
        <w:rPr>
          <w:sz w:val="28"/>
        </w:rPr>
        <w:t>2.2.1.1. Дескриптивно ориентированные ЯГР</w:t>
      </w:r>
      <w:r>
        <w:rPr>
          <w:sz w:val="28"/>
        </w:rPr>
        <w:tab/>
      </w:r>
      <w:r>
        <w:rPr>
          <w:sz w:val="28"/>
        </w:rPr>
        <w:tab/>
      </w:r>
      <w:r>
        <w:rPr>
          <w:sz w:val="28"/>
        </w:rPr>
        <w:tab/>
      </w:r>
      <w:r>
        <w:rPr>
          <w:sz w:val="28"/>
        </w:rPr>
        <w:tab/>
        <w:t xml:space="preserve">       8</w:t>
      </w:r>
      <w:r w:rsidRPr="00926259">
        <w:rPr>
          <w:sz w:val="28"/>
        </w:rPr>
        <w:t>3</w:t>
      </w:r>
    </w:p>
    <w:p w:rsidR="0004128C" w:rsidRPr="0004128C" w:rsidRDefault="0004128C" w:rsidP="0004128C">
      <w:pPr>
        <w:spacing w:line="360" w:lineRule="auto"/>
        <w:ind w:left="900" w:firstLine="93"/>
        <w:rPr>
          <w:sz w:val="28"/>
        </w:rPr>
      </w:pPr>
      <w:r>
        <w:rPr>
          <w:sz w:val="28"/>
        </w:rPr>
        <w:t>2.2.1.2. Прагматически ориентированные ЯГР</w:t>
      </w:r>
      <w:r>
        <w:rPr>
          <w:sz w:val="28"/>
        </w:rPr>
        <w:tab/>
      </w:r>
      <w:r>
        <w:rPr>
          <w:sz w:val="28"/>
        </w:rPr>
        <w:tab/>
      </w:r>
      <w:r>
        <w:rPr>
          <w:sz w:val="28"/>
        </w:rPr>
        <w:tab/>
        <w:t xml:space="preserve">       9</w:t>
      </w:r>
      <w:r w:rsidRPr="0004128C">
        <w:rPr>
          <w:sz w:val="28"/>
        </w:rPr>
        <w:t>9</w:t>
      </w:r>
    </w:p>
    <w:p w:rsidR="0004128C" w:rsidRPr="000E6265" w:rsidRDefault="0004128C" w:rsidP="0004128C">
      <w:pPr>
        <w:spacing w:line="360" w:lineRule="auto"/>
        <w:ind w:left="720" w:hanging="180"/>
        <w:rPr>
          <w:sz w:val="28"/>
          <w:lang w:val="uk-UA"/>
        </w:rPr>
      </w:pPr>
      <w:r>
        <w:rPr>
          <w:sz w:val="28"/>
        </w:rPr>
        <w:t>2.2.2. Формально маркированные ЯГР</w:t>
      </w:r>
      <w:r>
        <w:rPr>
          <w:sz w:val="28"/>
        </w:rPr>
        <w:tab/>
      </w:r>
      <w:r>
        <w:rPr>
          <w:sz w:val="28"/>
        </w:rPr>
        <w:tab/>
      </w:r>
      <w:r>
        <w:rPr>
          <w:sz w:val="28"/>
        </w:rPr>
        <w:tab/>
      </w:r>
      <w:r>
        <w:rPr>
          <w:sz w:val="28"/>
        </w:rPr>
        <w:tab/>
      </w:r>
      <w:r>
        <w:rPr>
          <w:sz w:val="28"/>
        </w:rPr>
        <w:tab/>
        <w:t xml:space="preserve">     10</w:t>
      </w:r>
      <w:r>
        <w:rPr>
          <w:sz w:val="28"/>
          <w:lang w:val="uk-UA"/>
        </w:rPr>
        <w:t>2</w:t>
      </w:r>
    </w:p>
    <w:p w:rsidR="0004128C" w:rsidRPr="0004128C" w:rsidRDefault="0004128C" w:rsidP="0004128C">
      <w:pPr>
        <w:spacing w:line="360" w:lineRule="auto"/>
        <w:ind w:left="900" w:firstLine="93"/>
        <w:rPr>
          <w:sz w:val="28"/>
        </w:rPr>
      </w:pPr>
      <w:r>
        <w:rPr>
          <w:sz w:val="28"/>
        </w:rPr>
        <w:t>2.2.2.1. Сложные ЯГР</w:t>
      </w:r>
      <w:r>
        <w:rPr>
          <w:sz w:val="28"/>
        </w:rPr>
        <w:tab/>
      </w:r>
      <w:r>
        <w:rPr>
          <w:sz w:val="28"/>
        </w:rPr>
        <w:tab/>
      </w:r>
      <w:r>
        <w:rPr>
          <w:sz w:val="28"/>
        </w:rPr>
        <w:tab/>
      </w:r>
      <w:r>
        <w:rPr>
          <w:sz w:val="28"/>
        </w:rPr>
        <w:tab/>
      </w:r>
      <w:r>
        <w:rPr>
          <w:sz w:val="28"/>
        </w:rPr>
        <w:tab/>
      </w:r>
      <w:r>
        <w:rPr>
          <w:sz w:val="28"/>
        </w:rPr>
        <w:tab/>
      </w:r>
      <w:r>
        <w:rPr>
          <w:sz w:val="28"/>
        </w:rPr>
        <w:tab/>
      </w:r>
      <w:r>
        <w:rPr>
          <w:sz w:val="28"/>
        </w:rPr>
        <w:tab/>
        <w:t xml:space="preserve">     10</w:t>
      </w:r>
      <w:r w:rsidRPr="0004128C">
        <w:rPr>
          <w:sz w:val="28"/>
        </w:rPr>
        <w:t>3</w:t>
      </w:r>
    </w:p>
    <w:p w:rsidR="0004128C" w:rsidRDefault="0004128C" w:rsidP="0004128C">
      <w:pPr>
        <w:spacing w:line="360" w:lineRule="auto"/>
        <w:ind w:left="900" w:firstLine="93"/>
        <w:rPr>
          <w:sz w:val="28"/>
        </w:rPr>
      </w:pPr>
      <w:r>
        <w:rPr>
          <w:sz w:val="28"/>
        </w:rPr>
        <w:t xml:space="preserve">2.2.2.2. ЯГР, </w:t>
      </w:r>
      <w:proofErr w:type="gramStart"/>
      <w:r>
        <w:rPr>
          <w:sz w:val="28"/>
        </w:rPr>
        <w:t>выраженные</w:t>
      </w:r>
      <w:proofErr w:type="gramEnd"/>
      <w:r>
        <w:rPr>
          <w:sz w:val="28"/>
        </w:rPr>
        <w:t xml:space="preserve"> двухкомпонентными словосочетаниями 10</w:t>
      </w:r>
      <w:r>
        <w:rPr>
          <w:sz w:val="28"/>
          <w:lang w:val="en-US"/>
        </w:rPr>
        <w:t>6</w:t>
      </w:r>
      <w:r>
        <w:rPr>
          <w:sz w:val="28"/>
        </w:rPr>
        <w:t xml:space="preserve"> </w:t>
      </w:r>
    </w:p>
    <w:p w:rsidR="0004128C" w:rsidRDefault="0004128C" w:rsidP="00E35829">
      <w:pPr>
        <w:numPr>
          <w:ilvl w:val="1"/>
          <w:numId w:val="65"/>
        </w:numPr>
        <w:tabs>
          <w:tab w:val="clear" w:pos="900"/>
          <w:tab w:val="num" w:pos="567"/>
        </w:tabs>
        <w:suppressAutoHyphens w:val="0"/>
        <w:spacing w:line="360" w:lineRule="auto"/>
        <w:ind w:hanging="900"/>
        <w:rPr>
          <w:sz w:val="28"/>
        </w:rPr>
      </w:pPr>
      <w:r>
        <w:rPr>
          <w:sz w:val="28"/>
        </w:rPr>
        <w:t>ЯГР грамматико-семантического уровня</w:t>
      </w:r>
      <w:r>
        <w:rPr>
          <w:sz w:val="28"/>
        </w:rPr>
        <w:tab/>
      </w:r>
      <w:r>
        <w:rPr>
          <w:sz w:val="28"/>
        </w:rPr>
        <w:tab/>
      </w:r>
      <w:r>
        <w:rPr>
          <w:sz w:val="28"/>
        </w:rPr>
        <w:tab/>
      </w:r>
      <w:r>
        <w:rPr>
          <w:sz w:val="28"/>
        </w:rPr>
        <w:tab/>
        <w:t xml:space="preserve">     </w:t>
      </w:r>
      <w:r>
        <w:rPr>
          <w:sz w:val="28"/>
          <w:lang w:val="en-US"/>
        </w:rPr>
        <w:t xml:space="preserve">          </w:t>
      </w:r>
      <w:r>
        <w:rPr>
          <w:sz w:val="28"/>
        </w:rPr>
        <w:t>10</w:t>
      </w:r>
      <w:r>
        <w:rPr>
          <w:sz w:val="28"/>
          <w:lang w:val="uk-UA"/>
        </w:rPr>
        <w:t>8</w:t>
      </w:r>
    </w:p>
    <w:p w:rsidR="0004128C" w:rsidRDefault="0004128C" w:rsidP="0004128C">
      <w:pPr>
        <w:spacing w:line="360" w:lineRule="auto"/>
        <w:ind w:left="1276" w:hanging="687"/>
        <w:rPr>
          <w:sz w:val="28"/>
        </w:rPr>
      </w:pPr>
      <w:r>
        <w:rPr>
          <w:sz w:val="28"/>
        </w:rPr>
        <w:t>2.3.1. Проблема «гендерно</w:t>
      </w:r>
      <w:r w:rsidRPr="00173C01">
        <w:rPr>
          <w:sz w:val="28"/>
        </w:rPr>
        <w:t xml:space="preserve"> </w:t>
      </w:r>
      <w:r>
        <w:rPr>
          <w:sz w:val="28"/>
        </w:rPr>
        <w:t>нейтрального» средства референции</w:t>
      </w:r>
    </w:p>
    <w:p w:rsidR="0004128C" w:rsidRPr="000E6265" w:rsidRDefault="0004128C" w:rsidP="0004128C">
      <w:pPr>
        <w:spacing w:line="360" w:lineRule="auto"/>
        <w:ind w:left="1560" w:hanging="426"/>
        <w:rPr>
          <w:sz w:val="28"/>
          <w:lang w:val="uk-UA"/>
        </w:rPr>
      </w:pPr>
      <w:r>
        <w:rPr>
          <w:sz w:val="28"/>
        </w:rPr>
        <w:t xml:space="preserve"> </w:t>
      </w:r>
      <w:r w:rsidRPr="00AD0252">
        <w:rPr>
          <w:sz w:val="28"/>
        </w:rPr>
        <w:t xml:space="preserve"> </w:t>
      </w:r>
      <w:r>
        <w:rPr>
          <w:sz w:val="28"/>
        </w:rPr>
        <w:t>в рамках грамматической категории рода</w:t>
      </w:r>
      <w:r>
        <w:rPr>
          <w:sz w:val="28"/>
        </w:rPr>
        <w:tab/>
      </w:r>
      <w:r>
        <w:rPr>
          <w:sz w:val="28"/>
        </w:rPr>
        <w:tab/>
      </w:r>
      <w:r>
        <w:rPr>
          <w:sz w:val="28"/>
        </w:rPr>
        <w:tab/>
      </w:r>
      <w:r>
        <w:rPr>
          <w:sz w:val="28"/>
        </w:rPr>
        <w:tab/>
        <w:t xml:space="preserve">     10</w:t>
      </w:r>
      <w:r>
        <w:rPr>
          <w:sz w:val="28"/>
          <w:lang w:val="uk-UA"/>
        </w:rPr>
        <w:t>8</w:t>
      </w:r>
    </w:p>
    <w:p w:rsidR="0004128C" w:rsidRDefault="0004128C" w:rsidP="0004128C">
      <w:pPr>
        <w:pStyle w:val="25"/>
        <w:ind w:left="1276" w:hanging="709"/>
      </w:pPr>
      <w:r>
        <w:t>2.3.2. Семантика «гендерно</w:t>
      </w:r>
      <w:r w:rsidRPr="000E6265">
        <w:t xml:space="preserve"> </w:t>
      </w:r>
      <w:r>
        <w:t>неопределенных» антецедентов</w:t>
      </w:r>
    </w:p>
    <w:p w:rsidR="0004128C" w:rsidRPr="000E6265" w:rsidRDefault="0004128C" w:rsidP="0004128C">
      <w:pPr>
        <w:pStyle w:val="25"/>
        <w:ind w:left="1276"/>
        <w:rPr>
          <w:lang w:val="uk-UA"/>
        </w:rPr>
      </w:pPr>
      <w:r>
        <w:lastRenderedPageBreak/>
        <w:t xml:space="preserve">и выбор </w:t>
      </w:r>
      <w:proofErr w:type="gramStart"/>
      <w:r>
        <w:t>местоимения-анафора</w:t>
      </w:r>
      <w:proofErr w:type="gramEnd"/>
      <w:r>
        <w:tab/>
      </w:r>
      <w:r>
        <w:tab/>
      </w:r>
      <w:r>
        <w:tab/>
      </w:r>
      <w:r>
        <w:tab/>
      </w:r>
      <w:r>
        <w:tab/>
      </w:r>
      <w:r>
        <w:tab/>
        <w:t xml:space="preserve">     11</w:t>
      </w:r>
      <w:r>
        <w:rPr>
          <w:lang w:val="uk-UA"/>
        </w:rPr>
        <w:t>3</w:t>
      </w:r>
    </w:p>
    <w:p w:rsidR="0004128C" w:rsidRPr="000E6265" w:rsidRDefault="0004128C" w:rsidP="0004128C">
      <w:pPr>
        <w:pStyle w:val="25"/>
        <w:ind w:left="993"/>
        <w:rPr>
          <w:lang w:val="uk-UA"/>
        </w:rPr>
      </w:pPr>
      <w:r>
        <w:t>2.3.2.1. Антецеденты, выраженные существительными</w:t>
      </w:r>
      <w:r>
        <w:tab/>
      </w:r>
      <w:r>
        <w:tab/>
        <w:t xml:space="preserve">     11</w:t>
      </w:r>
      <w:r>
        <w:rPr>
          <w:lang w:val="uk-UA"/>
        </w:rPr>
        <w:t>4</w:t>
      </w:r>
    </w:p>
    <w:p w:rsidR="0004128C" w:rsidRPr="00926259" w:rsidRDefault="0004128C" w:rsidP="0004128C">
      <w:pPr>
        <w:pStyle w:val="25"/>
        <w:ind w:left="993"/>
        <w:rPr>
          <w:lang w:val="uk-UA"/>
        </w:rPr>
      </w:pPr>
      <w:r>
        <w:t>2.3.2.2. Антецеденты, выраженные местоимениями</w:t>
      </w:r>
      <w:r>
        <w:tab/>
      </w:r>
      <w:r>
        <w:tab/>
      </w:r>
      <w:r>
        <w:tab/>
        <w:t xml:space="preserve">     11</w:t>
      </w:r>
      <w:r>
        <w:rPr>
          <w:lang w:val="uk-UA"/>
        </w:rPr>
        <w:t>9</w:t>
      </w:r>
    </w:p>
    <w:p w:rsidR="0004128C" w:rsidRDefault="0004128C" w:rsidP="0004128C">
      <w:pPr>
        <w:pStyle w:val="25"/>
        <w:ind w:left="993"/>
      </w:pPr>
      <w:r>
        <w:t>2.3.2.3.</w:t>
      </w:r>
      <w:r w:rsidRPr="00466522">
        <w:t xml:space="preserve"> </w:t>
      </w:r>
      <w:r>
        <w:t xml:space="preserve">Антецеденты, выраженные </w:t>
      </w:r>
      <w:proofErr w:type="gramStart"/>
      <w:r>
        <w:t>двухкомпонентными</w:t>
      </w:r>
      <w:proofErr w:type="gramEnd"/>
      <w:r>
        <w:t xml:space="preserve"> </w:t>
      </w:r>
    </w:p>
    <w:p w:rsidR="0004128C" w:rsidRPr="000E6265" w:rsidRDefault="0004128C" w:rsidP="0004128C">
      <w:pPr>
        <w:pStyle w:val="25"/>
        <w:ind w:left="1985"/>
        <w:rPr>
          <w:lang w:val="uk-UA"/>
        </w:rPr>
      </w:pPr>
      <w:r>
        <w:t>местоименными словосочетаниями</w:t>
      </w:r>
      <w:r>
        <w:tab/>
      </w:r>
      <w:r>
        <w:tab/>
      </w:r>
      <w:r>
        <w:tab/>
      </w:r>
      <w:r>
        <w:tab/>
      </w:r>
      <w:r w:rsidRPr="003D6633">
        <w:t xml:space="preserve"> </w:t>
      </w:r>
      <w:r>
        <w:t xml:space="preserve">    1</w:t>
      </w:r>
      <w:r>
        <w:rPr>
          <w:lang w:val="uk-UA"/>
        </w:rPr>
        <w:t>21</w:t>
      </w:r>
    </w:p>
    <w:p w:rsidR="0004128C" w:rsidRDefault="0004128C" w:rsidP="0004128C">
      <w:pPr>
        <w:pStyle w:val="1"/>
        <w:rPr>
          <w:lang w:val="uk-UA"/>
        </w:rPr>
      </w:pPr>
      <w:r>
        <w:t>Выводы</w:t>
      </w:r>
      <w:r>
        <w:tab/>
      </w:r>
      <w:r>
        <w:tab/>
      </w:r>
      <w:r>
        <w:tab/>
      </w:r>
      <w:r>
        <w:tab/>
      </w:r>
      <w:r>
        <w:tab/>
      </w:r>
      <w:r>
        <w:tab/>
      </w:r>
      <w:r>
        <w:tab/>
      </w:r>
      <w:r>
        <w:tab/>
      </w:r>
      <w:r>
        <w:tab/>
      </w:r>
      <w:r>
        <w:tab/>
      </w:r>
      <w:r>
        <w:tab/>
        <w:t xml:space="preserve">     12</w:t>
      </w:r>
      <w:r>
        <w:rPr>
          <w:lang w:val="uk-UA"/>
        </w:rPr>
        <w:t>3</w:t>
      </w:r>
    </w:p>
    <w:p w:rsidR="0004128C" w:rsidRPr="00345300" w:rsidRDefault="0004128C" w:rsidP="0004128C">
      <w:pPr>
        <w:rPr>
          <w:lang w:val="uk-UA"/>
        </w:rPr>
      </w:pPr>
    </w:p>
    <w:p w:rsidR="0004128C" w:rsidRDefault="0004128C" w:rsidP="0004128C">
      <w:pPr>
        <w:spacing w:line="360" w:lineRule="auto"/>
        <w:ind w:left="1276" w:hanging="1276"/>
        <w:rPr>
          <w:sz w:val="28"/>
        </w:rPr>
      </w:pPr>
      <w:r>
        <w:rPr>
          <w:sz w:val="28"/>
        </w:rPr>
        <w:t>ГЛАВА 3. МИКРОДИАХРОНИЧЕСКИ</w:t>
      </w:r>
      <w:r>
        <w:rPr>
          <w:sz w:val="28"/>
          <w:lang w:val="uk-UA"/>
        </w:rPr>
        <w:t>Е</w:t>
      </w:r>
      <w:r>
        <w:rPr>
          <w:sz w:val="28"/>
        </w:rPr>
        <w:t xml:space="preserve"> АСПЕКТЫ ФУНКЦИОНИРОВАНИЯ ЯГР </w:t>
      </w:r>
      <w:proofErr w:type="gramStart"/>
      <w:r>
        <w:rPr>
          <w:sz w:val="28"/>
        </w:rPr>
        <w:t>В</w:t>
      </w:r>
      <w:proofErr w:type="gramEnd"/>
      <w:r>
        <w:rPr>
          <w:sz w:val="28"/>
        </w:rPr>
        <w:t xml:space="preserve"> </w:t>
      </w:r>
    </w:p>
    <w:p w:rsidR="0004128C" w:rsidRPr="000E6265" w:rsidRDefault="0004128C" w:rsidP="0004128C">
      <w:pPr>
        <w:tabs>
          <w:tab w:val="left" w:pos="9000"/>
        </w:tabs>
        <w:spacing w:line="360" w:lineRule="auto"/>
        <w:ind w:left="1276"/>
        <w:rPr>
          <w:sz w:val="28"/>
          <w:lang w:val="uk-UA"/>
        </w:rPr>
      </w:pPr>
      <w:r>
        <w:rPr>
          <w:sz w:val="28"/>
        </w:rPr>
        <w:t xml:space="preserve">ПУБЛИЦИСТИЧЕСКОМ </w:t>
      </w:r>
      <w:proofErr w:type="gramStart"/>
      <w:r>
        <w:rPr>
          <w:sz w:val="28"/>
        </w:rPr>
        <w:t>ДИСКУРСЕ</w:t>
      </w:r>
      <w:proofErr w:type="gramEnd"/>
      <w:r>
        <w:rPr>
          <w:sz w:val="28"/>
          <w:lang w:val="uk-UA"/>
        </w:rPr>
        <w:tab/>
        <w:t>127</w:t>
      </w:r>
      <w:r w:rsidRPr="008314DB">
        <w:rPr>
          <w:sz w:val="28"/>
        </w:rPr>
        <w:t xml:space="preserve"> </w:t>
      </w:r>
    </w:p>
    <w:p w:rsidR="0004128C" w:rsidRPr="000E6265" w:rsidRDefault="0004128C" w:rsidP="0004128C">
      <w:pPr>
        <w:spacing w:line="360" w:lineRule="auto"/>
        <w:ind w:left="540" w:hanging="540"/>
        <w:rPr>
          <w:sz w:val="28"/>
          <w:lang w:val="uk-UA"/>
        </w:rPr>
      </w:pPr>
      <w:r>
        <w:rPr>
          <w:sz w:val="28"/>
        </w:rPr>
        <w:t>3.1. Феминистская лингвистика как импульс языковых изменений</w:t>
      </w:r>
      <w:r>
        <w:rPr>
          <w:sz w:val="28"/>
        </w:rPr>
        <w:tab/>
        <w:t xml:space="preserve">    </w:t>
      </w:r>
      <w:r w:rsidRPr="008314DB">
        <w:rPr>
          <w:sz w:val="28"/>
        </w:rPr>
        <w:t xml:space="preserve">          </w:t>
      </w:r>
      <w:r>
        <w:rPr>
          <w:sz w:val="28"/>
        </w:rPr>
        <w:t xml:space="preserve"> 12</w:t>
      </w:r>
      <w:r>
        <w:rPr>
          <w:sz w:val="28"/>
          <w:lang w:val="uk-UA"/>
        </w:rPr>
        <w:t>8</w:t>
      </w:r>
    </w:p>
    <w:p w:rsidR="0004128C" w:rsidRDefault="0004128C" w:rsidP="0004128C">
      <w:pPr>
        <w:spacing w:line="360" w:lineRule="auto"/>
        <w:ind w:left="540" w:hanging="540"/>
        <w:rPr>
          <w:sz w:val="28"/>
        </w:rPr>
      </w:pPr>
      <w:r>
        <w:rPr>
          <w:sz w:val="28"/>
        </w:rPr>
        <w:t>3.2. Лексико-семантический уровень</w:t>
      </w:r>
      <w:r>
        <w:rPr>
          <w:sz w:val="28"/>
        </w:rPr>
        <w:tab/>
      </w:r>
      <w:r>
        <w:rPr>
          <w:sz w:val="28"/>
        </w:rPr>
        <w:tab/>
      </w:r>
      <w:r>
        <w:rPr>
          <w:sz w:val="28"/>
        </w:rPr>
        <w:tab/>
      </w:r>
      <w:r>
        <w:rPr>
          <w:sz w:val="28"/>
        </w:rPr>
        <w:tab/>
      </w:r>
      <w:r>
        <w:rPr>
          <w:sz w:val="28"/>
        </w:rPr>
        <w:tab/>
        <w:t xml:space="preserve">     </w:t>
      </w:r>
    </w:p>
    <w:p w:rsidR="0004128C" w:rsidRPr="00682291" w:rsidRDefault="0004128C" w:rsidP="0004128C">
      <w:pPr>
        <w:spacing w:line="360" w:lineRule="auto"/>
        <w:ind w:left="720" w:hanging="360"/>
        <w:rPr>
          <w:sz w:val="28"/>
          <w:lang w:val="uk-UA"/>
        </w:rPr>
      </w:pPr>
      <w:r>
        <w:rPr>
          <w:sz w:val="28"/>
        </w:rPr>
        <w:t xml:space="preserve">3.2.1. Распределение </w:t>
      </w:r>
      <w:proofErr w:type="gramStart"/>
      <w:r>
        <w:rPr>
          <w:sz w:val="28"/>
        </w:rPr>
        <w:t>альтернативных</w:t>
      </w:r>
      <w:proofErr w:type="gramEnd"/>
      <w:r>
        <w:rPr>
          <w:sz w:val="28"/>
        </w:rPr>
        <w:t xml:space="preserve"> ЯГР на первом временном срезе   13</w:t>
      </w:r>
      <w:r>
        <w:rPr>
          <w:sz w:val="28"/>
          <w:lang w:val="uk-UA"/>
        </w:rPr>
        <w:t>1</w:t>
      </w:r>
    </w:p>
    <w:p w:rsidR="0004128C" w:rsidRPr="00682291" w:rsidRDefault="0004128C" w:rsidP="0004128C">
      <w:pPr>
        <w:spacing w:line="360" w:lineRule="auto"/>
        <w:ind w:left="720" w:hanging="360"/>
        <w:rPr>
          <w:sz w:val="28"/>
          <w:lang w:val="uk-UA"/>
        </w:rPr>
      </w:pPr>
      <w:r>
        <w:rPr>
          <w:sz w:val="28"/>
        </w:rPr>
        <w:t xml:space="preserve">3.2.2. Распределение </w:t>
      </w:r>
      <w:proofErr w:type="gramStart"/>
      <w:r>
        <w:rPr>
          <w:sz w:val="28"/>
        </w:rPr>
        <w:t>альтернативных</w:t>
      </w:r>
      <w:proofErr w:type="gramEnd"/>
      <w:r>
        <w:rPr>
          <w:sz w:val="28"/>
        </w:rPr>
        <w:t xml:space="preserve"> ЯГР на втором временном срезе   13</w:t>
      </w:r>
      <w:r>
        <w:rPr>
          <w:sz w:val="28"/>
          <w:lang w:val="uk-UA"/>
        </w:rPr>
        <w:t>8</w:t>
      </w:r>
    </w:p>
    <w:p w:rsidR="0004128C" w:rsidRPr="00682291" w:rsidRDefault="0004128C" w:rsidP="0004128C">
      <w:pPr>
        <w:spacing w:line="360" w:lineRule="auto"/>
        <w:ind w:left="720" w:hanging="360"/>
        <w:rPr>
          <w:sz w:val="28"/>
          <w:lang w:val="uk-UA"/>
        </w:rPr>
      </w:pPr>
      <w:r>
        <w:rPr>
          <w:sz w:val="28"/>
        </w:rPr>
        <w:t xml:space="preserve">3.2.3. Распределение </w:t>
      </w:r>
      <w:proofErr w:type="gramStart"/>
      <w:r>
        <w:rPr>
          <w:sz w:val="28"/>
        </w:rPr>
        <w:t>альтернативных</w:t>
      </w:r>
      <w:proofErr w:type="gramEnd"/>
      <w:r>
        <w:rPr>
          <w:sz w:val="28"/>
        </w:rPr>
        <w:t xml:space="preserve"> ЯГР на третьем временном срезе  14</w:t>
      </w:r>
      <w:r>
        <w:rPr>
          <w:sz w:val="28"/>
          <w:lang w:val="uk-UA"/>
        </w:rPr>
        <w:t>4</w:t>
      </w:r>
    </w:p>
    <w:p w:rsidR="0004128C" w:rsidRDefault="0004128C" w:rsidP="0004128C">
      <w:pPr>
        <w:spacing w:line="360" w:lineRule="auto"/>
        <w:ind w:left="540" w:hanging="540"/>
        <w:rPr>
          <w:sz w:val="28"/>
        </w:rPr>
      </w:pPr>
      <w:r>
        <w:rPr>
          <w:sz w:val="28"/>
        </w:rPr>
        <w:t>3.3. Грамматико-семантический уровень</w:t>
      </w:r>
      <w:r>
        <w:rPr>
          <w:sz w:val="28"/>
        </w:rPr>
        <w:tab/>
      </w:r>
      <w:r>
        <w:rPr>
          <w:sz w:val="28"/>
        </w:rPr>
        <w:tab/>
      </w:r>
      <w:r>
        <w:rPr>
          <w:sz w:val="28"/>
        </w:rPr>
        <w:tab/>
      </w:r>
      <w:r>
        <w:rPr>
          <w:sz w:val="28"/>
        </w:rPr>
        <w:tab/>
      </w:r>
      <w:r>
        <w:rPr>
          <w:sz w:val="28"/>
        </w:rPr>
        <w:tab/>
        <w:t xml:space="preserve">     </w:t>
      </w:r>
    </w:p>
    <w:p w:rsidR="0004128C" w:rsidRDefault="0004128C" w:rsidP="0004128C">
      <w:pPr>
        <w:spacing w:line="360" w:lineRule="auto"/>
        <w:ind w:left="1134" w:hanging="708"/>
        <w:rPr>
          <w:sz w:val="28"/>
        </w:rPr>
      </w:pPr>
      <w:r>
        <w:rPr>
          <w:sz w:val="28"/>
        </w:rPr>
        <w:t xml:space="preserve">3.3.1. Распределение </w:t>
      </w:r>
      <w:proofErr w:type="gramStart"/>
      <w:r>
        <w:rPr>
          <w:sz w:val="28"/>
        </w:rPr>
        <w:t>альтернативных</w:t>
      </w:r>
      <w:proofErr w:type="gramEnd"/>
      <w:r>
        <w:rPr>
          <w:sz w:val="28"/>
        </w:rPr>
        <w:t xml:space="preserve"> анафоров ЯГР </w:t>
      </w:r>
    </w:p>
    <w:p w:rsidR="0004128C" w:rsidRPr="00682291" w:rsidRDefault="0004128C" w:rsidP="0004128C">
      <w:pPr>
        <w:spacing w:line="360" w:lineRule="auto"/>
        <w:ind w:left="1134"/>
        <w:rPr>
          <w:sz w:val="28"/>
          <w:lang w:val="uk-UA"/>
        </w:rPr>
      </w:pPr>
      <w:r>
        <w:rPr>
          <w:sz w:val="28"/>
        </w:rPr>
        <w:t>на первом временном срезе</w:t>
      </w:r>
      <w:r>
        <w:rPr>
          <w:sz w:val="28"/>
        </w:rPr>
        <w:tab/>
      </w:r>
      <w:r>
        <w:rPr>
          <w:sz w:val="28"/>
        </w:rPr>
        <w:tab/>
      </w:r>
      <w:r>
        <w:rPr>
          <w:sz w:val="28"/>
        </w:rPr>
        <w:tab/>
      </w:r>
      <w:r>
        <w:rPr>
          <w:sz w:val="28"/>
        </w:rPr>
        <w:tab/>
      </w:r>
      <w:r>
        <w:rPr>
          <w:sz w:val="28"/>
        </w:rPr>
        <w:tab/>
      </w:r>
      <w:r>
        <w:rPr>
          <w:sz w:val="28"/>
        </w:rPr>
        <w:tab/>
        <w:t xml:space="preserve">     1</w:t>
      </w:r>
      <w:r>
        <w:rPr>
          <w:sz w:val="28"/>
          <w:lang w:val="uk-UA"/>
        </w:rPr>
        <w:t>50</w:t>
      </w:r>
    </w:p>
    <w:p w:rsidR="0004128C" w:rsidRDefault="0004128C" w:rsidP="0004128C">
      <w:pPr>
        <w:spacing w:line="360" w:lineRule="auto"/>
        <w:ind w:left="720" w:hanging="360"/>
        <w:rPr>
          <w:sz w:val="28"/>
        </w:rPr>
      </w:pPr>
      <w:r>
        <w:rPr>
          <w:sz w:val="28"/>
        </w:rPr>
        <w:t xml:space="preserve">3.3.2. Распределение </w:t>
      </w:r>
      <w:proofErr w:type="gramStart"/>
      <w:r>
        <w:rPr>
          <w:sz w:val="28"/>
        </w:rPr>
        <w:t>альтернативных</w:t>
      </w:r>
      <w:proofErr w:type="gramEnd"/>
      <w:r>
        <w:rPr>
          <w:sz w:val="28"/>
        </w:rPr>
        <w:t xml:space="preserve"> анафоров ЯГР </w:t>
      </w:r>
    </w:p>
    <w:p w:rsidR="0004128C" w:rsidRPr="00682291" w:rsidRDefault="0004128C" w:rsidP="0004128C">
      <w:pPr>
        <w:spacing w:line="360" w:lineRule="auto"/>
        <w:ind w:left="720" w:firstLine="414"/>
        <w:rPr>
          <w:sz w:val="28"/>
          <w:lang w:val="uk-UA"/>
        </w:rPr>
      </w:pPr>
      <w:r>
        <w:rPr>
          <w:sz w:val="28"/>
        </w:rPr>
        <w:t>на втором временном срезе</w:t>
      </w:r>
      <w:r>
        <w:rPr>
          <w:sz w:val="28"/>
        </w:rPr>
        <w:tab/>
      </w:r>
      <w:r>
        <w:rPr>
          <w:sz w:val="28"/>
        </w:rPr>
        <w:tab/>
      </w:r>
      <w:r>
        <w:rPr>
          <w:sz w:val="28"/>
        </w:rPr>
        <w:tab/>
      </w:r>
      <w:r>
        <w:rPr>
          <w:sz w:val="28"/>
        </w:rPr>
        <w:tab/>
      </w:r>
      <w:r>
        <w:rPr>
          <w:sz w:val="28"/>
        </w:rPr>
        <w:tab/>
      </w:r>
      <w:r>
        <w:rPr>
          <w:sz w:val="28"/>
        </w:rPr>
        <w:tab/>
        <w:t xml:space="preserve">     15</w:t>
      </w:r>
      <w:r>
        <w:rPr>
          <w:sz w:val="28"/>
          <w:lang w:val="uk-UA"/>
        </w:rPr>
        <w:t>3</w:t>
      </w:r>
    </w:p>
    <w:p w:rsidR="0004128C" w:rsidRDefault="0004128C" w:rsidP="0004128C">
      <w:pPr>
        <w:spacing w:line="360" w:lineRule="auto"/>
        <w:ind w:left="720" w:hanging="360"/>
        <w:rPr>
          <w:sz w:val="28"/>
        </w:rPr>
      </w:pPr>
      <w:r>
        <w:rPr>
          <w:sz w:val="28"/>
        </w:rPr>
        <w:t xml:space="preserve">3.3.3. Распределение </w:t>
      </w:r>
      <w:proofErr w:type="gramStart"/>
      <w:r>
        <w:rPr>
          <w:sz w:val="28"/>
        </w:rPr>
        <w:t>альтернативных</w:t>
      </w:r>
      <w:proofErr w:type="gramEnd"/>
      <w:r>
        <w:rPr>
          <w:sz w:val="28"/>
        </w:rPr>
        <w:t xml:space="preserve"> анафоров ЯГР </w:t>
      </w:r>
    </w:p>
    <w:p w:rsidR="0004128C" w:rsidRPr="00682291" w:rsidRDefault="0004128C" w:rsidP="0004128C">
      <w:pPr>
        <w:spacing w:line="360" w:lineRule="auto"/>
        <w:ind w:left="720" w:firstLine="414"/>
        <w:rPr>
          <w:sz w:val="28"/>
          <w:lang w:val="uk-UA"/>
        </w:rPr>
      </w:pPr>
      <w:r>
        <w:rPr>
          <w:sz w:val="28"/>
        </w:rPr>
        <w:t>на третьем временном срезе</w:t>
      </w:r>
      <w:r>
        <w:rPr>
          <w:sz w:val="28"/>
        </w:rPr>
        <w:tab/>
      </w:r>
      <w:r>
        <w:rPr>
          <w:sz w:val="28"/>
        </w:rPr>
        <w:tab/>
      </w:r>
      <w:r>
        <w:rPr>
          <w:sz w:val="28"/>
        </w:rPr>
        <w:tab/>
      </w:r>
      <w:r>
        <w:rPr>
          <w:sz w:val="28"/>
        </w:rPr>
        <w:tab/>
      </w:r>
      <w:r>
        <w:rPr>
          <w:sz w:val="28"/>
        </w:rPr>
        <w:tab/>
      </w:r>
      <w:r>
        <w:rPr>
          <w:sz w:val="28"/>
        </w:rPr>
        <w:tab/>
        <w:t xml:space="preserve">     15</w:t>
      </w:r>
      <w:r>
        <w:rPr>
          <w:sz w:val="28"/>
          <w:lang w:val="uk-UA"/>
        </w:rPr>
        <w:t>6</w:t>
      </w:r>
    </w:p>
    <w:p w:rsidR="0004128C" w:rsidRPr="008314DB" w:rsidRDefault="0004128C" w:rsidP="0004128C">
      <w:pPr>
        <w:pStyle w:val="1"/>
      </w:pPr>
      <w:r>
        <w:lastRenderedPageBreak/>
        <w:t>Выводы</w:t>
      </w:r>
      <w:r>
        <w:tab/>
      </w:r>
      <w:r>
        <w:tab/>
      </w:r>
      <w:r>
        <w:tab/>
      </w:r>
      <w:r>
        <w:tab/>
      </w:r>
      <w:r>
        <w:tab/>
      </w:r>
      <w:r>
        <w:tab/>
      </w:r>
      <w:r>
        <w:tab/>
      </w:r>
      <w:r>
        <w:tab/>
      </w:r>
      <w:r>
        <w:tab/>
      </w:r>
      <w:r>
        <w:tab/>
      </w:r>
      <w:r>
        <w:tab/>
        <w:t xml:space="preserve">     1</w:t>
      </w:r>
      <w:r>
        <w:rPr>
          <w:lang w:val="uk-UA"/>
        </w:rPr>
        <w:t>60</w:t>
      </w:r>
    </w:p>
    <w:p w:rsidR="0004128C" w:rsidRPr="008314DB" w:rsidRDefault="0004128C" w:rsidP="0004128C"/>
    <w:p w:rsidR="0004128C" w:rsidRPr="00682291" w:rsidRDefault="0004128C" w:rsidP="0004128C">
      <w:pPr>
        <w:spacing w:line="360" w:lineRule="auto"/>
        <w:rPr>
          <w:sz w:val="28"/>
          <w:lang w:val="uk-UA"/>
        </w:rPr>
      </w:pPr>
      <w:r>
        <w:rPr>
          <w:sz w:val="28"/>
        </w:rPr>
        <w:t>ЗАКЛЮЧЕНИЕ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16</w:t>
      </w:r>
      <w:r>
        <w:rPr>
          <w:sz w:val="28"/>
          <w:lang w:val="uk-UA"/>
        </w:rPr>
        <w:t>4</w:t>
      </w:r>
    </w:p>
    <w:p w:rsidR="0004128C" w:rsidRPr="00682291" w:rsidRDefault="0004128C" w:rsidP="0004128C">
      <w:pPr>
        <w:spacing w:line="360" w:lineRule="auto"/>
        <w:rPr>
          <w:sz w:val="28"/>
          <w:lang w:val="uk-UA"/>
        </w:rPr>
      </w:pPr>
      <w:r>
        <w:rPr>
          <w:sz w:val="28"/>
        </w:rPr>
        <w:t>СПИСОК ИСПОЛЬЗОВАННОЙ ЛИТЕРАТУРЫ</w:t>
      </w:r>
      <w:r>
        <w:rPr>
          <w:sz w:val="28"/>
        </w:rPr>
        <w:tab/>
      </w:r>
      <w:r>
        <w:rPr>
          <w:sz w:val="28"/>
        </w:rPr>
        <w:tab/>
      </w:r>
      <w:r>
        <w:rPr>
          <w:sz w:val="28"/>
        </w:rPr>
        <w:tab/>
      </w:r>
      <w:r>
        <w:rPr>
          <w:sz w:val="28"/>
        </w:rPr>
        <w:tab/>
        <w:t xml:space="preserve">     17</w:t>
      </w:r>
      <w:r>
        <w:rPr>
          <w:sz w:val="28"/>
          <w:lang w:val="uk-UA"/>
        </w:rPr>
        <w:t>0</w:t>
      </w:r>
    </w:p>
    <w:p w:rsidR="0004128C" w:rsidRPr="00682291" w:rsidRDefault="0004128C" w:rsidP="0004128C">
      <w:pPr>
        <w:spacing w:line="360" w:lineRule="auto"/>
        <w:rPr>
          <w:sz w:val="28"/>
          <w:lang w:val="uk-UA"/>
        </w:rPr>
      </w:pPr>
      <w:r>
        <w:rPr>
          <w:sz w:val="28"/>
        </w:rPr>
        <w:t>СПИСОК ИСТОЧНИКОВ ИЛЛЮСТРАТИВНОГО МАТЕРИАЛА</w:t>
      </w:r>
      <w:r>
        <w:rPr>
          <w:sz w:val="28"/>
        </w:rPr>
        <w:tab/>
        <w:t xml:space="preserve">     19</w:t>
      </w:r>
      <w:r>
        <w:rPr>
          <w:sz w:val="28"/>
          <w:lang w:val="uk-UA"/>
        </w:rPr>
        <w:t>4</w:t>
      </w:r>
    </w:p>
    <w:p w:rsidR="0004128C" w:rsidRPr="00AD0252" w:rsidRDefault="0004128C" w:rsidP="0004128C">
      <w:pPr>
        <w:spacing w:line="360" w:lineRule="auto"/>
        <w:rPr>
          <w:sz w:val="28"/>
          <w:lang w:val="en-US"/>
        </w:rPr>
      </w:pPr>
      <w:r>
        <w:rPr>
          <w:sz w:val="28"/>
        </w:rPr>
        <w:t>ПРИЛОЖЕНИ</w:t>
      </w:r>
      <w:r>
        <w:rPr>
          <w:sz w:val="28"/>
          <w:lang w:val="uk-UA"/>
        </w:rPr>
        <w:t>Я</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19</w:t>
      </w:r>
      <w:r>
        <w:rPr>
          <w:sz w:val="28"/>
          <w:lang w:val="en-US"/>
        </w:rPr>
        <w:t>5</w:t>
      </w:r>
    </w:p>
    <w:p w:rsidR="0004128C" w:rsidRDefault="0004128C" w:rsidP="0004128C">
      <w:pPr>
        <w:spacing w:line="360" w:lineRule="auto"/>
        <w:jc w:val="center"/>
        <w:rPr>
          <w:sz w:val="28"/>
          <w:lang w:val="uk-UA"/>
        </w:rPr>
      </w:pPr>
      <w:r>
        <w:rPr>
          <w:sz w:val="28"/>
        </w:rPr>
        <w:br w:type="page"/>
      </w:r>
      <w:r>
        <w:rPr>
          <w:sz w:val="28"/>
          <w:lang w:val="uk-UA"/>
        </w:rPr>
        <w:lastRenderedPageBreak/>
        <w:t>СПИСОК ПРИНЯТЫХ СОКРАЩЕНИЙ</w:t>
      </w:r>
    </w:p>
    <w:p w:rsidR="0004128C" w:rsidRDefault="0004128C" w:rsidP="0004128C">
      <w:pPr>
        <w:spacing w:line="360" w:lineRule="auto"/>
        <w:rPr>
          <w:b/>
          <w:lang w:val="en-US"/>
        </w:rPr>
      </w:pPr>
    </w:p>
    <w:tbl>
      <w:tblPr>
        <w:tblW w:w="0" w:type="auto"/>
        <w:tblLayout w:type="fixed"/>
        <w:tblLook w:val="01E0" w:firstRow="1" w:lastRow="1" w:firstColumn="1" w:lastColumn="1" w:noHBand="0" w:noVBand="0"/>
      </w:tblPr>
      <w:tblGrid>
        <w:gridCol w:w="1233"/>
        <w:gridCol w:w="8382"/>
      </w:tblGrid>
      <w:tr w:rsidR="0004128C" w:rsidTr="00C6597E">
        <w:tblPrEx>
          <w:tblCellMar>
            <w:top w:w="0" w:type="dxa"/>
            <w:bottom w:w="0" w:type="dxa"/>
          </w:tblCellMar>
        </w:tblPrEx>
        <w:trPr>
          <w:trHeight w:val="483"/>
        </w:trPr>
        <w:tc>
          <w:tcPr>
            <w:tcW w:w="1233" w:type="dxa"/>
          </w:tcPr>
          <w:p w:rsidR="0004128C" w:rsidRDefault="0004128C" w:rsidP="00C6597E">
            <w:pPr>
              <w:spacing w:line="360" w:lineRule="auto"/>
              <w:rPr>
                <w:b/>
                <w:sz w:val="28"/>
                <w:lang w:val="en-US"/>
              </w:rPr>
            </w:pPr>
            <w:r>
              <w:rPr>
                <w:sz w:val="28"/>
                <w:lang w:val="uk-UA"/>
              </w:rPr>
              <w:t>ЯГР</w:t>
            </w:r>
          </w:p>
        </w:tc>
        <w:tc>
          <w:tcPr>
            <w:tcW w:w="8382" w:type="dxa"/>
          </w:tcPr>
          <w:p w:rsidR="0004128C" w:rsidRDefault="0004128C" w:rsidP="00C6597E">
            <w:pPr>
              <w:spacing w:line="360" w:lineRule="auto"/>
              <w:rPr>
                <w:sz w:val="28"/>
              </w:rPr>
            </w:pPr>
            <w:r>
              <w:rPr>
                <w:sz w:val="28"/>
              </w:rPr>
              <w:t>языковая гендерная репрезентация</w:t>
            </w:r>
          </w:p>
        </w:tc>
      </w:tr>
      <w:tr w:rsidR="0004128C" w:rsidTr="00C6597E">
        <w:tblPrEx>
          <w:tblCellMar>
            <w:top w:w="0" w:type="dxa"/>
            <w:bottom w:w="0" w:type="dxa"/>
          </w:tblCellMar>
        </w:tblPrEx>
        <w:trPr>
          <w:trHeight w:val="483"/>
        </w:trPr>
        <w:tc>
          <w:tcPr>
            <w:tcW w:w="1233" w:type="dxa"/>
          </w:tcPr>
          <w:p w:rsidR="0004128C" w:rsidRDefault="0004128C" w:rsidP="00C6597E">
            <w:pPr>
              <w:spacing w:line="360" w:lineRule="auto"/>
              <w:rPr>
                <w:b/>
                <w:sz w:val="28"/>
                <w:lang w:val="en-US"/>
              </w:rPr>
            </w:pPr>
            <w:r>
              <w:rPr>
                <w:sz w:val="28"/>
                <w:lang w:val="uk-UA"/>
              </w:rPr>
              <w:t>АПД</w:t>
            </w:r>
          </w:p>
        </w:tc>
        <w:tc>
          <w:tcPr>
            <w:tcW w:w="8382" w:type="dxa"/>
          </w:tcPr>
          <w:p w:rsidR="0004128C" w:rsidRDefault="0004128C" w:rsidP="00C6597E">
            <w:pPr>
              <w:spacing w:line="360" w:lineRule="auto"/>
              <w:rPr>
                <w:sz w:val="28"/>
              </w:rPr>
            </w:pPr>
            <w:r>
              <w:rPr>
                <w:sz w:val="28"/>
              </w:rPr>
              <w:t>американский публицистический дискурс</w:t>
            </w:r>
          </w:p>
        </w:tc>
      </w:tr>
      <w:tr w:rsidR="0004128C" w:rsidTr="00C6597E">
        <w:tblPrEx>
          <w:tblCellMar>
            <w:top w:w="0" w:type="dxa"/>
            <w:bottom w:w="0" w:type="dxa"/>
          </w:tblCellMar>
        </w:tblPrEx>
        <w:trPr>
          <w:trHeight w:val="483"/>
        </w:trPr>
        <w:tc>
          <w:tcPr>
            <w:tcW w:w="1233" w:type="dxa"/>
          </w:tcPr>
          <w:p w:rsidR="0004128C" w:rsidRDefault="0004128C" w:rsidP="00C6597E">
            <w:pPr>
              <w:spacing w:line="360" w:lineRule="auto"/>
              <w:rPr>
                <w:b/>
                <w:lang w:val="en-US"/>
              </w:rPr>
            </w:pPr>
            <w:r>
              <w:rPr>
                <w:sz w:val="28"/>
                <w:lang w:val="uk-UA"/>
              </w:rPr>
              <w:t>БПД</w:t>
            </w:r>
          </w:p>
        </w:tc>
        <w:tc>
          <w:tcPr>
            <w:tcW w:w="8382" w:type="dxa"/>
          </w:tcPr>
          <w:p w:rsidR="0004128C" w:rsidRDefault="0004128C" w:rsidP="00C6597E">
            <w:pPr>
              <w:spacing w:line="360" w:lineRule="auto"/>
              <w:rPr>
                <w:b/>
                <w:lang w:val="en-US"/>
              </w:rPr>
            </w:pPr>
            <w:r>
              <w:rPr>
                <w:sz w:val="28"/>
              </w:rPr>
              <w:t>британский публицистический дискурс</w:t>
            </w:r>
          </w:p>
        </w:tc>
      </w:tr>
      <w:tr w:rsidR="0004128C" w:rsidTr="00C6597E">
        <w:tblPrEx>
          <w:tblCellMar>
            <w:top w:w="0" w:type="dxa"/>
            <w:bottom w:w="0" w:type="dxa"/>
          </w:tblCellMar>
        </w:tblPrEx>
        <w:trPr>
          <w:trHeight w:val="498"/>
        </w:trPr>
        <w:tc>
          <w:tcPr>
            <w:tcW w:w="1233" w:type="dxa"/>
          </w:tcPr>
          <w:p w:rsidR="0004128C" w:rsidRDefault="0004128C" w:rsidP="00C6597E">
            <w:pPr>
              <w:spacing w:line="360" w:lineRule="auto"/>
              <w:rPr>
                <w:b/>
                <w:lang w:val="en-US"/>
              </w:rPr>
            </w:pPr>
            <w:r>
              <w:rPr>
                <w:sz w:val="28"/>
                <w:lang w:val="en-US"/>
              </w:rPr>
              <w:t>Cosmo</w:t>
            </w:r>
          </w:p>
        </w:tc>
        <w:tc>
          <w:tcPr>
            <w:tcW w:w="8382" w:type="dxa"/>
          </w:tcPr>
          <w:p w:rsidR="0004128C" w:rsidRDefault="0004128C" w:rsidP="00C6597E">
            <w:pPr>
              <w:spacing w:line="360" w:lineRule="auto"/>
              <w:rPr>
                <w:sz w:val="28"/>
                <w:lang w:val="en-US"/>
              </w:rPr>
            </w:pPr>
            <w:r>
              <w:rPr>
                <w:sz w:val="28"/>
                <w:lang w:val="en-US"/>
              </w:rPr>
              <w:t>Cosmopolitan</w:t>
            </w:r>
          </w:p>
        </w:tc>
      </w:tr>
      <w:tr w:rsidR="0004128C" w:rsidTr="00C6597E">
        <w:tblPrEx>
          <w:tblCellMar>
            <w:top w:w="0" w:type="dxa"/>
            <w:bottom w:w="0" w:type="dxa"/>
          </w:tblCellMar>
        </w:tblPrEx>
        <w:trPr>
          <w:trHeight w:val="348"/>
        </w:trPr>
        <w:tc>
          <w:tcPr>
            <w:tcW w:w="1233" w:type="dxa"/>
          </w:tcPr>
          <w:p w:rsidR="0004128C" w:rsidRDefault="0004128C" w:rsidP="00C6597E">
            <w:pPr>
              <w:spacing w:line="360" w:lineRule="auto"/>
              <w:rPr>
                <w:b/>
                <w:lang w:val="en-US"/>
              </w:rPr>
            </w:pPr>
            <w:r>
              <w:rPr>
                <w:sz w:val="28"/>
                <w:lang w:val="en-US"/>
              </w:rPr>
              <w:t>DW</w:t>
            </w:r>
          </w:p>
        </w:tc>
        <w:tc>
          <w:tcPr>
            <w:tcW w:w="8382" w:type="dxa"/>
          </w:tcPr>
          <w:p w:rsidR="0004128C" w:rsidRDefault="0004128C" w:rsidP="00C6597E">
            <w:pPr>
              <w:spacing w:line="360" w:lineRule="auto"/>
              <w:rPr>
                <w:sz w:val="28"/>
                <w:lang w:val="en-US"/>
              </w:rPr>
            </w:pPr>
            <w:r>
              <w:rPr>
                <w:sz w:val="28"/>
                <w:lang w:val="en-US"/>
              </w:rPr>
              <w:t>Daily Worker</w:t>
            </w:r>
          </w:p>
        </w:tc>
      </w:tr>
      <w:tr w:rsidR="0004128C" w:rsidTr="00C6597E">
        <w:tblPrEx>
          <w:tblCellMar>
            <w:top w:w="0" w:type="dxa"/>
            <w:bottom w:w="0" w:type="dxa"/>
          </w:tblCellMar>
        </w:tblPrEx>
        <w:trPr>
          <w:trHeight w:val="483"/>
        </w:trPr>
        <w:tc>
          <w:tcPr>
            <w:tcW w:w="1233" w:type="dxa"/>
          </w:tcPr>
          <w:p w:rsidR="0004128C" w:rsidRDefault="0004128C" w:rsidP="00C6597E">
            <w:pPr>
              <w:spacing w:line="360" w:lineRule="auto"/>
              <w:rPr>
                <w:b/>
                <w:lang w:val="en-US"/>
              </w:rPr>
            </w:pPr>
            <w:r>
              <w:rPr>
                <w:sz w:val="28"/>
                <w:lang w:val="en-US"/>
              </w:rPr>
              <w:t>Ec</w:t>
            </w:r>
          </w:p>
        </w:tc>
        <w:tc>
          <w:tcPr>
            <w:tcW w:w="8382" w:type="dxa"/>
          </w:tcPr>
          <w:p w:rsidR="0004128C" w:rsidRDefault="0004128C" w:rsidP="00C6597E">
            <w:pPr>
              <w:spacing w:line="360" w:lineRule="auto"/>
              <w:rPr>
                <w:sz w:val="28"/>
                <w:lang w:val="en-US"/>
              </w:rPr>
            </w:pPr>
            <w:r>
              <w:rPr>
                <w:sz w:val="28"/>
                <w:lang w:val="en-US"/>
              </w:rPr>
              <w:t>Economist</w:t>
            </w:r>
          </w:p>
        </w:tc>
      </w:tr>
      <w:tr w:rsidR="0004128C" w:rsidTr="00C6597E">
        <w:tblPrEx>
          <w:tblCellMar>
            <w:top w:w="0" w:type="dxa"/>
            <w:bottom w:w="0" w:type="dxa"/>
          </w:tblCellMar>
        </w:tblPrEx>
        <w:trPr>
          <w:trHeight w:val="483"/>
        </w:trPr>
        <w:tc>
          <w:tcPr>
            <w:tcW w:w="1233" w:type="dxa"/>
          </w:tcPr>
          <w:p w:rsidR="0004128C" w:rsidRDefault="0004128C" w:rsidP="00C6597E">
            <w:pPr>
              <w:spacing w:line="360" w:lineRule="auto"/>
              <w:rPr>
                <w:b/>
                <w:lang w:val="en-US"/>
              </w:rPr>
            </w:pPr>
            <w:r>
              <w:rPr>
                <w:sz w:val="28"/>
                <w:lang w:val="en-US"/>
              </w:rPr>
              <w:t>FM</w:t>
            </w:r>
          </w:p>
        </w:tc>
        <w:tc>
          <w:tcPr>
            <w:tcW w:w="8382" w:type="dxa"/>
          </w:tcPr>
          <w:p w:rsidR="0004128C" w:rsidRDefault="0004128C" w:rsidP="00C6597E">
            <w:pPr>
              <w:spacing w:line="360" w:lineRule="auto"/>
              <w:rPr>
                <w:sz w:val="28"/>
                <w:lang w:val="en-US"/>
              </w:rPr>
            </w:pPr>
            <w:r>
              <w:rPr>
                <w:sz w:val="28"/>
                <w:lang w:val="en-US"/>
              </w:rPr>
              <w:t>Financial Mail</w:t>
            </w:r>
          </w:p>
        </w:tc>
      </w:tr>
      <w:tr w:rsidR="0004128C" w:rsidTr="00C6597E">
        <w:tblPrEx>
          <w:tblCellMar>
            <w:top w:w="0" w:type="dxa"/>
            <w:bottom w:w="0" w:type="dxa"/>
          </w:tblCellMar>
        </w:tblPrEx>
        <w:trPr>
          <w:trHeight w:val="498"/>
        </w:trPr>
        <w:tc>
          <w:tcPr>
            <w:tcW w:w="1233" w:type="dxa"/>
          </w:tcPr>
          <w:p w:rsidR="0004128C" w:rsidRDefault="0004128C" w:rsidP="00C6597E">
            <w:pPr>
              <w:spacing w:line="360" w:lineRule="auto"/>
              <w:rPr>
                <w:b/>
                <w:lang w:val="en-US"/>
              </w:rPr>
            </w:pPr>
            <w:r>
              <w:rPr>
                <w:sz w:val="28"/>
                <w:lang w:val="en-US"/>
              </w:rPr>
              <w:t>FT</w:t>
            </w:r>
          </w:p>
        </w:tc>
        <w:tc>
          <w:tcPr>
            <w:tcW w:w="8382" w:type="dxa"/>
          </w:tcPr>
          <w:p w:rsidR="0004128C" w:rsidRDefault="0004128C" w:rsidP="00C6597E">
            <w:pPr>
              <w:spacing w:line="360" w:lineRule="auto"/>
              <w:rPr>
                <w:sz w:val="28"/>
                <w:lang w:val="en-US"/>
              </w:rPr>
            </w:pPr>
            <w:r>
              <w:rPr>
                <w:sz w:val="28"/>
                <w:lang w:val="en-US"/>
              </w:rPr>
              <w:t>Financial Times</w:t>
            </w:r>
          </w:p>
        </w:tc>
      </w:tr>
      <w:tr w:rsidR="0004128C" w:rsidTr="00C6597E">
        <w:tblPrEx>
          <w:tblCellMar>
            <w:top w:w="0" w:type="dxa"/>
            <w:bottom w:w="0" w:type="dxa"/>
          </w:tblCellMar>
        </w:tblPrEx>
        <w:trPr>
          <w:trHeight w:val="483"/>
        </w:trPr>
        <w:tc>
          <w:tcPr>
            <w:tcW w:w="1233" w:type="dxa"/>
          </w:tcPr>
          <w:p w:rsidR="0004128C" w:rsidRDefault="0004128C" w:rsidP="00C6597E">
            <w:pPr>
              <w:spacing w:line="360" w:lineRule="auto"/>
              <w:rPr>
                <w:b/>
                <w:lang w:val="en-US"/>
              </w:rPr>
            </w:pPr>
            <w:r>
              <w:rPr>
                <w:sz w:val="28"/>
                <w:lang w:val="en-US"/>
              </w:rPr>
              <w:t>GW</w:t>
            </w:r>
          </w:p>
        </w:tc>
        <w:tc>
          <w:tcPr>
            <w:tcW w:w="8382" w:type="dxa"/>
          </w:tcPr>
          <w:p w:rsidR="0004128C" w:rsidRDefault="0004128C" w:rsidP="00C6597E">
            <w:pPr>
              <w:spacing w:line="360" w:lineRule="auto"/>
              <w:rPr>
                <w:sz w:val="28"/>
                <w:lang w:val="en-US"/>
              </w:rPr>
            </w:pPr>
            <w:r>
              <w:rPr>
                <w:sz w:val="28"/>
                <w:lang w:val="en-US"/>
              </w:rPr>
              <w:t>Guardian Weekly</w:t>
            </w:r>
          </w:p>
        </w:tc>
      </w:tr>
      <w:tr w:rsidR="0004128C" w:rsidTr="00C6597E">
        <w:tblPrEx>
          <w:tblCellMar>
            <w:top w:w="0" w:type="dxa"/>
            <w:bottom w:w="0" w:type="dxa"/>
          </w:tblCellMar>
        </w:tblPrEx>
        <w:trPr>
          <w:trHeight w:val="483"/>
        </w:trPr>
        <w:tc>
          <w:tcPr>
            <w:tcW w:w="1233" w:type="dxa"/>
          </w:tcPr>
          <w:p w:rsidR="0004128C" w:rsidRDefault="0004128C" w:rsidP="00C6597E">
            <w:pPr>
              <w:spacing w:line="360" w:lineRule="auto"/>
              <w:rPr>
                <w:sz w:val="28"/>
                <w:lang w:val="en-US"/>
              </w:rPr>
            </w:pPr>
            <w:r>
              <w:rPr>
                <w:sz w:val="28"/>
                <w:lang w:val="en-US"/>
              </w:rPr>
              <w:t>GQ</w:t>
            </w:r>
          </w:p>
        </w:tc>
        <w:tc>
          <w:tcPr>
            <w:tcW w:w="8382" w:type="dxa"/>
          </w:tcPr>
          <w:p w:rsidR="0004128C" w:rsidRDefault="0004128C" w:rsidP="00C6597E">
            <w:pPr>
              <w:spacing w:line="360" w:lineRule="auto"/>
              <w:rPr>
                <w:sz w:val="28"/>
                <w:lang w:val="en-US"/>
              </w:rPr>
            </w:pPr>
            <w:r>
              <w:rPr>
                <w:sz w:val="28"/>
                <w:lang w:val="en-US"/>
              </w:rPr>
              <w:t>Gentlemen’s Quarterly</w:t>
            </w:r>
          </w:p>
        </w:tc>
      </w:tr>
      <w:tr w:rsidR="0004128C" w:rsidTr="00C6597E">
        <w:tblPrEx>
          <w:tblCellMar>
            <w:top w:w="0" w:type="dxa"/>
            <w:bottom w:w="0" w:type="dxa"/>
          </w:tblCellMar>
        </w:tblPrEx>
        <w:trPr>
          <w:trHeight w:val="483"/>
        </w:trPr>
        <w:tc>
          <w:tcPr>
            <w:tcW w:w="1233" w:type="dxa"/>
          </w:tcPr>
          <w:p w:rsidR="0004128C" w:rsidRDefault="0004128C" w:rsidP="00C6597E">
            <w:pPr>
              <w:spacing w:line="360" w:lineRule="auto"/>
              <w:rPr>
                <w:sz w:val="28"/>
                <w:lang w:val="en-US"/>
              </w:rPr>
            </w:pPr>
            <w:r>
              <w:rPr>
                <w:sz w:val="28"/>
                <w:lang w:val="en-US"/>
              </w:rPr>
              <w:t>MonS</w:t>
            </w:r>
          </w:p>
        </w:tc>
        <w:tc>
          <w:tcPr>
            <w:tcW w:w="8382" w:type="dxa"/>
          </w:tcPr>
          <w:p w:rsidR="0004128C" w:rsidRDefault="0004128C" w:rsidP="00C6597E">
            <w:pPr>
              <w:spacing w:line="360" w:lineRule="auto"/>
              <w:rPr>
                <w:sz w:val="28"/>
                <w:lang w:val="en-US"/>
              </w:rPr>
            </w:pPr>
            <w:r>
              <w:rPr>
                <w:sz w:val="28"/>
                <w:lang w:val="en-US"/>
              </w:rPr>
              <w:t>Mail on Sunday</w:t>
            </w:r>
          </w:p>
        </w:tc>
      </w:tr>
      <w:tr w:rsidR="0004128C" w:rsidTr="00C6597E">
        <w:tblPrEx>
          <w:tblCellMar>
            <w:top w:w="0" w:type="dxa"/>
            <w:bottom w:w="0" w:type="dxa"/>
          </w:tblCellMar>
        </w:tblPrEx>
        <w:trPr>
          <w:trHeight w:val="483"/>
        </w:trPr>
        <w:tc>
          <w:tcPr>
            <w:tcW w:w="1233" w:type="dxa"/>
          </w:tcPr>
          <w:p w:rsidR="0004128C" w:rsidRDefault="0004128C" w:rsidP="00C6597E">
            <w:pPr>
              <w:spacing w:line="360" w:lineRule="auto"/>
              <w:rPr>
                <w:sz w:val="28"/>
                <w:lang w:val="en-US"/>
              </w:rPr>
            </w:pPr>
            <w:r>
              <w:rPr>
                <w:sz w:val="28"/>
                <w:lang w:val="en-US"/>
              </w:rPr>
              <w:t>MS</w:t>
            </w:r>
          </w:p>
        </w:tc>
        <w:tc>
          <w:tcPr>
            <w:tcW w:w="8382" w:type="dxa"/>
          </w:tcPr>
          <w:p w:rsidR="0004128C" w:rsidRDefault="0004128C" w:rsidP="00C6597E">
            <w:pPr>
              <w:spacing w:line="360" w:lineRule="auto"/>
              <w:rPr>
                <w:sz w:val="28"/>
                <w:lang w:val="en-US"/>
              </w:rPr>
            </w:pPr>
            <w:r>
              <w:rPr>
                <w:sz w:val="28"/>
                <w:lang w:val="en-US"/>
              </w:rPr>
              <w:t>Morning Star</w:t>
            </w:r>
          </w:p>
        </w:tc>
      </w:tr>
      <w:tr w:rsidR="0004128C" w:rsidTr="00C6597E">
        <w:tblPrEx>
          <w:tblCellMar>
            <w:top w:w="0" w:type="dxa"/>
            <w:bottom w:w="0" w:type="dxa"/>
          </w:tblCellMar>
        </w:tblPrEx>
        <w:trPr>
          <w:trHeight w:val="498"/>
        </w:trPr>
        <w:tc>
          <w:tcPr>
            <w:tcW w:w="1233" w:type="dxa"/>
          </w:tcPr>
          <w:p w:rsidR="0004128C" w:rsidRDefault="0004128C" w:rsidP="00C6597E">
            <w:pPr>
              <w:spacing w:line="360" w:lineRule="auto"/>
              <w:rPr>
                <w:sz w:val="28"/>
                <w:lang w:val="en-US"/>
              </w:rPr>
            </w:pPr>
            <w:r>
              <w:rPr>
                <w:sz w:val="28"/>
                <w:lang w:val="en-US"/>
              </w:rPr>
              <w:t>MW</w:t>
            </w:r>
          </w:p>
        </w:tc>
        <w:tc>
          <w:tcPr>
            <w:tcW w:w="8382" w:type="dxa"/>
          </w:tcPr>
          <w:p w:rsidR="0004128C" w:rsidRDefault="0004128C" w:rsidP="00C6597E">
            <w:pPr>
              <w:spacing w:line="360" w:lineRule="auto"/>
              <w:rPr>
                <w:sz w:val="28"/>
                <w:lang w:val="en-US"/>
              </w:rPr>
            </w:pPr>
            <w:r>
              <w:rPr>
                <w:sz w:val="28"/>
                <w:lang w:val="en-US"/>
              </w:rPr>
              <w:t>Monitor World</w:t>
            </w:r>
          </w:p>
        </w:tc>
      </w:tr>
      <w:tr w:rsidR="0004128C" w:rsidTr="00C6597E">
        <w:tblPrEx>
          <w:tblCellMar>
            <w:top w:w="0" w:type="dxa"/>
            <w:bottom w:w="0" w:type="dxa"/>
          </w:tblCellMar>
        </w:tblPrEx>
        <w:trPr>
          <w:trHeight w:val="483"/>
        </w:trPr>
        <w:tc>
          <w:tcPr>
            <w:tcW w:w="1233" w:type="dxa"/>
          </w:tcPr>
          <w:p w:rsidR="0004128C" w:rsidRDefault="0004128C" w:rsidP="00C6597E">
            <w:pPr>
              <w:spacing w:line="360" w:lineRule="auto"/>
              <w:rPr>
                <w:sz w:val="28"/>
                <w:lang w:val="en-US"/>
              </w:rPr>
            </w:pPr>
            <w:r>
              <w:rPr>
                <w:sz w:val="28"/>
                <w:lang w:val="en-US"/>
              </w:rPr>
              <w:t>N</w:t>
            </w:r>
          </w:p>
        </w:tc>
        <w:tc>
          <w:tcPr>
            <w:tcW w:w="8382" w:type="dxa"/>
          </w:tcPr>
          <w:p w:rsidR="0004128C" w:rsidRDefault="0004128C" w:rsidP="00C6597E">
            <w:pPr>
              <w:spacing w:line="360" w:lineRule="auto"/>
              <w:rPr>
                <w:sz w:val="28"/>
                <w:lang w:val="en-US"/>
              </w:rPr>
            </w:pPr>
            <w:r>
              <w:rPr>
                <w:sz w:val="28"/>
                <w:lang w:val="en-US"/>
              </w:rPr>
              <w:t>Newsweek</w:t>
            </w:r>
          </w:p>
        </w:tc>
      </w:tr>
      <w:tr w:rsidR="0004128C" w:rsidTr="00C6597E">
        <w:tblPrEx>
          <w:tblCellMar>
            <w:top w:w="0" w:type="dxa"/>
            <w:bottom w:w="0" w:type="dxa"/>
          </w:tblCellMar>
        </w:tblPrEx>
        <w:trPr>
          <w:trHeight w:val="483"/>
        </w:trPr>
        <w:tc>
          <w:tcPr>
            <w:tcW w:w="1233" w:type="dxa"/>
          </w:tcPr>
          <w:p w:rsidR="0004128C" w:rsidRDefault="0004128C" w:rsidP="00C6597E">
            <w:pPr>
              <w:spacing w:line="360" w:lineRule="auto"/>
              <w:rPr>
                <w:sz w:val="28"/>
                <w:lang w:val="en-US"/>
              </w:rPr>
            </w:pPr>
            <w:r>
              <w:rPr>
                <w:sz w:val="28"/>
                <w:lang w:val="en-US"/>
              </w:rPr>
              <w:t>O</w:t>
            </w:r>
          </w:p>
        </w:tc>
        <w:tc>
          <w:tcPr>
            <w:tcW w:w="8382" w:type="dxa"/>
          </w:tcPr>
          <w:p w:rsidR="0004128C" w:rsidRDefault="0004128C" w:rsidP="00C6597E">
            <w:pPr>
              <w:spacing w:line="360" w:lineRule="auto"/>
              <w:rPr>
                <w:sz w:val="28"/>
                <w:lang w:val="en-US"/>
              </w:rPr>
            </w:pPr>
            <w:r>
              <w:rPr>
                <w:sz w:val="28"/>
                <w:lang w:val="en-US"/>
              </w:rPr>
              <w:t>Observer</w:t>
            </w:r>
          </w:p>
        </w:tc>
      </w:tr>
      <w:tr w:rsidR="0004128C" w:rsidTr="00C6597E">
        <w:tblPrEx>
          <w:tblCellMar>
            <w:top w:w="0" w:type="dxa"/>
            <w:bottom w:w="0" w:type="dxa"/>
          </w:tblCellMar>
        </w:tblPrEx>
        <w:trPr>
          <w:trHeight w:val="483"/>
        </w:trPr>
        <w:tc>
          <w:tcPr>
            <w:tcW w:w="1233" w:type="dxa"/>
          </w:tcPr>
          <w:p w:rsidR="0004128C" w:rsidRDefault="0004128C" w:rsidP="00C6597E">
            <w:pPr>
              <w:spacing w:line="360" w:lineRule="auto"/>
              <w:rPr>
                <w:sz w:val="28"/>
                <w:lang w:val="en-US"/>
              </w:rPr>
            </w:pPr>
            <w:r>
              <w:rPr>
                <w:sz w:val="28"/>
                <w:lang w:val="en-US"/>
              </w:rPr>
              <w:t>PW</w:t>
            </w:r>
          </w:p>
        </w:tc>
        <w:tc>
          <w:tcPr>
            <w:tcW w:w="8382" w:type="dxa"/>
          </w:tcPr>
          <w:p w:rsidR="0004128C" w:rsidRDefault="0004128C" w:rsidP="00C6597E">
            <w:pPr>
              <w:spacing w:line="360" w:lineRule="auto"/>
              <w:rPr>
                <w:sz w:val="28"/>
                <w:lang w:val="en-US"/>
              </w:rPr>
            </w:pPr>
            <w:r>
              <w:rPr>
                <w:sz w:val="28"/>
                <w:lang w:val="en-US"/>
              </w:rPr>
              <w:t>People’s World</w:t>
            </w:r>
          </w:p>
        </w:tc>
      </w:tr>
      <w:tr w:rsidR="0004128C" w:rsidTr="00C6597E">
        <w:tblPrEx>
          <w:tblCellMar>
            <w:top w:w="0" w:type="dxa"/>
            <w:bottom w:w="0" w:type="dxa"/>
          </w:tblCellMar>
        </w:tblPrEx>
        <w:trPr>
          <w:trHeight w:val="498"/>
        </w:trPr>
        <w:tc>
          <w:tcPr>
            <w:tcW w:w="1233" w:type="dxa"/>
          </w:tcPr>
          <w:p w:rsidR="0004128C" w:rsidRDefault="0004128C" w:rsidP="00C6597E">
            <w:pPr>
              <w:spacing w:line="360" w:lineRule="auto"/>
              <w:rPr>
                <w:sz w:val="28"/>
                <w:lang w:val="en-US"/>
              </w:rPr>
            </w:pPr>
            <w:r>
              <w:rPr>
                <w:sz w:val="28"/>
                <w:lang w:val="en-US"/>
              </w:rPr>
              <w:t>S</w:t>
            </w:r>
          </w:p>
        </w:tc>
        <w:tc>
          <w:tcPr>
            <w:tcW w:w="8382" w:type="dxa"/>
          </w:tcPr>
          <w:p w:rsidR="0004128C" w:rsidRDefault="0004128C" w:rsidP="00C6597E">
            <w:pPr>
              <w:spacing w:line="360" w:lineRule="auto"/>
              <w:rPr>
                <w:sz w:val="28"/>
                <w:lang w:val="en-US"/>
              </w:rPr>
            </w:pPr>
            <w:r>
              <w:rPr>
                <w:sz w:val="28"/>
                <w:lang w:val="en-US"/>
              </w:rPr>
              <w:t>Style</w:t>
            </w:r>
          </w:p>
        </w:tc>
      </w:tr>
      <w:tr w:rsidR="0004128C" w:rsidTr="00C6597E">
        <w:tblPrEx>
          <w:tblCellMar>
            <w:top w:w="0" w:type="dxa"/>
            <w:bottom w:w="0" w:type="dxa"/>
          </w:tblCellMar>
        </w:tblPrEx>
        <w:trPr>
          <w:trHeight w:val="483"/>
        </w:trPr>
        <w:tc>
          <w:tcPr>
            <w:tcW w:w="1233" w:type="dxa"/>
          </w:tcPr>
          <w:p w:rsidR="0004128C" w:rsidRDefault="0004128C" w:rsidP="00C6597E">
            <w:pPr>
              <w:spacing w:line="360" w:lineRule="auto"/>
              <w:rPr>
                <w:sz w:val="28"/>
                <w:lang w:val="en-US"/>
              </w:rPr>
            </w:pPr>
            <w:r>
              <w:rPr>
                <w:sz w:val="28"/>
                <w:lang w:val="en-US"/>
              </w:rPr>
              <w:t>SO</w:t>
            </w:r>
          </w:p>
        </w:tc>
        <w:tc>
          <w:tcPr>
            <w:tcW w:w="8382" w:type="dxa"/>
          </w:tcPr>
          <w:p w:rsidR="0004128C" w:rsidRDefault="0004128C" w:rsidP="00C6597E">
            <w:pPr>
              <w:spacing w:line="360" w:lineRule="auto"/>
              <w:rPr>
                <w:sz w:val="28"/>
                <w:lang w:val="en-US"/>
              </w:rPr>
            </w:pPr>
            <w:r>
              <w:rPr>
                <w:sz w:val="28"/>
                <w:lang w:val="en-US"/>
              </w:rPr>
              <w:t>Sunday Observer</w:t>
            </w:r>
          </w:p>
        </w:tc>
      </w:tr>
      <w:tr w:rsidR="0004128C" w:rsidTr="00C6597E">
        <w:tblPrEx>
          <w:tblCellMar>
            <w:top w:w="0" w:type="dxa"/>
            <w:bottom w:w="0" w:type="dxa"/>
          </w:tblCellMar>
        </w:tblPrEx>
        <w:trPr>
          <w:trHeight w:val="483"/>
        </w:trPr>
        <w:tc>
          <w:tcPr>
            <w:tcW w:w="1233" w:type="dxa"/>
          </w:tcPr>
          <w:p w:rsidR="0004128C" w:rsidRDefault="0004128C" w:rsidP="00C6597E">
            <w:pPr>
              <w:spacing w:line="360" w:lineRule="auto"/>
              <w:rPr>
                <w:sz w:val="28"/>
                <w:lang w:val="en-US"/>
              </w:rPr>
            </w:pPr>
            <w:r>
              <w:rPr>
                <w:sz w:val="28"/>
                <w:lang w:val="en-US"/>
              </w:rPr>
              <w:t>ST</w:t>
            </w:r>
          </w:p>
        </w:tc>
        <w:tc>
          <w:tcPr>
            <w:tcW w:w="8382" w:type="dxa"/>
          </w:tcPr>
          <w:p w:rsidR="0004128C" w:rsidRDefault="0004128C" w:rsidP="00C6597E">
            <w:pPr>
              <w:spacing w:line="360" w:lineRule="auto"/>
              <w:rPr>
                <w:sz w:val="28"/>
                <w:lang w:val="en-US"/>
              </w:rPr>
            </w:pPr>
            <w:r>
              <w:rPr>
                <w:sz w:val="28"/>
                <w:lang w:val="en-US"/>
              </w:rPr>
              <w:t>Sunday Times</w:t>
            </w:r>
          </w:p>
        </w:tc>
      </w:tr>
      <w:tr w:rsidR="0004128C" w:rsidTr="00C6597E">
        <w:tblPrEx>
          <w:tblCellMar>
            <w:top w:w="0" w:type="dxa"/>
            <w:bottom w:w="0" w:type="dxa"/>
          </w:tblCellMar>
        </w:tblPrEx>
        <w:trPr>
          <w:trHeight w:val="483"/>
        </w:trPr>
        <w:tc>
          <w:tcPr>
            <w:tcW w:w="1233" w:type="dxa"/>
          </w:tcPr>
          <w:p w:rsidR="0004128C" w:rsidRDefault="0004128C" w:rsidP="00C6597E">
            <w:pPr>
              <w:spacing w:line="360" w:lineRule="auto"/>
              <w:rPr>
                <w:sz w:val="28"/>
                <w:lang w:val="en-US"/>
              </w:rPr>
            </w:pPr>
            <w:r>
              <w:rPr>
                <w:sz w:val="28"/>
                <w:lang w:val="en-US"/>
              </w:rPr>
              <w:t>T</w:t>
            </w:r>
          </w:p>
        </w:tc>
        <w:tc>
          <w:tcPr>
            <w:tcW w:w="8382" w:type="dxa"/>
          </w:tcPr>
          <w:p w:rsidR="0004128C" w:rsidRDefault="0004128C" w:rsidP="00C6597E">
            <w:pPr>
              <w:spacing w:line="360" w:lineRule="auto"/>
              <w:rPr>
                <w:sz w:val="28"/>
                <w:lang w:val="en-US"/>
              </w:rPr>
            </w:pPr>
            <w:r>
              <w:rPr>
                <w:sz w:val="28"/>
                <w:lang w:val="en-US"/>
              </w:rPr>
              <w:t>Time</w:t>
            </w:r>
          </w:p>
        </w:tc>
      </w:tr>
      <w:tr w:rsidR="0004128C" w:rsidTr="00C6597E">
        <w:tblPrEx>
          <w:tblCellMar>
            <w:top w:w="0" w:type="dxa"/>
            <w:bottom w:w="0" w:type="dxa"/>
          </w:tblCellMar>
        </w:tblPrEx>
        <w:trPr>
          <w:trHeight w:val="483"/>
        </w:trPr>
        <w:tc>
          <w:tcPr>
            <w:tcW w:w="1233" w:type="dxa"/>
          </w:tcPr>
          <w:p w:rsidR="0004128C" w:rsidRDefault="0004128C" w:rsidP="00C6597E">
            <w:pPr>
              <w:spacing w:line="360" w:lineRule="auto"/>
              <w:rPr>
                <w:sz w:val="28"/>
                <w:lang w:val="en-US"/>
              </w:rPr>
            </w:pPr>
            <w:r>
              <w:rPr>
                <w:sz w:val="28"/>
                <w:lang w:val="en-US"/>
              </w:rPr>
              <w:t>USN</w:t>
            </w:r>
          </w:p>
        </w:tc>
        <w:tc>
          <w:tcPr>
            <w:tcW w:w="8382" w:type="dxa"/>
          </w:tcPr>
          <w:p w:rsidR="0004128C" w:rsidRDefault="0004128C" w:rsidP="00C6597E">
            <w:pPr>
              <w:spacing w:line="360" w:lineRule="auto"/>
              <w:rPr>
                <w:sz w:val="28"/>
                <w:lang w:val="en-US"/>
              </w:rPr>
            </w:pPr>
            <w:r>
              <w:rPr>
                <w:sz w:val="28"/>
                <w:lang w:val="en-US"/>
              </w:rPr>
              <w:t>US News and World Report</w:t>
            </w:r>
          </w:p>
        </w:tc>
      </w:tr>
      <w:tr w:rsidR="0004128C" w:rsidTr="00C6597E">
        <w:tblPrEx>
          <w:tblCellMar>
            <w:top w:w="0" w:type="dxa"/>
            <w:bottom w:w="0" w:type="dxa"/>
          </w:tblCellMar>
        </w:tblPrEx>
        <w:trPr>
          <w:trHeight w:val="498"/>
        </w:trPr>
        <w:tc>
          <w:tcPr>
            <w:tcW w:w="1233" w:type="dxa"/>
          </w:tcPr>
          <w:p w:rsidR="0004128C" w:rsidRDefault="0004128C" w:rsidP="00C6597E">
            <w:pPr>
              <w:spacing w:line="360" w:lineRule="auto"/>
              <w:rPr>
                <w:sz w:val="28"/>
                <w:lang w:val="en-US"/>
              </w:rPr>
            </w:pPr>
            <w:r>
              <w:rPr>
                <w:sz w:val="28"/>
                <w:lang w:val="en-US"/>
              </w:rPr>
              <w:t>V</w:t>
            </w:r>
          </w:p>
        </w:tc>
        <w:tc>
          <w:tcPr>
            <w:tcW w:w="8382" w:type="dxa"/>
          </w:tcPr>
          <w:p w:rsidR="0004128C" w:rsidRDefault="0004128C" w:rsidP="00C6597E">
            <w:pPr>
              <w:spacing w:line="360" w:lineRule="auto"/>
              <w:rPr>
                <w:sz w:val="28"/>
                <w:lang w:val="en-US"/>
              </w:rPr>
            </w:pPr>
            <w:r>
              <w:rPr>
                <w:sz w:val="28"/>
                <w:lang w:val="en-US"/>
              </w:rPr>
              <w:t>Vogue</w:t>
            </w:r>
          </w:p>
        </w:tc>
      </w:tr>
      <w:tr w:rsidR="0004128C" w:rsidTr="00C6597E">
        <w:tblPrEx>
          <w:tblCellMar>
            <w:top w:w="0" w:type="dxa"/>
            <w:bottom w:w="0" w:type="dxa"/>
          </w:tblCellMar>
        </w:tblPrEx>
        <w:trPr>
          <w:trHeight w:val="483"/>
        </w:trPr>
        <w:tc>
          <w:tcPr>
            <w:tcW w:w="1233" w:type="dxa"/>
          </w:tcPr>
          <w:p w:rsidR="0004128C" w:rsidRDefault="0004128C" w:rsidP="00C6597E">
            <w:pPr>
              <w:spacing w:line="360" w:lineRule="auto"/>
              <w:rPr>
                <w:sz w:val="28"/>
                <w:lang w:val="en-US"/>
              </w:rPr>
            </w:pPr>
            <w:r>
              <w:rPr>
                <w:sz w:val="28"/>
                <w:lang w:val="en-US"/>
              </w:rPr>
              <w:t>WM</w:t>
            </w:r>
          </w:p>
        </w:tc>
        <w:tc>
          <w:tcPr>
            <w:tcW w:w="8382" w:type="dxa"/>
          </w:tcPr>
          <w:p w:rsidR="0004128C" w:rsidRDefault="0004128C" w:rsidP="00C6597E">
            <w:pPr>
              <w:spacing w:line="360" w:lineRule="auto"/>
              <w:rPr>
                <w:sz w:val="28"/>
                <w:lang w:val="en-US"/>
              </w:rPr>
            </w:pPr>
            <w:r>
              <w:rPr>
                <w:sz w:val="28"/>
                <w:lang w:val="en-US"/>
              </w:rPr>
              <w:t>World Magazine</w:t>
            </w:r>
          </w:p>
        </w:tc>
      </w:tr>
      <w:tr w:rsidR="0004128C" w:rsidTr="00C6597E">
        <w:tblPrEx>
          <w:tblCellMar>
            <w:top w:w="0" w:type="dxa"/>
            <w:bottom w:w="0" w:type="dxa"/>
          </w:tblCellMar>
        </w:tblPrEx>
        <w:trPr>
          <w:trHeight w:val="483"/>
        </w:trPr>
        <w:tc>
          <w:tcPr>
            <w:tcW w:w="1233" w:type="dxa"/>
          </w:tcPr>
          <w:p w:rsidR="0004128C" w:rsidRDefault="0004128C" w:rsidP="00C6597E">
            <w:pPr>
              <w:spacing w:line="360" w:lineRule="auto"/>
              <w:rPr>
                <w:sz w:val="28"/>
                <w:lang w:val="en-US"/>
              </w:rPr>
            </w:pPr>
            <w:r>
              <w:rPr>
                <w:sz w:val="28"/>
                <w:lang w:val="en-US"/>
              </w:rPr>
              <w:t>WP</w:t>
            </w:r>
          </w:p>
        </w:tc>
        <w:tc>
          <w:tcPr>
            <w:tcW w:w="8382" w:type="dxa"/>
          </w:tcPr>
          <w:p w:rsidR="0004128C" w:rsidRDefault="0004128C" w:rsidP="00C6597E">
            <w:pPr>
              <w:spacing w:line="360" w:lineRule="auto"/>
              <w:rPr>
                <w:sz w:val="28"/>
                <w:lang w:val="en-US"/>
              </w:rPr>
            </w:pPr>
            <w:r>
              <w:rPr>
                <w:sz w:val="28"/>
                <w:lang w:val="en-US"/>
              </w:rPr>
              <w:t>Washington Post</w:t>
            </w:r>
          </w:p>
        </w:tc>
      </w:tr>
    </w:tbl>
    <w:p w:rsidR="0004128C" w:rsidRDefault="0004128C" w:rsidP="0004128C">
      <w:pPr>
        <w:spacing w:line="360" w:lineRule="auto"/>
        <w:rPr>
          <w:lang w:val="en-US"/>
        </w:rPr>
      </w:pPr>
    </w:p>
    <w:p w:rsidR="0004128C" w:rsidRDefault="0004128C" w:rsidP="0004128C">
      <w:pPr>
        <w:spacing w:line="360" w:lineRule="auto"/>
        <w:jc w:val="center"/>
        <w:rPr>
          <w:sz w:val="28"/>
          <w:lang w:val="en-US"/>
        </w:rPr>
      </w:pPr>
      <w:r>
        <w:rPr>
          <w:sz w:val="28"/>
          <w:lang w:val="en-US"/>
        </w:rPr>
        <w:br w:type="page"/>
      </w:r>
      <w:r>
        <w:rPr>
          <w:sz w:val="28"/>
        </w:rPr>
        <w:lastRenderedPageBreak/>
        <w:t>ВВЕДЕНИЕ</w:t>
      </w:r>
    </w:p>
    <w:p w:rsidR="0004128C" w:rsidRPr="00C470F8" w:rsidRDefault="0004128C" w:rsidP="0004128C">
      <w:pPr>
        <w:spacing w:line="360" w:lineRule="auto"/>
        <w:jc w:val="center"/>
        <w:rPr>
          <w:sz w:val="28"/>
          <w:lang w:val="en-US"/>
        </w:rPr>
      </w:pPr>
    </w:p>
    <w:p w:rsidR="0004128C" w:rsidRDefault="0004128C" w:rsidP="0004128C">
      <w:pPr>
        <w:spacing w:line="360" w:lineRule="auto"/>
        <w:ind w:firstLine="851"/>
        <w:jc w:val="both"/>
        <w:rPr>
          <w:sz w:val="28"/>
        </w:rPr>
      </w:pPr>
      <w:r>
        <w:rPr>
          <w:sz w:val="28"/>
        </w:rPr>
        <w:t>На рубеже тысячелетий гуманитарные науки обратились к сравнительно новому направлению исследований, основанному на социально и культурно маркированной специфике пола – гендере.</w:t>
      </w:r>
    </w:p>
    <w:p w:rsidR="0004128C" w:rsidRDefault="0004128C" w:rsidP="0004128C">
      <w:pPr>
        <w:spacing w:line="360" w:lineRule="auto"/>
        <w:ind w:firstLine="851"/>
        <w:jc w:val="both"/>
        <w:rPr>
          <w:sz w:val="28"/>
        </w:rPr>
      </w:pPr>
      <w:r>
        <w:rPr>
          <w:sz w:val="28"/>
        </w:rPr>
        <w:t xml:space="preserve">Возникновение понятия ”гендер” вызвано необходимостью разграничить “природные” постоянные аспекты пола и “искусственные”  динамичные, привносимые социумом с помощью различных структур гендерной социализации и варьирующиеся во времени и этническом пространстве. </w:t>
      </w:r>
    </w:p>
    <w:p w:rsidR="0004128C" w:rsidRDefault="0004128C" w:rsidP="0004128C">
      <w:pPr>
        <w:spacing w:line="360" w:lineRule="auto"/>
        <w:ind w:firstLine="709"/>
        <w:jc w:val="both"/>
        <w:rPr>
          <w:sz w:val="28"/>
        </w:rPr>
      </w:pPr>
      <w:r>
        <w:rPr>
          <w:sz w:val="28"/>
        </w:rPr>
        <w:t>Наиболее продуктивным представляется подход к гендеру с позиций герменевтики как к реальности, опосредуемой знаками, символами и текстами. Такой подход «позволяет определить гендер в качестве своего рода междисциплинарной интриги, в основе которой сплетается множество наук о человеке, о его не только биологической, но и социально и культурно обусловленной специфике, интриги как совокупности обстоятельств, событий и действий, в центре которых находится человек, личность» [202:</w:t>
      </w:r>
      <w:r w:rsidRPr="008314DB">
        <w:rPr>
          <w:sz w:val="28"/>
        </w:rPr>
        <w:t xml:space="preserve"> </w:t>
      </w:r>
      <w:r>
        <w:rPr>
          <w:sz w:val="28"/>
        </w:rPr>
        <w:t>10].</w:t>
      </w:r>
    </w:p>
    <w:p w:rsidR="0004128C" w:rsidRDefault="0004128C" w:rsidP="0004128C">
      <w:pPr>
        <w:spacing w:line="360" w:lineRule="auto"/>
        <w:ind w:firstLine="709"/>
        <w:jc w:val="both"/>
        <w:rPr>
          <w:sz w:val="28"/>
        </w:rPr>
      </w:pPr>
      <w:r>
        <w:rPr>
          <w:sz w:val="28"/>
        </w:rPr>
        <w:t>Лингвистическая реальность, дающая материал для анализа гендера, создается дискурсом – мыслекоммуникативной деятельностью, выступающей как совокупность процесса и результата и включающей экстралингвистический и собственно лингвистический аспекты, за которыми стоит особая семантика, реализуемая в определенном наборе разноуровневых единиц языка [57;</w:t>
      </w:r>
      <w:r w:rsidRPr="008314DB">
        <w:rPr>
          <w:sz w:val="28"/>
        </w:rPr>
        <w:t xml:space="preserve"> </w:t>
      </w:r>
      <w:r>
        <w:rPr>
          <w:sz w:val="28"/>
        </w:rPr>
        <w:t>101;</w:t>
      </w:r>
      <w:r w:rsidRPr="008314DB">
        <w:rPr>
          <w:sz w:val="28"/>
        </w:rPr>
        <w:t xml:space="preserve"> </w:t>
      </w:r>
      <w:r>
        <w:rPr>
          <w:sz w:val="28"/>
        </w:rPr>
        <w:t>10</w:t>
      </w:r>
      <w:r w:rsidRPr="00830F46">
        <w:rPr>
          <w:sz w:val="28"/>
        </w:rPr>
        <w:t>2</w:t>
      </w:r>
      <w:r>
        <w:rPr>
          <w:sz w:val="28"/>
        </w:rPr>
        <w:t>;</w:t>
      </w:r>
      <w:r w:rsidRPr="008314DB">
        <w:rPr>
          <w:sz w:val="28"/>
        </w:rPr>
        <w:t xml:space="preserve"> </w:t>
      </w:r>
      <w:r>
        <w:rPr>
          <w:sz w:val="28"/>
        </w:rPr>
        <w:t>12</w:t>
      </w:r>
      <w:r w:rsidRPr="00830F46">
        <w:rPr>
          <w:sz w:val="28"/>
        </w:rPr>
        <w:t>1</w:t>
      </w:r>
      <w:r>
        <w:rPr>
          <w:sz w:val="28"/>
        </w:rPr>
        <w:t>;</w:t>
      </w:r>
      <w:r w:rsidRPr="008314DB">
        <w:rPr>
          <w:sz w:val="28"/>
        </w:rPr>
        <w:t xml:space="preserve"> </w:t>
      </w:r>
      <w:r>
        <w:rPr>
          <w:sz w:val="28"/>
        </w:rPr>
        <w:t>17</w:t>
      </w:r>
      <w:r w:rsidRPr="00830F46">
        <w:rPr>
          <w:sz w:val="28"/>
        </w:rPr>
        <w:t>7</w:t>
      </w:r>
      <w:r>
        <w:rPr>
          <w:sz w:val="28"/>
        </w:rPr>
        <w:t>;</w:t>
      </w:r>
      <w:r w:rsidRPr="008314DB">
        <w:rPr>
          <w:sz w:val="28"/>
        </w:rPr>
        <w:t xml:space="preserve"> </w:t>
      </w:r>
      <w:r>
        <w:rPr>
          <w:sz w:val="28"/>
        </w:rPr>
        <w:t>20</w:t>
      </w:r>
      <w:r w:rsidRPr="00830F46">
        <w:rPr>
          <w:sz w:val="28"/>
        </w:rPr>
        <w:t>8</w:t>
      </w:r>
      <w:r>
        <w:rPr>
          <w:sz w:val="28"/>
        </w:rPr>
        <w:t>;</w:t>
      </w:r>
      <w:r w:rsidRPr="008314DB">
        <w:rPr>
          <w:sz w:val="28"/>
        </w:rPr>
        <w:t xml:space="preserve"> </w:t>
      </w:r>
      <w:r>
        <w:rPr>
          <w:sz w:val="28"/>
        </w:rPr>
        <w:t>20</w:t>
      </w:r>
      <w:r w:rsidRPr="00830F46">
        <w:rPr>
          <w:sz w:val="28"/>
        </w:rPr>
        <w:t>9</w:t>
      </w:r>
      <w:r w:rsidRPr="006878EF">
        <w:rPr>
          <w:sz w:val="28"/>
        </w:rPr>
        <w:t>; 291</w:t>
      </w:r>
      <w:r>
        <w:rPr>
          <w:sz w:val="28"/>
        </w:rPr>
        <w:t>].</w:t>
      </w:r>
    </w:p>
    <w:p w:rsidR="0004128C" w:rsidRDefault="0004128C" w:rsidP="0004128C">
      <w:pPr>
        <w:spacing w:line="360" w:lineRule="auto"/>
        <w:ind w:firstLine="709"/>
        <w:jc w:val="both"/>
        <w:rPr>
          <w:sz w:val="28"/>
        </w:rPr>
      </w:pPr>
      <w:r>
        <w:rPr>
          <w:sz w:val="28"/>
        </w:rPr>
        <w:t>Большие возможности для анализа когнитивных моделей дискурса, представляющих гендерные отношения, открывает одно из ключевых понятий когнитивной лингвистики – ментальная репрезентация [10</w:t>
      </w:r>
      <w:r w:rsidRPr="00830F46">
        <w:rPr>
          <w:sz w:val="28"/>
        </w:rPr>
        <w:t>4</w:t>
      </w:r>
      <w:r>
        <w:rPr>
          <w:sz w:val="28"/>
        </w:rPr>
        <w:t>:</w:t>
      </w:r>
      <w:r w:rsidRPr="008314DB">
        <w:rPr>
          <w:sz w:val="28"/>
        </w:rPr>
        <w:t xml:space="preserve"> </w:t>
      </w:r>
      <w:r>
        <w:rPr>
          <w:sz w:val="28"/>
        </w:rPr>
        <w:t>157], т.е. процесс и продукт замещения значения единицы языка в речемыслительных процессах [76: 98].</w:t>
      </w:r>
    </w:p>
    <w:p w:rsidR="0004128C" w:rsidRDefault="0004128C" w:rsidP="0004128C">
      <w:pPr>
        <w:spacing w:line="360" w:lineRule="auto"/>
        <w:ind w:firstLine="709"/>
        <w:jc w:val="both"/>
        <w:rPr>
          <w:sz w:val="28"/>
        </w:rPr>
      </w:pPr>
      <w:r>
        <w:rPr>
          <w:sz w:val="28"/>
        </w:rPr>
        <w:t>Знаковый характер единиц языка позволяет представить их как языковые репрезентации, активизирующие в сознании индивида те сущности, знаковыми заменителями которых они являются [2</w:t>
      </w:r>
      <w:r w:rsidRPr="00830F46">
        <w:rPr>
          <w:sz w:val="28"/>
        </w:rPr>
        <w:t>5</w:t>
      </w:r>
      <w:r>
        <w:rPr>
          <w:sz w:val="28"/>
        </w:rPr>
        <w:t>;</w:t>
      </w:r>
      <w:r w:rsidRPr="008314DB">
        <w:rPr>
          <w:sz w:val="28"/>
        </w:rPr>
        <w:t xml:space="preserve"> </w:t>
      </w:r>
      <w:r>
        <w:rPr>
          <w:sz w:val="28"/>
        </w:rPr>
        <w:t>2</w:t>
      </w:r>
      <w:r w:rsidRPr="00830F46">
        <w:rPr>
          <w:sz w:val="28"/>
        </w:rPr>
        <w:t>6</w:t>
      </w:r>
      <w:r>
        <w:rPr>
          <w:sz w:val="28"/>
        </w:rPr>
        <w:t>;</w:t>
      </w:r>
      <w:r w:rsidRPr="008314DB">
        <w:rPr>
          <w:sz w:val="28"/>
        </w:rPr>
        <w:t xml:space="preserve"> </w:t>
      </w:r>
      <w:r>
        <w:rPr>
          <w:sz w:val="28"/>
        </w:rPr>
        <w:t>76: 158].</w:t>
      </w:r>
    </w:p>
    <w:p w:rsidR="0004128C" w:rsidRDefault="0004128C" w:rsidP="0004128C">
      <w:pPr>
        <w:spacing w:line="360" w:lineRule="auto"/>
        <w:ind w:firstLine="709"/>
        <w:jc w:val="both"/>
        <w:rPr>
          <w:sz w:val="28"/>
        </w:rPr>
      </w:pPr>
      <w:proofErr w:type="gramStart"/>
      <w:r>
        <w:rPr>
          <w:sz w:val="28"/>
        </w:rPr>
        <w:lastRenderedPageBreak/>
        <w:t>Языковая репрезентация обладает двойственной природой: она одновременно уникальна и субъективна, т.к. психологически существует в индивидуальном сознании конкретного индивида, отражая его личный опыт и эмоционально-оценочные переживания, а также объективна, т.к. представляет собой некое коллективное знание, формирующееся вне сознания индивида и навязываемое ему культурной традицией социума, членом которого он является [</w:t>
      </w:r>
      <w:r w:rsidRPr="00830F46">
        <w:rPr>
          <w:sz w:val="28"/>
        </w:rPr>
        <w:t>57: 17;</w:t>
      </w:r>
      <w:proofErr w:type="gramEnd"/>
      <w:r w:rsidRPr="00830F46">
        <w:rPr>
          <w:sz w:val="28"/>
        </w:rPr>
        <w:t xml:space="preserve"> </w:t>
      </w:r>
      <w:proofErr w:type="gramStart"/>
      <w:r>
        <w:rPr>
          <w:sz w:val="28"/>
        </w:rPr>
        <w:t>76:</w:t>
      </w:r>
      <w:r w:rsidRPr="008314DB">
        <w:rPr>
          <w:sz w:val="28"/>
        </w:rPr>
        <w:t xml:space="preserve"> </w:t>
      </w:r>
      <w:r>
        <w:rPr>
          <w:sz w:val="28"/>
        </w:rPr>
        <w:t>131].</w:t>
      </w:r>
      <w:proofErr w:type="gramEnd"/>
    </w:p>
    <w:p w:rsidR="0004128C" w:rsidRDefault="0004128C" w:rsidP="0004128C">
      <w:pPr>
        <w:spacing w:line="360" w:lineRule="auto"/>
        <w:ind w:firstLine="709"/>
        <w:jc w:val="both"/>
        <w:rPr>
          <w:sz w:val="28"/>
        </w:rPr>
      </w:pPr>
      <w:r>
        <w:rPr>
          <w:sz w:val="28"/>
        </w:rPr>
        <w:t xml:space="preserve">Двойственная природа репрезентации позволяет проанализировать значение единиц языка, репрезентирующих гендер, в </w:t>
      </w:r>
      <w:proofErr w:type="gramStart"/>
      <w:r>
        <w:rPr>
          <w:sz w:val="28"/>
        </w:rPr>
        <w:t>семантическом</w:t>
      </w:r>
      <w:proofErr w:type="gramEnd"/>
      <w:r>
        <w:rPr>
          <w:sz w:val="28"/>
        </w:rPr>
        <w:t xml:space="preserve"> и референциальном аспектах.</w:t>
      </w:r>
    </w:p>
    <w:p w:rsidR="0004128C" w:rsidRDefault="0004128C" w:rsidP="0004128C">
      <w:pPr>
        <w:spacing w:line="360" w:lineRule="auto"/>
        <w:ind w:firstLine="709"/>
        <w:jc w:val="both"/>
        <w:rPr>
          <w:sz w:val="28"/>
        </w:rPr>
      </w:pPr>
      <w:r>
        <w:rPr>
          <w:sz w:val="28"/>
        </w:rPr>
        <w:t>С точки зрения семантики, восходящей к значениям языковых единиц, сложившимся и закрепившимся в системе языка, гендерные отношения прослеживаются по линии грамматической категории рода [202:</w:t>
      </w:r>
      <w:r w:rsidRPr="008314DB">
        <w:rPr>
          <w:sz w:val="28"/>
        </w:rPr>
        <w:t xml:space="preserve"> </w:t>
      </w:r>
      <w:r>
        <w:rPr>
          <w:sz w:val="28"/>
        </w:rPr>
        <w:t>9], которая, будучи в английском языке естественной или семантической [2</w:t>
      </w:r>
      <w:r w:rsidRPr="00830F46">
        <w:rPr>
          <w:sz w:val="28"/>
        </w:rPr>
        <w:t>40</w:t>
      </w:r>
      <w:r>
        <w:rPr>
          <w:sz w:val="28"/>
        </w:rPr>
        <w:t>], характеризует субъект как лицо мужского или женского пола.</w:t>
      </w:r>
    </w:p>
    <w:p w:rsidR="0004128C" w:rsidRDefault="0004128C" w:rsidP="0004128C">
      <w:pPr>
        <w:spacing w:line="360" w:lineRule="auto"/>
        <w:ind w:firstLine="709"/>
        <w:jc w:val="both"/>
        <w:rPr>
          <w:sz w:val="28"/>
        </w:rPr>
      </w:pPr>
      <w:r>
        <w:rPr>
          <w:sz w:val="28"/>
        </w:rPr>
        <w:t>С точки зрения референции, т.е. значения языковых знаков в их приложении к объектам мира при актуализации в дискурсе, гендерные характеристики совпадают с понятием роли, которая является «частью организации ментального пространства в качестве особой сущности с соответствующим «значением» [202:</w:t>
      </w:r>
      <w:r w:rsidRPr="008314DB">
        <w:rPr>
          <w:sz w:val="28"/>
        </w:rPr>
        <w:t xml:space="preserve"> </w:t>
      </w:r>
      <w:r>
        <w:rPr>
          <w:sz w:val="28"/>
        </w:rPr>
        <w:t>16]. «Значение» это определяется стереотипными представлениями о типичном мужчине и типичной женщине, характерными для конкретного этнокультурного социума [12</w:t>
      </w:r>
      <w:r w:rsidRPr="00830F46">
        <w:rPr>
          <w:sz w:val="28"/>
        </w:rPr>
        <w:t>3</w:t>
      </w:r>
      <w:r>
        <w:rPr>
          <w:sz w:val="28"/>
        </w:rPr>
        <w:t>].</w:t>
      </w:r>
    </w:p>
    <w:p w:rsidR="0004128C" w:rsidRDefault="0004128C" w:rsidP="0004128C">
      <w:pPr>
        <w:spacing w:line="360" w:lineRule="auto"/>
        <w:ind w:firstLine="709"/>
        <w:jc w:val="both"/>
        <w:rPr>
          <w:sz w:val="28"/>
        </w:rPr>
      </w:pPr>
      <w:r>
        <w:rPr>
          <w:sz w:val="28"/>
        </w:rPr>
        <w:t>Предлагаемая трактовка репрезентации позволяет сформулировать следующую рабочую гипотезу:</w:t>
      </w:r>
    </w:p>
    <w:p w:rsidR="0004128C" w:rsidRDefault="0004128C" w:rsidP="00E35829">
      <w:pPr>
        <w:numPr>
          <w:ilvl w:val="0"/>
          <w:numId w:val="61"/>
        </w:numPr>
        <w:suppressAutoHyphens w:val="0"/>
        <w:spacing w:line="360" w:lineRule="auto"/>
        <w:ind w:left="1260" w:hanging="540"/>
        <w:jc w:val="both"/>
        <w:rPr>
          <w:sz w:val="28"/>
        </w:rPr>
      </w:pPr>
      <w:r>
        <w:rPr>
          <w:sz w:val="28"/>
        </w:rPr>
        <w:t>Языковые единицы английского языка, репрезентирующие гендер, фиксируют пол референта в его социальной значимости, отражая все стереотипные представления о мужчине и женщине, характерные для англоязычного этнокультурного социума.</w:t>
      </w:r>
    </w:p>
    <w:p w:rsidR="0004128C" w:rsidRDefault="0004128C" w:rsidP="00E35829">
      <w:pPr>
        <w:numPr>
          <w:ilvl w:val="0"/>
          <w:numId w:val="61"/>
        </w:numPr>
        <w:suppressAutoHyphens w:val="0"/>
        <w:spacing w:line="360" w:lineRule="auto"/>
        <w:ind w:left="1260" w:hanging="540"/>
        <w:jc w:val="both"/>
        <w:rPr>
          <w:sz w:val="28"/>
        </w:rPr>
      </w:pPr>
      <w:proofErr w:type="gramStart"/>
      <w:r>
        <w:rPr>
          <w:sz w:val="28"/>
        </w:rPr>
        <w:t xml:space="preserve">Анализ единиц языка, репрезентирующих гендер в дискурсе разных временных срезов, позволяет судить о динамике репрезентации </w:t>
      </w:r>
      <w:r>
        <w:rPr>
          <w:sz w:val="28"/>
        </w:rPr>
        <w:lastRenderedPageBreak/>
        <w:t>гендера, отражающей изменения стереотипных представлений о мужских и женских ролях в массовом сознании англоязычного социума под влиянием изменений в общественно-политической ситуации (в т.ч. и под воздействием феминистской критики языка) с учетом того обстоятельства, что язык играет активную роль в формировании этих представлений.</w:t>
      </w:r>
      <w:proofErr w:type="gramEnd"/>
    </w:p>
    <w:p w:rsidR="0004128C" w:rsidRPr="00DC381F" w:rsidRDefault="0004128C" w:rsidP="0004128C">
      <w:pPr>
        <w:spacing w:line="360" w:lineRule="auto"/>
        <w:ind w:firstLine="709"/>
        <w:jc w:val="both"/>
        <w:rPr>
          <w:sz w:val="28"/>
        </w:rPr>
      </w:pPr>
      <w:proofErr w:type="gramStart"/>
      <w:r>
        <w:rPr>
          <w:sz w:val="28"/>
        </w:rPr>
        <w:t xml:space="preserve">Теоретически рабочая гипотеза диссертационного исследования опирается на фундаментальные разработки в </w:t>
      </w:r>
      <w:r w:rsidRPr="00830F46">
        <w:rPr>
          <w:sz w:val="28"/>
        </w:rPr>
        <w:t>теории дискурса</w:t>
      </w:r>
      <w:r>
        <w:rPr>
          <w:sz w:val="28"/>
        </w:rPr>
        <w:t xml:space="preserve"> [57; 101;</w:t>
      </w:r>
      <w:r w:rsidRPr="008314DB">
        <w:rPr>
          <w:sz w:val="28"/>
        </w:rPr>
        <w:t xml:space="preserve"> </w:t>
      </w:r>
      <w:r>
        <w:rPr>
          <w:sz w:val="28"/>
        </w:rPr>
        <w:t>10</w:t>
      </w:r>
      <w:r w:rsidRPr="00830F46">
        <w:rPr>
          <w:sz w:val="28"/>
        </w:rPr>
        <w:t>2</w:t>
      </w:r>
      <w:r>
        <w:rPr>
          <w:sz w:val="28"/>
        </w:rPr>
        <w:t>;</w:t>
      </w:r>
      <w:r w:rsidRPr="008314DB">
        <w:rPr>
          <w:sz w:val="28"/>
        </w:rPr>
        <w:t xml:space="preserve"> </w:t>
      </w:r>
      <w:r>
        <w:rPr>
          <w:sz w:val="28"/>
        </w:rPr>
        <w:t>12</w:t>
      </w:r>
      <w:r w:rsidRPr="00830F46">
        <w:rPr>
          <w:sz w:val="28"/>
        </w:rPr>
        <w:t>1</w:t>
      </w:r>
      <w:r>
        <w:rPr>
          <w:sz w:val="28"/>
        </w:rPr>
        <w:t>;</w:t>
      </w:r>
      <w:r w:rsidRPr="00830F46">
        <w:rPr>
          <w:sz w:val="28"/>
        </w:rPr>
        <w:t xml:space="preserve"> 159;</w:t>
      </w:r>
      <w:r w:rsidRPr="008314DB">
        <w:rPr>
          <w:sz w:val="28"/>
        </w:rPr>
        <w:t xml:space="preserve"> </w:t>
      </w:r>
      <w:r>
        <w:rPr>
          <w:sz w:val="28"/>
        </w:rPr>
        <w:t>291</w:t>
      </w:r>
      <w:r w:rsidRPr="00830F46">
        <w:rPr>
          <w:sz w:val="28"/>
        </w:rPr>
        <w:t>; 306</w:t>
      </w:r>
      <w:r>
        <w:rPr>
          <w:sz w:val="28"/>
        </w:rPr>
        <w:t xml:space="preserve">], </w:t>
      </w:r>
      <w:r w:rsidRPr="00830F46">
        <w:rPr>
          <w:sz w:val="28"/>
        </w:rPr>
        <w:t>прагмалингвистике</w:t>
      </w:r>
      <w:r>
        <w:rPr>
          <w:sz w:val="28"/>
        </w:rPr>
        <w:t xml:space="preserve"> – а именно, исследования, касающиеся взаимодействия власти, идеологии и языка [18;</w:t>
      </w:r>
      <w:r w:rsidRPr="008314DB">
        <w:rPr>
          <w:sz w:val="28"/>
        </w:rPr>
        <w:t xml:space="preserve"> </w:t>
      </w:r>
      <w:r>
        <w:rPr>
          <w:sz w:val="28"/>
        </w:rPr>
        <w:t>19;</w:t>
      </w:r>
      <w:r w:rsidRPr="008314DB">
        <w:rPr>
          <w:sz w:val="28"/>
        </w:rPr>
        <w:t xml:space="preserve"> </w:t>
      </w:r>
      <w:r>
        <w:rPr>
          <w:sz w:val="28"/>
        </w:rPr>
        <w:t>14</w:t>
      </w:r>
      <w:r w:rsidRPr="00830F46">
        <w:rPr>
          <w:sz w:val="28"/>
        </w:rPr>
        <w:t>9</w:t>
      </w:r>
      <w:r>
        <w:rPr>
          <w:sz w:val="28"/>
        </w:rPr>
        <w:t>;</w:t>
      </w:r>
      <w:r w:rsidRPr="008314DB">
        <w:rPr>
          <w:sz w:val="28"/>
        </w:rPr>
        <w:t xml:space="preserve"> </w:t>
      </w:r>
      <w:r>
        <w:rPr>
          <w:sz w:val="28"/>
        </w:rPr>
        <w:t>1</w:t>
      </w:r>
      <w:r w:rsidRPr="00830F46">
        <w:rPr>
          <w:sz w:val="28"/>
        </w:rPr>
        <w:t>50</w:t>
      </w:r>
      <w:r>
        <w:rPr>
          <w:sz w:val="28"/>
        </w:rPr>
        <w:t>;</w:t>
      </w:r>
      <w:r w:rsidRPr="008314DB">
        <w:rPr>
          <w:sz w:val="28"/>
        </w:rPr>
        <w:t xml:space="preserve"> </w:t>
      </w:r>
      <w:r>
        <w:rPr>
          <w:sz w:val="28"/>
        </w:rPr>
        <w:t>16</w:t>
      </w:r>
      <w:r w:rsidRPr="00830F46">
        <w:rPr>
          <w:sz w:val="28"/>
        </w:rPr>
        <w:t>3; 181</w:t>
      </w:r>
      <w:r>
        <w:rPr>
          <w:sz w:val="28"/>
        </w:rPr>
        <w:t>], которое реализуется, в частности, в публицистическом дискурсе [32;</w:t>
      </w:r>
      <w:r w:rsidRPr="008314DB">
        <w:rPr>
          <w:sz w:val="28"/>
        </w:rPr>
        <w:t xml:space="preserve"> </w:t>
      </w:r>
      <w:r>
        <w:rPr>
          <w:sz w:val="28"/>
        </w:rPr>
        <w:t>47;</w:t>
      </w:r>
      <w:r w:rsidRPr="008314DB">
        <w:rPr>
          <w:sz w:val="28"/>
        </w:rPr>
        <w:t xml:space="preserve"> </w:t>
      </w:r>
      <w:r>
        <w:rPr>
          <w:sz w:val="28"/>
        </w:rPr>
        <w:t>1</w:t>
      </w:r>
      <w:r w:rsidRPr="00830F46">
        <w:rPr>
          <w:sz w:val="28"/>
        </w:rPr>
        <w:t>10</w:t>
      </w:r>
      <w:r>
        <w:rPr>
          <w:sz w:val="28"/>
        </w:rPr>
        <w:t>;</w:t>
      </w:r>
      <w:proofErr w:type="gramEnd"/>
      <w:r w:rsidRPr="008314DB">
        <w:rPr>
          <w:sz w:val="28"/>
        </w:rPr>
        <w:t xml:space="preserve"> </w:t>
      </w:r>
      <w:proofErr w:type="gramStart"/>
      <w:r>
        <w:rPr>
          <w:sz w:val="28"/>
        </w:rPr>
        <w:t>13</w:t>
      </w:r>
      <w:r w:rsidRPr="00830F46">
        <w:rPr>
          <w:sz w:val="28"/>
        </w:rPr>
        <w:t>2</w:t>
      </w:r>
      <w:r>
        <w:rPr>
          <w:sz w:val="28"/>
        </w:rPr>
        <w:t xml:space="preserve">] и взаимосвязано с проблемой формирования стереотипов массового сознания под воздействием языка и репрезентации этих стереотипов в языке, освещаемой в </w:t>
      </w:r>
      <w:r w:rsidRPr="00830F46">
        <w:rPr>
          <w:sz w:val="28"/>
        </w:rPr>
        <w:t>когнитивной лингвистике и психолингвистике</w:t>
      </w:r>
      <w:r>
        <w:rPr>
          <w:sz w:val="28"/>
        </w:rPr>
        <w:t xml:space="preserve"> [76;</w:t>
      </w:r>
      <w:r w:rsidRPr="008314DB">
        <w:rPr>
          <w:sz w:val="28"/>
        </w:rPr>
        <w:t xml:space="preserve"> </w:t>
      </w:r>
      <w:r w:rsidRPr="00830F46">
        <w:rPr>
          <w:sz w:val="28"/>
        </w:rPr>
        <w:t xml:space="preserve">77; </w:t>
      </w:r>
      <w:r>
        <w:rPr>
          <w:sz w:val="28"/>
        </w:rPr>
        <w:t>10</w:t>
      </w:r>
      <w:r w:rsidRPr="00830F46">
        <w:rPr>
          <w:sz w:val="28"/>
        </w:rPr>
        <w:t>3</w:t>
      </w:r>
      <w:r>
        <w:rPr>
          <w:sz w:val="28"/>
        </w:rPr>
        <w:t>;</w:t>
      </w:r>
      <w:r w:rsidRPr="008314DB">
        <w:rPr>
          <w:sz w:val="28"/>
        </w:rPr>
        <w:t xml:space="preserve"> </w:t>
      </w:r>
      <w:r>
        <w:rPr>
          <w:sz w:val="28"/>
        </w:rPr>
        <w:t>10</w:t>
      </w:r>
      <w:r w:rsidRPr="00830F46">
        <w:rPr>
          <w:sz w:val="28"/>
        </w:rPr>
        <w:t>9</w:t>
      </w:r>
      <w:r>
        <w:rPr>
          <w:sz w:val="28"/>
        </w:rPr>
        <w:t>;</w:t>
      </w:r>
      <w:r w:rsidRPr="008314DB">
        <w:rPr>
          <w:sz w:val="28"/>
        </w:rPr>
        <w:t xml:space="preserve"> </w:t>
      </w:r>
      <w:r>
        <w:rPr>
          <w:sz w:val="28"/>
        </w:rPr>
        <w:t>14</w:t>
      </w:r>
      <w:r w:rsidRPr="00830F46">
        <w:rPr>
          <w:sz w:val="28"/>
        </w:rPr>
        <w:t>4</w:t>
      </w:r>
      <w:r>
        <w:rPr>
          <w:sz w:val="28"/>
        </w:rPr>
        <w:t>;</w:t>
      </w:r>
      <w:r w:rsidRPr="008314DB">
        <w:rPr>
          <w:sz w:val="28"/>
        </w:rPr>
        <w:t xml:space="preserve"> </w:t>
      </w:r>
      <w:r>
        <w:rPr>
          <w:sz w:val="28"/>
        </w:rPr>
        <w:t>14</w:t>
      </w:r>
      <w:r w:rsidRPr="00830F46">
        <w:rPr>
          <w:sz w:val="28"/>
        </w:rPr>
        <w:t>5</w:t>
      </w:r>
      <w:r>
        <w:rPr>
          <w:sz w:val="28"/>
        </w:rPr>
        <w:t>;</w:t>
      </w:r>
      <w:r w:rsidRPr="008314DB">
        <w:rPr>
          <w:sz w:val="28"/>
        </w:rPr>
        <w:t xml:space="preserve"> </w:t>
      </w:r>
      <w:r>
        <w:rPr>
          <w:sz w:val="28"/>
        </w:rPr>
        <w:t>15</w:t>
      </w:r>
      <w:r w:rsidRPr="00830F46">
        <w:rPr>
          <w:sz w:val="28"/>
        </w:rPr>
        <w:t>6</w:t>
      </w:r>
      <w:r>
        <w:rPr>
          <w:sz w:val="28"/>
        </w:rPr>
        <w:t>;</w:t>
      </w:r>
      <w:r w:rsidRPr="008314DB">
        <w:rPr>
          <w:sz w:val="28"/>
        </w:rPr>
        <w:t xml:space="preserve"> </w:t>
      </w:r>
      <w:r>
        <w:rPr>
          <w:sz w:val="28"/>
        </w:rPr>
        <w:t>17</w:t>
      </w:r>
      <w:r w:rsidRPr="00830F46">
        <w:rPr>
          <w:sz w:val="28"/>
        </w:rPr>
        <w:t>2</w:t>
      </w:r>
      <w:r>
        <w:rPr>
          <w:sz w:val="28"/>
        </w:rPr>
        <w:t xml:space="preserve">], </w:t>
      </w:r>
      <w:r w:rsidRPr="00830F46">
        <w:rPr>
          <w:sz w:val="28"/>
        </w:rPr>
        <w:t>когнитивной семантике</w:t>
      </w:r>
      <w:r>
        <w:rPr>
          <w:sz w:val="28"/>
        </w:rPr>
        <w:t>, позволяющей соотнести языковой и концептуальный уровни значения  единицы языка [</w:t>
      </w:r>
      <w:r w:rsidRPr="00830F46">
        <w:rPr>
          <w:sz w:val="28"/>
        </w:rPr>
        <w:t xml:space="preserve">27; 31; </w:t>
      </w:r>
      <w:r>
        <w:rPr>
          <w:sz w:val="28"/>
        </w:rPr>
        <w:t>9</w:t>
      </w:r>
      <w:r w:rsidRPr="00830F46">
        <w:rPr>
          <w:sz w:val="28"/>
        </w:rPr>
        <w:t>1</w:t>
      </w:r>
      <w:r>
        <w:rPr>
          <w:sz w:val="28"/>
        </w:rPr>
        <w:t>;</w:t>
      </w:r>
      <w:r w:rsidRPr="008314DB">
        <w:rPr>
          <w:sz w:val="28"/>
        </w:rPr>
        <w:t xml:space="preserve"> </w:t>
      </w:r>
      <w:r>
        <w:rPr>
          <w:sz w:val="28"/>
        </w:rPr>
        <w:t>135;</w:t>
      </w:r>
      <w:r w:rsidRPr="008314DB">
        <w:rPr>
          <w:sz w:val="28"/>
        </w:rPr>
        <w:t xml:space="preserve"> </w:t>
      </w:r>
      <w:r>
        <w:rPr>
          <w:sz w:val="28"/>
        </w:rPr>
        <w:t>1</w:t>
      </w:r>
      <w:r w:rsidRPr="00830F46">
        <w:rPr>
          <w:sz w:val="28"/>
        </w:rPr>
        <w:t>3</w:t>
      </w:r>
      <w:r>
        <w:rPr>
          <w:sz w:val="28"/>
        </w:rPr>
        <w:t>6;</w:t>
      </w:r>
      <w:r w:rsidRPr="008314DB">
        <w:rPr>
          <w:sz w:val="28"/>
        </w:rPr>
        <w:t xml:space="preserve"> </w:t>
      </w:r>
      <w:r>
        <w:rPr>
          <w:sz w:val="28"/>
        </w:rPr>
        <w:t>1</w:t>
      </w:r>
      <w:r w:rsidRPr="00830F46">
        <w:rPr>
          <w:sz w:val="28"/>
        </w:rPr>
        <w:t>90</w:t>
      </w:r>
      <w:r>
        <w:rPr>
          <w:sz w:val="28"/>
        </w:rPr>
        <w:t>].</w:t>
      </w:r>
      <w:proofErr w:type="gramEnd"/>
    </w:p>
    <w:p w:rsidR="0004128C" w:rsidRPr="00DC381F" w:rsidRDefault="0004128C" w:rsidP="0004128C">
      <w:pPr>
        <w:spacing w:line="360" w:lineRule="auto"/>
        <w:ind w:firstLine="709"/>
        <w:jc w:val="both"/>
        <w:rPr>
          <w:sz w:val="28"/>
        </w:rPr>
      </w:pPr>
      <w:proofErr w:type="gramStart"/>
      <w:r>
        <w:rPr>
          <w:sz w:val="28"/>
        </w:rPr>
        <w:t xml:space="preserve">Существует </w:t>
      </w:r>
      <w:r>
        <w:rPr>
          <w:sz w:val="28"/>
          <w:lang w:val="uk-UA"/>
        </w:rPr>
        <w:t>ряд работ отечественных и зарубежных ученых, в которых в разной степени затрагиваются отдельные аспекты лингвистических проявлений гендера: как на уровне яз</w:t>
      </w:r>
      <w:r>
        <w:rPr>
          <w:sz w:val="28"/>
        </w:rPr>
        <w:t>ы</w:t>
      </w:r>
      <w:r>
        <w:rPr>
          <w:sz w:val="28"/>
          <w:lang w:val="uk-UA"/>
        </w:rPr>
        <w:t xml:space="preserve">кового знака </w:t>
      </w:r>
      <w:r w:rsidRPr="002D794F">
        <w:rPr>
          <w:sz w:val="28"/>
        </w:rPr>
        <w:t>[</w:t>
      </w:r>
      <w:r w:rsidRPr="009277F2">
        <w:rPr>
          <w:sz w:val="28"/>
        </w:rPr>
        <w:t>2</w:t>
      </w:r>
      <w:r>
        <w:rPr>
          <w:sz w:val="28"/>
        </w:rPr>
        <w:t>1-23</w:t>
      </w:r>
      <w:r w:rsidRPr="009277F2">
        <w:rPr>
          <w:sz w:val="28"/>
        </w:rPr>
        <w:t>; 7</w:t>
      </w:r>
      <w:r>
        <w:rPr>
          <w:sz w:val="28"/>
        </w:rPr>
        <w:t>3</w:t>
      </w:r>
      <w:r w:rsidRPr="009277F2">
        <w:rPr>
          <w:sz w:val="28"/>
        </w:rPr>
        <w:t>; 22</w:t>
      </w:r>
      <w:r w:rsidRPr="00830F46">
        <w:rPr>
          <w:sz w:val="28"/>
        </w:rPr>
        <w:t>9</w:t>
      </w:r>
      <w:r w:rsidRPr="009277F2">
        <w:rPr>
          <w:sz w:val="28"/>
        </w:rPr>
        <w:t>-2</w:t>
      </w:r>
      <w:r>
        <w:rPr>
          <w:sz w:val="28"/>
        </w:rPr>
        <w:t>3</w:t>
      </w:r>
      <w:r w:rsidRPr="00830F46">
        <w:rPr>
          <w:sz w:val="28"/>
        </w:rPr>
        <w:t>4</w:t>
      </w:r>
      <w:r w:rsidRPr="009277F2">
        <w:rPr>
          <w:sz w:val="28"/>
        </w:rPr>
        <w:t>; 26</w:t>
      </w:r>
      <w:r w:rsidRPr="00830F46">
        <w:rPr>
          <w:sz w:val="28"/>
        </w:rPr>
        <w:t>6</w:t>
      </w:r>
      <w:r w:rsidRPr="009277F2">
        <w:rPr>
          <w:sz w:val="28"/>
        </w:rPr>
        <w:t>; 27</w:t>
      </w:r>
      <w:r>
        <w:rPr>
          <w:sz w:val="28"/>
        </w:rPr>
        <w:t>7; 278</w:t>
      </w:r>
      <w:r w:rsidRPr="009277F2">
        <w:rPr>
          <w:sz w:val="28"/>
        </w:rPr>
        <w:t>; 2</w:t>
      </w:r>
      <w:r>
        <w:rPr>
          <w:sz w:val="28"/>
        </w:rPr>
        <w:t>8</w:t>
      </w:r>
      <w:r w:rsidRPr="00830F46">
        <w:rPr>
          <w:sz w:val="28"/>
        </w:rPr>
        <w:t>6</w:t>
      </w:r>
      <w:r w:rsidRPr="009277F2">
        <w:rPr>
          <w:sz w:val="28"/>
        </w:rPr>
        <w:t>; 2</w:t>
      </w:r>
      <w:r>
        <w:rPr>
          <w:sz w:val="28"/>
        </w:rPr>
        <w:t>94</w:t>
      </w:r>
      <w:r w:rsidRPr="002D794F">
        <w:rPr>
          <w:sz w:val="28"/>
        </w:rPr>
        <w:t>]</w:t>
      </w:r>
      <w:r>
        <w:rPr>
          <w:sz w:val="28"/>
          <w:lang w:val="uk-UA"/>
        </w:rPr>
        <w:t xml:space="preserve">, так и в реальной вербальной  </w:t>
      </w:r>
      <w:r w:rsidRPr="009277F2">
        <w:rPr>
          <w:sz w:val="28"/>
        </w:rPr>
        <w:t>[</w:t>
      </w:r>
      <w:r>
        <w:rPr>
          <w:sz w:val="28"/>
        </w:rPr>
        <w:t>49</w:t>
      </w:r>
      <w:r w:rsidRPr="009277F2">
        <w:rPr>
          <w:sz w:val="28"/>
        </w:rPr>
        <w:t>-52;</w:t>
      </w:r>
      <w:r>
        <w:rPr>
          <w:sz w:val="28"/>
        </w:rPr>
        <w:t xml:space="preserve"> 12</w:t>
      </w:r>
      <w:r w:rsidRPr="00830F46">
        <w:rPr>
          <w:sz w:val="28"/>
        </w:rPr>
        <w:t>3</w:t>
      </w:r>
      <w:r w:rsidRPr="009277F2">
        <w:rPr>
          <w:sz w:val="28"/>
        </w:rPr>
        <w:t>; 23</w:t>
      </w:r>
      <w:r w:rsidRPr="00830F46">
        <w:rPr>
          <w:sz w:val="28"/>
        </w:rPr>
        <w:t>7</w:t>
      </w:r>
      <w:r>
        <w:rPr>
          <w:sz w:val="28"/>
        </w:rPr>
        <w:t>-23</w:t>
      </w:r>
      <w:r w:rsidRPr="00830F46">
        <w:rPr>
          <w:sz w:val="28"/>
        </w:rPr>
        <w:t>9</w:t>
      </w:r>
      <w:r w:rsidRPr="009277F2">
        <w:rPr>
          <w:sz w:val="28"/>
        </w:rPr>
        <w:t xml:space="preserve">; </w:t>
      </w:r>
      <w:r>
        <w:rPr>
          <w:sz w:val="28"/>
        </w:rPr>
        <w:t>25</w:t>
      </w:r>
      <w:r w:rsidRPr="006878EF">
        <w:rPr>
          <w:sz w:val="28"/>
        </w:rPr>
        <w:t>8</w:t>
      </w:r>
      <w:r>
        <w:rPr>
          <w:sz w:val="28"/>
        </w:rPr>
        <w:t xml:space="preserve">; </w:t>
      </w:r>
      <w:r w:rsidRPr="009277F2">
        <w:rPr>
          <w:sz w:val="28"/>
        </w:rPr>
        <w:t>2</w:t>
      </w:r>
      <w:r w:rsidRPr="00830F46">
        <w:rPr>
          <w:sz w:val="28"/>
        </w:rPr>
        <w:t>70</w:t>
      </w:r>
      <w:r>
        <w:rPr>
          <w:sz w:val="28"/>
        </w:rPr>
        <w:t>; 2</w:t>
      </w:r>
      <w:r w:rsidRPr="009277F2">
        <w:rPr>
          <w:sz w:val="28"/>
        </w:rPr>
        <w:t>7</w:t>
      </w:r>
      <w:r w:rsidRPr="00830F46">
        <w:rPr>
          <w:sz w:val="28"/>
        </w:rPr>
        <w:t xml:space="preserve">2; </w:t>
      </w:r>
      <w:r>
        <w:rPr>
          <w:sz w:val="28"/>
        </w:rPr>
        <w:t>273</w:t>
      </w:r>
      <w:r w:rsidRPr="009277F2">
        <w:rPr>
          <w:sz w:val="28"/>
        </w:rPr>
        <w:t>; 29</w:t>
      </w:r>
      <w:r>
        <w:rPr>
          <w:sz w:val="28"/>
        </w:rPr>
        <w:t>5</w:t>
      </w:r>
      <w:r w:rsidRPr="009277F2">
        <w:rPr>
          <w:sz w:val="28"/>
        </w:rPr>
        <w:t xml:space="preserve">] </w:t>
      </w:r>
      <w:r>
        <w:rPr>
          <w:sz w:val="28"/>
          <w:lang w:val="uk-UA"/>
        </w:rPr>
        <w:t xml:space="preserve">и невербальной интеракции </w:t>
      </w:r>
      <w:r>
        <w:rPr>
          <w:sz w:val="28"/>
        </w:rPr>
        <w:t>[10</w:t>
      </w:r>
      <w:r w:rsidRPr="00830F46">
        <w:rPr>
          <w:sz w:val="28"/>
        </w:rPr>
        <w:t>5</w:t>
      </w:r>
      <w:r>
        <w:rPr>
          <w:sz w:val="28"/>
        </w:rPr>
        <w:t>]</w:t>
      </w:r>
      <w:r w:rsidRPr="00A340DF">
        <w:rPr>
          <w:sz w:val="28"/>
        </w:rPr>
        <w:t xml:space="preserve">, </w:t>
      </w:r>
      <w:r>
        <w:rPr>
          <w:sz w:val="28"/>
          <w:lang w:val="uk-UA"/>
        </w:rPr>
        <w:t xml:space="preserve">в художественной речи </w:t>
      </w:r>
      <w:r w:rsidRPr="009277F2">
        <w:rPr>
          <w:sz w:val="28"/>
        </w:rPr>
        <w:t>[9</w:t>
      </w:r>
      <w:r w:rsidRPr="00830F46">
        <w:rPr>
          <w:sz w:val="28"/>
        </w:rPr>
        <w:t>5</w:t>
      </w:r>
      <w:r w:rsidRPr="009277F2">
        <w:rPr>
          <w:sz w:val="28"/>
        </w:rPr>
        <w:t>]</w:t>
      </w:r>
      <w:r>
        <w:rPr>
          <w:sz w:val="28"/>
          <w:lang w:val="uk-UA"/>
        </w:rPr>
        <w:t>.</w:t>
      </w:r>
      <w:proofErr w:type="gramEnd"/>
      <w:r>
        <w:rPr>
          <w:sz w:val="28"/>
          <w:lang w:val="uk-UA"/>
        </w:rPr>
        <w:t xml:space="preserve"> Однако указанные исследования не имеют системного характера, поскольку ограничиваются изучением лишь некоторых аспектов категории гендера и не создают целостного представления о ее лингвистической  сущности.</w:t>
      </w:r>
    </w:p>
    <w:p w:rsidR="0004128C" w:rsidRDefault="0004128C" w:rsidP="0004128C">
      <w:pPr>
        <w:spacing w:line="360" w:lineRule="auto"/>
        <w:ind w:firstLine="709"/>
        <w:jc w:val="both"/>
        <w:rPr>
          <w:sz w:val="28"/>
        </w:rPr>
      </w:pPr>
      <w:r>
        <w:rPr>
          <w:sz w:val="28"/>
        </w:rPr>
        <w:t>Указанная теоретико-методологическая база позволяет переосмыслить выводы, содержащиеся в многочисленных исследованиях номинативных единиц английского языка, проведенных зарубежными представителями феминистской лингвистики, которые отличаются чрезмерной идеологической заангажированностью [</w:t>
      </w:r>
      <w:r w:rsidRPr="0004128C">
        <w:rPr>
          <w:sz w:val="28"/>
        </w:rPr>
        <w:t xml:space="preserve">60; </w:t>
      </w:r>
      <w:r>
        <w:rPr>
          <w:sz w:val="28"/>
        </w:rPr>
        <w:t>2</w:t>
      </w:r>
      <w:r w:rsidRPr="003D6633">
        <w:rPr>
          <w:sz w:val="28"/>
        </w:rPr>
        <w:t>20</w:t>
      </w:r>
      <w:r>
        <w:rPr>
          <w:sz w:val="28"/>
        </w:rPr>
        <w:t>;</w:t>
      </w:r>
      <w:r w:rsidRPr="003D6633">
        <w:rPr>
          <w:sz w:val="28"/>
        </w:rPr>
        <w:t xml:space="preserve"> </w:t>
      </w:r>
      <w:r>
        <w:rPr>
          <w:sz w:val="28"/>
        </w:rPr>
        <w:t>22</w:t>
      </w:r>
      <w:r w:rsidRPr="003D6633">
        <w:rPr>
          <w:sz w:val="28"/>
        </w:rPr>
        <w:t>2</w:t>
      </w:r>
      <w:r>
        <w:rPr>
          <w:sz w:val="28"/>
        </w:rPr>
        <w:t>;</w:t>
      </w:r>
      <w:r w:rsidRPr="003D6633">
        <w:rPr>
          <w:sz w:val="28"/>
        </w:rPr>
        <w:t xml:space="preserve"> </w:t>
      </w:r>
      <w:r>
        <w:rPr>
          <w:sz w:val="28"/>
        </w:rPr>
        <w:t>22</w:t>
      </w:r>
      <w:r w:rsidRPr="003D6633">
        <w:rPr>
          <w:sz w:val="28"/>
        </w:rPr>
        <w:t>4</w:t>
      </w:r>
      <w:r>
        <w:rPr>
          <w:sz w:val="28"/>
        </w:rPr>
        <w:t>;</w:t>
      </w:r>
      <w:r w:rsidRPr="003D6633">
        <w:rPr>
          <w:sz w:val="28"/>
        </w:rPr>
        <w:t xml:space="preserve"> </w:t>
      </w:r>
      <w:r>
        <w:rPr>
          <w:sz w:val="28"/>
        </w:rPr>
        <w:t>23</w:t>
      </w:r>
      <w:r w:rsidRPr="003D6633">
        <w:rPr>
          <w:sz w:val="28"/>
        </w:rPr>
        <w:t>1</w:t>
      </w:r>
      <w:r>
        <w:rPr>
          <w:sz w:val="28"/>
        </w:rPr>
        <w:t>;</w:t>
      </w:r>
      <w:r w:rsidRPr="003D6633">
        <w:rPr>
          <w:sz w:val="28"/>
        </w:rPr>
        <w:t xml:space="preserve"> </w:t>
      </w:r>
      <w:r>
        <w:rPr>
          <w:sz w:val="28"/>
        </w:rPr>
        <w:t>235;</w:t>
      </w:r>
      <w:r w:rsidRPr="003D6633">
        <w:rPr>
          <w:sz w:val="28"/>
        </w:rPr>
        <w:t xml:space="preserve"> 236; </w:t>
      </w:r>
      <w:r>
        <w:rPr>
          <w:sz w:val="28"/>
        </w:rPr>
        <w:t>241;</w:t>
      </w:r>
      <w:r w:rsidRPr="003D6633">
        <w:rPr>
          <w:sz w:val="28"/>
        </w:rPr>
        <w:t xml:space="preserve"> </w:t>
      </w:r>
      <w:r>
        <w:rPr>
          <w:sz w:val="28"/>
        </w:rPr>
        <w:t>27</w:t>
      </w:r>
      <w:r w:rsidRPr="003D6633">
        <w:rPr>
          <w:sz w:val="28"/>
        </w:rPr>
        <w:t>1</w:t>
      </w:r>
      <w:r>
        <w:rPr>
          <w:sz w:val="28"/>
        </w:rPr>
        <w:t>;</w:t>
      </w:r>
      <w:r w:rsidRPr="003D6633">
        <w:rPr>
          <w:sz w:val="28"/>
        </w:rPr>
        <w:t xml:space="preserve"> </w:t>
      </w:r>
      <w:r>
        <w:rPr>
          <w:sz w:val="28"/>
        </w:rPr>
        <w:t>279;</w:t>
      </w:r>
      <w:r w:rsidRPr="003D6633">
        <w:rPr>
          <w:sz w:val="28"/>
        </w:rPr>
        <w:t xml:space="preserve"> </w:t>
      </w:r>
      <w:r>
        <w:rPr>
          <w:sz w:val="28"/>
        </w:rPr>
        <w:t>286;</w:t>
      </w:r>
      <w:r w:rsidRPr="003D6633">
        <w:rPr>
          <w:sz w:val="28"/>
        </w:rPr>
        <w:t xml:space="preserve"> </w:t>
      </w:r>
      <w:r>
        <w:rPr>
          <w:sz w:val="28"/>
        </w:rPr>
        <w:t>287;</w:t>
      </w:r>
      <w:r w:rsidRPr="003D6633">
        <w:rPr>
          <w:sz w:val="28"/>
        </w:rPr>
        <w:t xml:space="preserve"> </w:t>
      </w:r>
      <w:r>
        <w:rPr>
          <w:sz w:val="28"/>
        </w:rPr>
        <w:t>29</w:t>
      </w:r>
      <w:r w:rsidRPr="003D6633">
        <w:rPr>
          <w:sz w:val="28"/>
        </w:rPr>
        <w:t>4</w:t>
      </w:r>
      <w:r>
        <w:rPr>
          <w:sz w:val="28"/>
        </w:rPr>
        <w:t>; 298], и сконцентрироваться на лингвистических аспектах данной проблемы.</w:t>
      </w:r>
    </w:p>
    <w:p w:rsidR="0004128C" w:rsidRDefault="0004128C" w:rsidP="0004128C">
      <w:pPr>
        <w:pStyle w:val="affffffff3"/>
        <w:spacing w:line="360" w:lineRule="auto"/>
      </w:pPr>
      <w:r>
        <w:rPr>
          <w:b/>
        </w:rPr>
        <w:lastRenderedPageBreak/>
        <w:t>Актуальность</w:t>
      </w:r>
      <w:r>
        <w:t xml:space="preserve"> настоящего исследования определяется, с одной стороны, общей антропоцентрической направленностью современной лингвистики и возросшего интереса к проблеме языковой «политкорректности», которая является одной из центральных в англоязычном социуме, а, с другой, </w:t>
      </w:r>
      <w:proofErr w:type="gramStart"/>
      <w:r>
        <w:t>–в</w:t>
      </w:r>
      <w:proofErr w:type="gramEnd"/>
      <w:r>
        <w:t xml:space="preserve">ажностью изучения проявлений взаимосвязи языка и мышления в публицистическом дискурсе как подвиде политического дискурса, который играет важную роль в формировании массового сознания, в частности, гендерных стереотипов. </w:t>
      </w:r>
    </w:p>
    <w:p w:rsidR="0004128C" w:rsidRDefault="0004128C" w:rsidP="0004128C">
      <w:pPr>
        <w:pStyle w:val="affffffff3"/>
        <w:spacing w:line="360" w:lineRule="auto"/>
      </w:pPr>
      <w:r>
        <w:t>К тому же в отечественной лингвистике отсутствуют работы, содержащие комплексный анализ языковых единиц, которые репрезентируют мужчин  и женщин в дискурсах исследуемых временных срезов, отражающих изменения в социально-политической ситуации под воздействием движения языковой «политкорректности» в целом и феминистской критики языка, в частности. Именно недостаточная степень исследованности данных аспектов усиливает  актуальность нашей работы.</w:t>
      </w:r>
    </w:p>
    <w:p w:rsidR="0004128C" w:rsidRDefault="0004128C" w:rsidP="0004128C">
      <w:pPr>
        <w:pStyle w:val="affffffff3"/>
        <w:spacing w:line="360" w:lineRule="auto"/>
      </w:pPr>
      <w:r>
        <w:t xml:space="preserve">Все это обусловливает необходимость постановки в работе научного задания – исследования динамики языковой репрезентации гендера в англоязычном публицистическом дискурсе второй половины </w:t>
      </w:r>
      <w:r>
        <w:rPr>
          <w:lang w:val="en-US"/>
        </w:rPr>
        <w:t>XX</w:t>
      </w:r>
      <w:r>
        <w:t xml:space="preserve"> – начала </w:t>
      </w:r>
      <w:r>
        <w:rPr>
          <w:lang w:val="en-US"/>
        </w:rPr>
        <w:t>XXI</w:t>
      </w:r>
      <w:r>
        <w:t xml:space="preserve"> веков. Формулируя данное задание, мы исходим из посылки о том, что изменения социально-политические отражаются в языковых процессах [106; 109;</w:t>
      </w:r>
      <w:r w:rsidRPr="008314DB">
        <w:t xml:space="preserve"> </w:t>
      </w:r>
      <w:r>
        <w:t>112;</w:t>
      </w:r>
      <w:r w:rsidRPr="008314DB">
        <w:t xml:space="preserve"> </w:t>
      </w:r>
      <w:r>
        <w:t xml:space="preserve">113]. </w:t>
      </w:r>
    </w:p>
    <w:p w:rsidR="0004128C" w:rsidRDefault="0004128C" w:rsidP="0004128C">
      <w:pPr>
        <w:spacing w:line="360" w:lineRule="auto"/>
        <w:ind w:firstLine="851"/>
        <w:jc w:val="both"/>
        <w:rPr>
          <w:sz w:val="28"/>
        </w:rPr>
      </w:pPr>
      <w:r>
        <w:rPr>
          <w:b/>
          <w:sz w:val="28"/>
        </w:rPr>
        <w:t>Связь работы с научными темами.</w:t>
      </w:r>
      <w:r>
        <w:rPr>
          <w:sz w:val="28"/>
        </w:rPr>
        <w:t xml:space="preserve"> Данная тема диссертации отвечает профилю научных исследований, которые проводятся на факультете иностранных языков Харьковского национального университета им. В.Н. Каразина, объединенных в рамках темы “Система речевой деятельности и преподавание иноязычной коммуникации (германские и романские языки)”, номер государственной регистрации №  0103</w:t>
      </w:r>
      <w:r w:rsidRPr="008314DB">
        <w:rPr>
          <w:sz w:val="28"/>
        </w:rPr>
        <w:t xml:space="preserve"> </w:t>
      </w:r>
      <w:r>
        <w:rPr>
          <w:sz w:val="28"/>
          <w:lang w:val="en-US"/>
        </w:rPr>
        <w:t>U</w:t>
      </w:r>
      <w:r w:rsidRPr="008314DB">
        <w:rPr>
          <w:sz w:val="28"/>
        </w:rPr>
        <w:t xml:space="preserve"> </w:t>
      </w:r>
      <w:r>
        <w:rPr>
          <w:sz w:val="28"/>
        </w:rPr>
        <w:t>004255.</w:t>
      </w:r>
    </w:p>
    <w:p w:rsidR="0004128C" w:rsidRDefault="0004128C" w:rsidP="0004128C">
      <w:pPr>
        <w:spacing w:line="360" w:lineRule="auto"/>
        <w:ind w:firstLine="851"/>
        <w:jc w:val="both"/>
        <w:rPr>
          <w:sz w:val="28"/>
        </w:rPr>
      </w:pPr>
      <w:r>
        <w:rPr>
          <w:b/>
          <w:sz w:val="28"/>
        </w:rPr>
        <w:t>Цель</w:t>
      </w:r>
      <w:r>
        <w:rPr>
          <w:sz w:val="28"/>
        </w:rPr>
        <w:t xml:space="preserve"> настоящего исследования заключается в изучении динамики языковой репрезентации гендера в американском и британском </w:t>
      </w:r>
      <w:r>
        <w:rPr>
          <w:sz w:val="28"/>
        </w:rPr>
        <w:lastRenderedPageBreak/>
        <w:t xml:space="preserve">публицистическом дискурсе второй половины </w:t>
      </w:r>
      <w:r>
        <w:rPr>
          <w:sz w:val="28"/>
          <w:lang w:val="en-US"/>
        </w:rPr>
        <w:t>XX</w:t>
      </w:r>
      <w:r>
        <w:rPr>
          <w:sz w:val="28"/>
        </w:rPr>
        <w:t xml:space="preserve"> – начала </w:t>
      </w:r>
      <w:r>
        <w:rPr>
          <w:sz w:val="28"/>
          <w:lang w:val="en-US"/>
        </w:rPr>
        <w:t>XXI</w:t>
      </w:r>
      <w:r>
        <w:rPr>
          <w:sz w:val="28"/>
        </w:rPr>
        <w:t xml:space="preserve"> веков, которая отражает взаимодействие языковых и социокультурных процессов. </w:t>
      </w:r>
    </w:p>
    <w:p w:rsidR="0004128C" w:rsidRDefault="0004128C" w:rsidP="0004128C">
      <w:pPr>
        <w:spacing w:line="360" w:lineRule="auto"/>
        <w:ind w:firstLine="851"/>
        <w:jc w:val="both"/>
        <w:rPr>
          <w:sz w:val="28"/>
        </w:rPr>
      </w:pPr>
      <w:r>
        <w:rPr>
          <w:sz w:val="28"/>
        </w:rPr>
        <w:t xml:space="preserve">Достижению указанной цели подчинено решение следующих </w:t>
      </w:r>
      <w:r>
        <w:rPr>
          <w:b/>
          <w:sz w:val="28"/>
        </w:rPr>
        <w:t>задач</w:t>
      </w:r>
      <w:r>
        <w:rPr>
          <w:sz w:val="28"/>
        </w:rPr>
        <w:t xml:space="preserve">: </w:t>
      </w:r>
    </w:p>
    <w:p w:rsidR="0004128C" w:rsidRDefault="0004128C" w:rsidP="00E35829">
      <w:pPr>
        <w:numPr>
          <w:ilvl w:val="0"/>
          <w:numId w:val="62"/>
        </w:numPr>
        <w:suppressAutoHyphens w:val="0"/>
        <w:spacing w:line="360" w:lineRule="auto"/>
        <w:jc w:val="both"/>
        <w:rPr>
          <w:sz w:val="28"/>
        </w:rPr>
      </w:pPr>
      <w:r>
        <w:rPr>
          <w:sz w:val="28"/>
        </w:rPr>
        <w:t>описать основные характеристики англоязычного  публицистического дискурса как коммуникативного контекста актуализации единиц языка, отражающих гендерные отношения в англоязычном этнокультурном социуме;</w:t>
      </w:r>
    </w:p>
    <w:p w:rsidR="0004128C" w:rsidRDefault="0004128C" w:rsidP="00E35829">
      <w:pPr>
        <w:numPr>
          <w:ilvl w:val="0"/>
          <w:numId w:val="62"/>
        </w:numPr>
        <w:suppressAutoHyphens w:val="0"/>
        <w:spacing w:line="360" w:lineRule="auto"/>
        <w:jc w:val="both"/>
        <w:rPr>
          <w:sz w:val="28"/>
        </w:rPr>
      </w:pPr>
      <w:r>
        <w:rPr>
          <w:sz w:val="28"/>
        </w:rPr>
        <w:t>определить  базовую единицу анализа лингвистических проявлений  гендера – языковую гендерную репрезентацию (ЯГР);</w:t>
      </w:r>
    </w:p>
    <w:p w:rsidR="0004128C" w:rsidRDefault="0004128C" w:rsidP="00E35829">
      <w:pPr>
        <w:numPr>
          <w:ilvl w:val="0"/>
          <w:numId w:val="62"/>
        </w:numPr>
        <w:suppressAutoHyphens w:val="0"/>
        <w:spacing w:line="360" w:lineRule="auto"/>
        <w:jc w:val="both"/>
        <w:rPr>
          <w:sz w:val="28"/>
        </w:rPr>
      </w:pPr>
      <w:r>
        <w:rPr>
          <w:sz w:val="28"/>
        </w:rPr>
        <w:t>разработать классификацию единиц, репрезентирующих гендер (ЯГР), по уровневой принадлежности означающего и прагматико-семантическим характеристикам означаемого;</w:t>
      </w:r>
    </w:p>
    <w:p w:rsidR="0004128C" w:rsidRDefault="0004128C" w:rsidP="00E35829">
      <w:pPr>
        <w:numPr>
          <w:ilvl w:val="0"/>
          <w:numId w:val="62"/>
        </w:numPr>
        <w:suppressAutoHyphens w:val="0"/>
        <w:spacing w:line="360" w:lineRule="auto"/>
        <w:jc w:val="both"/>
        <w:rPr>
          <w:sz w:val="28"/>
        </w:rPr>
      </w:pPr>
      <w:r>
        <w:rPr>
          <w:sz w:val="28"/>
        </w:rPr>
        <w:t>сравнить семантико-прагматический потенциал разноуровневых ЯГР, обозначающих референтов мужского и женского пола;</w:t>
      </w:r>
    </w:p>
    <w:p w:rsidR="0004128C" w:rsidRDefault="0004128C" w:rsidP="00E35829">
      <w:pPr>
        <w:numPr>
          <w:ilvl w:val="0"/>
          <w:numId w:val="62"/>
        </w:numPr>
        <w:suppressAutoHyphens w:val="0"/>
        <w:spacing w:line="360" w:lineRule="auto"/>
        <w:jc w:val="both"/>
        <w:rPr>
          <w:sz w:val="28"/>
        </w:rPr>
      </w:pPr>
      <w:r>
        <w:rPr>
          <w:sz w:val="28"/>
        </w:rPr>
        <w:t>проследить отражение гендерных стереотипов в единицах грамматического уровня, а именно: изучить влияние семантико-прагматических характеристик «гендерно неопределенных»      антецедентов  на выбор местоимения – анафора;</w:t>
      </w:r>
    </w:p>
    <w:p w:rsidR="0004128C" w:rsidRDefault="0004128C" w:rsidP="00E35829">
      <w:pPr>
        <w:numPr>
          <w:ilvl w:val="0"/>
          <w:numId w:val="62"/>
        </w:numPr>
        <w:suppressAutoHyphens w:val="0"/>
        <w:spacing w:line="360" w:lineRule="auto"/>
        <w:jc w:val="both"/>
        <w:rPr>
          <w:sz w:val="28"/>
        </w:rPr>
      </w:pPr>
      <w:r>
        <w:rPr>
          <w:sz w:val="28"/>
        </w:rPr>
        <w:t>проанализировать динамику изменений в выборе языковых средств репрезентации гендера в публицистическом дискурсе анализируемых временных срезов.</w:t>
      </w:r>
    </w:p>
    <w:p w:rsidR="0004128C" w:rsidRDefault="0004128C" w:rsidP="0004128C">
      <w:pPr>
        <w:spacing w:line="360" w:lineRule="auto"/>
        <w:ind w:firstLine="851"/>
        <w:jc w:val="both"/>
        <w:rPr>
          <w:sz w:val="28"/>
        </w:rPr>
      </w:pPr>
      <w:r>
        <w:rPr>
          <w:b/>
          <w:sz w:val="28"/>
        </w:rPr>
        <w:t>Объектом</w:t>
      </w:r>
      <w:r>
        <w:rPr>
          <w:sz w:val="28"/>
        </w:rPr>
        <w:t xml:space="preserve"> данного исследования являются единицы английского языка, репрезентирующие гендерные отношения в современном публицистическом дискурсе второй половины ХХ в. – начала ХХ</w:t>
      </w:r>
      <w:r>
        <w:rPr>
          <w:sz w:val="28"/>
          <w:lang w:val="uk-UA"/>
        </w:rPr>
        <w:t xml:space="preserve">І в. </w:t>
      </w:r>
      <w:r>
        <w:rPr>
          <w:sz w:val="28"/>
        </w:rPr>
        <w:t>как подвиде политического дискурса, играющего важную роль в формировании массового сознания, в частности гендерных стереотипов.</w:t>
      </w:r>
    </w:p>
    <w:p w:rsidR="0004128C" w:rsidRDefault="0004128C" w:rsidP="0004128C">
      <w:pPr>
        <w:spacing w:line="360" w:lineRule="auto"/>
        <w:ind w:firstLine="851"/>
        <w:jc w:val="both"/>
        <w:rPr>
          <w:sz w:val="28"/>
        </w:rPr>
      </w:pPr>
      <w:r>
        <w:rPr>
          <w:b/>
          <w:sz w:val="28"/>
        </w:rPr>
        <w:t>Предметом</w:t>
      </w:r>
      <w:r>
        <w:rPr>
          <w:sz w:val="28"/>
        </w:rPr>
        <w:t xml:space="preserve"> данного исследования являются семантик</w:t>
      </w:r>
      <w:proofErr w:type="gramStart"/>
      <w:r>
        <w:rPr>
          <w:sz w:val="28"/>
        </w:rPr>
        <w:t>о-</w:t>
      </w:r>
      <w:proofErr w:type="gramEnd"/>
      <w:r>
        <w:rPr>
          <w:sz w:val="28"/>
        </w:rPr>
        <w:t xml:space="preserve"> прагматические и когнитивные особенности актуализации гендерных стереотипов в разноуровневых единицах английского языка в диахроническом аспекте.</w:t>
      </w:r>
    </w:p>
    <w:p w:rsidR="0004128C" w:rsidRDefault="0004128C" w:rsidP="0004128C">
      <w:pPr>
        <w:spacing w:line="360" w:lineRule="auto"/>
        <w:ind w:firstLine="851"/>
        <w:jc w:val="both"/>
        <w:rPr>
          <w:sz w:val="28"/>
        </w:rPr>
      </w:pPr>
      <w:proofErr w:type="gramStart"/>
      <w:r>
        <w:rPr>
          <w:b/>
          <w:sz w:val="28"/>
        </w:rPr>
        <w:lastRenderedPageBreak/>
        <w:t xml:space="preserve">Материалом </w:t>
      </w:r>
      <w:r>
        <w:rPr>
          <w:sz w:val="28"/>
        </w:rPr>
        <w:t xml:space="preserve"> исследования послужили 6500 примеров языковых единиц, репрезентирующих гендер на 2010 страницах британских и 2009 страницах американских газетных и журнальных «качественных» изданий, представляющих в равных пропорциях три временных среза (60-е, 70 – 80-е и 90-е годы ХХ века  – начало </w:t>
      </w:r>
      <w:r>
        <w:rPr>
          <w:sz w:val="28"/>
          <w:lang w:val="en-US"/>
        </w:rPr>
        <w:t>XXI</w:t>
      </w:r>
      <w:r>
        <w:rPr>
          <w:sz w:val="28"/>
        </w:rPr>
        <w:t xml:space="preserve"> века) британского и американского публицистического дискурса,  а также на 2510 страницах британских и американских  мужских и женских «массовых» журналов конца 90-х</w:t>
      </w:r>
      <w:proofErr w:type="gramEnd"/>
      <w:r>
        <w:rPr>
          <w:sz w:val="28"/>
        </w:rPr>
        <w:t xml:space="preserve"> годов ХХ века – начала ХХ</w:t>
      </w:r>
      <w:proofErr w:type="gramStart"/>
      <w:r>
        <w:rPr>
          <w:sz w:val="28"/>
          <w:lang w:val="en-US"/>
        </w:rPr>
        <w:t>I</w:t>
      </w:r>
      <w:proofErr w:type="gramEnd"/>
      <w:r>
        <w:rPr>
          <w:sz w:val="28"/>
        </w:rPr>
        <w:t xml:space="preserve"> века. Примеры ЯГР из «массовой» прессы использовались для получения более полной картины отражения гендерных стереотипов в англоязычном публицистическом дискурсе последних лет, однако они не включались в количественные микродиахронические подсчеты.</w:t>
      </w:r>
    </w:p>
    <w:p w:rsidR="0004128C" w:rsidRDefault="0004128C" w:rsidP="0004128C">
      <w:pPr>
        <w:spacing w:line="360" w:lineRule="auto"/>
        <w:ind w:firstLine="851"/>
        <w:jc w:val="both"/>
        <w:rPr>
          <w:sz w:val="28"/>
        </w:rPr>
      </w:pPr>
      <w:r>
        <w:rPr>
          <w:b/>
          <w:sz w:val="28"/>
        </w:rPr>
        <w:t xml:space="preserve">Методологической основой </w:t>
      </w:r>
      <w:r>
        <w:rPr>
          <w:sz w:val="28"/>
        </w:rPr>
        <w:t xml:space="preserve">диссертационного исследования является синтез коммуникативно-функциональной и  когнитивной научных парадигм, который заключается в изучении феномена речи как специфической деятельности человека с учетом психологических, социальных, этнических и культурных факторов [11; </w:t>
      </w:r>
      <w:r w:rsidRPr="001D3FF6">
        <w:rPr>
          <w:sz w:val="28"/>
        </w:rPr>
        <w:t>58:</w:t>
      </w:r>
      <w:r w:rsidRPr="008314DB">
        <w:rPr>
          <w:sz w:val="28"/>
        </w:rPr>
        <w:t xml:space="preserve"> </w:t>
      </w:r>
      <w:r w:rsidRPr="001D3FF6">
        <w:rPr>
          <w:sz w:val="28"/>
        </w:rPr>
        <w:t>261;</w:t>
      </w:r>
      <w:r>
        <w:rPr>
          <w:sz w:val="28"/>
        </w:rPr>
        <w:t xml:space="preserve"> 83; 85;</w:t>
      </w:r>
      <w:r w:rsidRPr="001D3FF6">
        <w:rPr>
          <w:sz w:val="28"/>
        </w:rPr>
        <w:t xml:space="preserve"> </w:t>
      </w:r>
      <w:r>
        <w:rPr>
          <w:sz w:val="28"/>
        </w:rPr>
        <w:t xml:space="preserve">108: 12; 115:19; 116; 121; 171; 180]. Необходимость когнитивного подхода обусловливается объектом анализа – языковой гендерной репрезентацией – функционирующей как знак-стереотип, фиксирующий пол референта в его социокультурной значимости, а также выбором  в качестве коммуникативного контекста анализа публицистического дискурса, обладающего лингвистическим и лингвокогнитивным планами выражения. Коммуникативно – функциональная направленность обусловлена анализом ЯГР в процессе их функционирования в дискурсе как процессе и результате речемыслительной деятельности человека. </w:t>
      </w:r>
    </w:p>
    <w:p w:rsidR="0004128C" w:rsidRDefault="0004128C" w:rsidP="0004128C">
      <w:pPr>
        <w:spacing w:line="360" w:lineRule="auto"/>
        <w:ind w:firstLine="851"/>
        <w:jc w:val="both"/>
        <w:rPr>
          <w:sz w:val="28"/>
        </w:rPr>
      </w:pPr>
      <w:r>
        <w:rPr>
          <w:b/>
          <w:sz w:val="28"/>
        </w:rPr>
        <w:t>Методы</w:t>
      </w:r>
      <w:r>
        <w:rPr>
          <w:sz w:val="28"/>
        </w:rPr>
        <w:t xml:space="preserve"> исследования соответствуют поставленным задачам:</w:t>
      </w:r>
    </w:p>
    <w:p w:rsidR="0004128C" w:rsidRDefault="0004128C" w:rsidP="0004128C">
      <w:pPr>
        <w:spacing w:line="360" w:lineRule="auto"/>
        <w:ind w:firstLine="851"/>
        <w:jc w:val="both"/>
        <w:rPr>
          <w:sz w:val="28"/>
        </w:rPr>
      </w:pPr>
      <w:r>
        <w:rPr>
          <w:i/>
          <w:sz w:val="28"/>
        </w:rPr>
        <w:t xml:space="preserve">метод компонентного анализа </w:t>
      </w:r>
      <w:r>
        <w:rPr>
          <w:sz w:val="28"/>
        </w:rPr>
        <w:t xml:space="preserve">используется для семантико-прагматической и идеографической классификации ЯГР. </w:t>
      </w:r>
    </w:p>
    <w:p w:rsidR="0004128C" w:rsidRDefault="0004128C" w:rsidP="0004128C">
      <w:pPr>
        <w:spacing w:line="360" w:lineRule="auto"/>
        <w:ind w:firstLine="851"/>
        <w:jc w:val="both"/>
        <w:rPr>
          <w:sz w:val="28"/>
        </w:rPr>
      </w:pPr>
      <w:r>
        <w:rPr>
          <w:i/>
          <w:sz w:val="28"/>
        </w:rPr>
        <w:t>Фрагменты концептуального анализа</w:t>
      </w:r>
      <w:r>
        <w:rPr>
          <w:sz w:val="28"/>
        </w:rPr>
        <w:t>, а именно записи когнитивных процедур референции, рациональной и экспрессивно – эмотивной оценки [34; 38;</w:t>
      </w:r>
      <w:r w:rsidRPr="008314DB">
        <w:rPr>
          <w:sz w:val="28"/>
        </w:rPr>
        <w:t xml:space="preserve"> </w:t>
      </w:r>
      <w:r>
        <w:rPr>
          <w:sz w:val="28"/>
        </w:rPr>
        <w:t xml:space="preserve">76; 190] используются для определения когнитивных оснований семантико – прагматической классификации ЯГР. Наряду с </w:t>
      </w:r>
      <w:r>
        <w:rPr>
          <w:i/>
          <w:sz w:val="28"/>
        </w:rPr>
        <w:t xml:space="preserve">контекстуально – </w:t>
      </w:r>
      <w:r>
        <w:rPr>
          <w:i/>
          <w:sz w:val="28"/>
        </w:rPr>
        <w:lastRenderedPageBreak/>
        <w:t xml:space="preserve">интерпретационным </w:t>
      </w:r>
      <w:r>
        <w:rPr>
          <w:sz w:val="28"/>
        </w:rPr>
        <w:t>анализом это обеспечивает возможность толкования значения ЯГР в контексте.</w:t>
      </w:r>
    </w:p>
    <w:p w:rsidR="0004128C" w:rsidRDefault="0004128C" w:rsidP="0004128C">
      <w:pPr>
        <w:spacing w:line="360" w:lineRule="auto"/>
        <w:ind w:firstLine="851"/>
        <w:jc w:val="both"/>
        <w:rPr>
          <w:sz w:val="28"/>
        </w:rPr>
      </w:pPr>
      <w:r>
        <w:rPr>
          <w:i/>
          <w:sz w:val="28"/>
        </w:rPr>
        <w:t>Социолингвистический метод корреляций</w:t>
      </w:r>
      <w:r>
        <w:rPr>
          <w:sz w:val="28"/>
        </w:rPr>
        <w:t xml:space="preserve"> социальных явлений с инновационными процессами на лексическом уровне языка дает возможность проследить влияние изменений в общественном сознании  англоязычного этнокультурного социума  под воздействием феминистской критики языка на выбор «политически корректных» языковых средств репрезентации гендера в публицистическом дискурсе.</w:t>
      </w:r>
    </w:p>
    <w:p w:rsidR="0004128C" w:rsidRDefault="0004128C" w:rsidP="0004128C">
      <w:pPr>
        <w:spacing w:line="360" w:lineRule="auto"/>
        <w:ind w:firstLine="851"/>
        <w:jc w:val="both"/>
        <w:rPr>
          <w:sz w:val="28"/>
        </w:rPr>
      </w:pPr>
      <w:r>
        <w:rPr>
          <w:i/>
          <w:sz w:val="28"/>
        </w:rPr>
        <w:t>Количественный</w:t>
      </w:r>
      <w:r>
        <w:rPr>
          <w:sz w:val="28"/>
        </w:rPr>
        <w:t xml:space="preserve"> анализ во взаимодействии с </w:t>
      </w:r>
      <w:r>
        <w:rPr>
          <w:i/>
          <w:sz w:val="28"/>
        </w:rPr>
        <w:t xml:space="preserve">микродиахроническим </w:t>
      </w:r>
      <w:r>
        <w:rPr>
          <w:sz w:val="28"/>
        </w:rPr>
        <w:t xml:space="preserve">подходом послужили для выявления динамики отражения гендерных стереотипов на трех временных срезах англоязычного публицистического дискурса, соответствующих основным этапам развития феминистского движения. Использование </w:t>
      </w:r>
      <w:r>
        <w:rPr>
          <w:i/>
          <w:sz w:val="28"/>
        </w:rPr>
        <w:t>статистического</w:t>
      </w:r>
      <w:r>
        <w:rPr>
          <w:sz w:val="28"/>
        </w:rPr>
        <w:t xml:space="preserve"> метода позволяет установить достоверность результатов, полученных с помощью количественного анализа.</w:t>
      </w:r>
    </w:p>
    <w:p w:rsidR="0004128C" w:rsidRDefault="0004128C" w:rsidP="0004128C">
      <w:pPr>
        <w:spacing w:line="360" w:lineRule="auto"/>
        <w:ind w:firstLine="851"/>
        <w:jc w:val="both"/>
        <w:rPr>
          <w:sz w:val="28"/>
        </w:rPr>
      </w:pPr>
      <w:r>
        <w:rPr>
          <w:b/>
          <w:sz w:val="28"/>
        </w:rPr>
        <w:t>Научная новизна</w:t>
      </w:r>
      <w:r>
        <w:rPr>
          <w:sz w:val="28"/>
        </w:rPr>
        <w:t xml:space="preserve"> настоящего исследования состоит в том, что впервые в отечественной лингвистике:</w:t>
      </w:r>
    </w:p>
    <w:p w:rsidR="0004128C" w:rsidRDefault="0004128C" w:rsidP="00E35829">
      <w:pPr>
        <w:numPr>
          <w:ilvl w:val="0"/>
          <w:numId w:val="63"/>
        </w:numPr>
        <w:suppressAutoHyphens w:val="0"/>
        <w:spacing w:line="360" w:lineRule="auto"/>
        <w:jc w:val="both"/>
        <w:rPr>
          <w:sz w:val="28"/>
        </w:rPr>
      </w:pPr>
      <w:r>
        <w:rPr>
          <w:sz w:val="28"/>
        </w:rPr>
        <w:t>определены коммуникативно – прагматические особенности англоязычного публицистического дискурса как контекста репрезентации гендера в англоязычном этнокультурном социуме;</w:t>
      </w:r>
    </w:p>
    <w:p w:rsidR="0004128C" w:rsidRDefault="0004128C" w:rsidP="00E35829">
      <w:pPr>
        <w:numPr>
          <w:ilvl w:val="0"/>
          <w:numId w:val="63"/>
        </w:numPr>
        <w:suppressAutoHyphens w:val="0"/>
        <w:spacing w:line="360" w:lineRule="auto"/>
        <w:jc w:val="both"/>
        <w:rPr>
          <w:sz w:val="28"/>
        </w:rPr>
      </w:pPr>
      <w:r>
        <w:rPr>
          <w:sz w:val="28"/>
        </w:rPr>
        <w:t>выделена базовая единица анализа лингвистических проявлений гендера – языковая гендерная репрезентация, позволяющая соотнести когнитивный и языковой уровни анализа значений;</w:t>
      </w:r>
    </w:p>
    <w:p w:rsidR="0004128C" w:rsidRDefault="0004128C" w:rsidP="00E35829">
      <w:pPr>
        <w:numPr>
          <w:ilvl w:val="0"/>
          <w:numId w:val="63"/>
        </w:numPr>
        <w:suppressAutoHyphens w:val="0"/>
        <w:spacing w:line="360" w:lineRule="auto"/>
        <w:jc w:val="both"/>
        <w:rPr>
          <w:sz w:val="28"/>
        </w:rPr>
      </w:pPr>
      <w:r>
        <w:rPr>
          <w:sz w:val="28"/>
        </w:rPr>
        <w:t>систематизированы средства репрезентации гендера разных уровней языка и разработана их семантико – прагматическая и идеографическая классификации;</w:t>
      </w:r>
    </w:p>
    <w:p w:rsidR="0004128C" w:rsidRDefault="0004128C" w:rsidP="00E35829">
      <w:pPr>
        <w:numPr>
          <w:ilvl w:val="0"/>
          <w:numId w:val="63"/>
        </w:numPr>
        <w:suppressAutoHyphens w:val="0"/>
        <w:spacing w:line="360" w:lineRule="auto"/>
        <w:jc w:val="both"/>
        <w:rPr>
          <w:sz w:val="28"/>
        </w:rPr>
      </w:pPr>
      <w:r>
        <w:rPr>
          <w:sz w:val="28"/>
        </w:rPr>
        <w:t>описаны особенности семантико – прагматического потенциала разноуровневых ЯГР, а также описаны коннотации, которые они приобретают в дискурсе и которые отражают традиционные гендерные стереотипы;</w:t>
      </w:r>
    </w:p>
    <w:p w:rsidR="0004128C" w:rsidRDefault="0004128C" w:rsidP="00E35829">
      <w:pPr>
        <w:numPr>
          <w:ilvl w:val="0"/>
          <w:numId w:val="63"/>
        </w:numPr>
        <w:suppressAutoHyphens w:val="0"/>
        <w:spacing w:line="360" w:lineRule="auto"/>
        <w:jc w:val="both"/>
        <w:rPr>
          <w:sz w:val="28"/>
        </w:rPr>
      </w:pPr>
      <w:r>
        <w:rPr>
          <w:sz w:val="28"/>
        </w:rPr>
        <w:lastRenderedPageBreak/>
        <w:t>изучено влияние семантических характеристик гендерно нейтральных антецедентов  на выбор местоимения – анафора;</w:t>
      </w:r>
    </w:p>
    <w:p w:rsidR="0004128C" w:rsidRDefault="0004128C" w:rsidP="00E35829">
      <w:pPr>
        <w:numPr>
          <w:ilvl w:val="0"/>
          <w:numId w:val="63"/>
        </w:numPr>
        <w:suppressAutoHyphens w:val="0"/>
        <w:spacing w:line="360" w:lineRule="auto"/>
        <w:jc w:val="both"/>
        <w:rPr>
          <w:sz w:val="28"/>
        </w:rPr>
      </w:pPr>
      <w:r>
        <w:rPr>
          <w:sz w:val="28"/>
        </w:rPr>
        <w:t xml:space="preserve">установлены закономерности динамики функционирования разноуровневых ЯГР в британском и американском  публицистическом  дискурсе второй половины ХХ века – начала </w:t>
      </w:r>
      <w:r>
        <w:rPr>
          <w:sz w:val="28"/>
          <w:lang w:val="en-US"/>
        </w:rPr>
        <w:t>XXI</w:t>
      </w:r>
      <w:r>
        <w:rPr>
          <w:sz w:val="28"/>
        </w:rPr>
        <w:t xml:space="preserve"> века, </w:t>
      </w:r>
      <w:proofErr w:type="gramStart"/>
      <w:r>
        <w:rPr>
          <w:sz w:val="28"/>
        </w:rPr>
        <w:t>которая</w:t>
      </w:r>
      <w:proofErr w:type="gramEnd"/>
      <w:r>
        <w:rPr>
          <w:sz w:val="28"/>
        </w:rPr>
        <w:t xml:space="preserve"> отражает сложный характер взаимодействия лингвистических и экстралингвистических факторов в публицистическом дискурсе.</w:t>
      </w:r>
    </w:p>
    <w:p w:rsidR="0004128C" w:rsidRDefault="0004128C" w:rsidP="0004128C">
      <w:pPr>
        <w:spacing w:line="360" w:lineRule="auto"/>
        <w:ind w:firstLine="993"/>
        <w:jc w:val="both"/>
        <w:rPr>
          <w:sz w:val="28"/>
        </w:rPr>
      </w:pPr>
      <w:r>
        <w:rPr>
          <w:sz w:val="28"/>
        </w:rPr>
        <w:t>Полученные результаты можно обобщить в следующих положениях,  выносимых на защиту:</w:t>
      </w:r>
    </w:p>
    <w:p w:rsidR="0004128C" w:rsidRDefault="0004128C" w:rsidP="0004128C">
      <w:pPr>
        <w:spacing w:line="360" w:lineRule="auto"/>
        <w:ind w:firstLine="539"/>
        <w:jc w:val="both"/>
        <w:rPr>
          <w:sz w:val="28"/>
        </w:rPr>
      </w:pPr>
      <w:r>
        <w:rPr>
          <w:sz w:val="28"/>
        </w:rPr>
        <w:t xml:space="preserve">1. Актуальным контекстом для изучения языковой репрезентации гендера является публицистический дискурс как институционализированная речемыслительная деятельность, осуществляемая в рамках печатных средств массовой информации и имеющая два плана: лингвистический и лингвокогнитивный. Оба плана публицистического дискурса отражают стереотипные представления, свойственные представителям англоязычного этнокультурного социума, в частности те, что касаются гендерных стереотипов. Лингвистический план публицистического дискурса проявляется в используемых в тексте языковых средствах репрезентации гендера, а лингвокогнитивный связан с когнитивными моделями языкового сознания, обусловливающими выбор этих средств и влияющими на порождение и восприятие дискурса. </w:t>
      </w:r>
    </w:p>
    <w:p w:rsidR="0004128C" w:rsidRDefault="0004128C" w:rsidP="0004128C">
      <w:pPr>
        <w:spacing w:line="360" w:lineRule="auto"/>
        <w:ind w:firstLine="539"/>
        <w:jc w:val="both"/>
        <w:rPr>
          <w:sz w:val="28"/>
        </w:rPr>
      </w:pPr>
      <w:r>
        <w:rPr>
          <w:sz w:val="28"/>
        </w:rPr>
        <w:t>2. Языковая гендерная репрезентация проявляется в  единицах разных структурных уровней языка (морфемах, лексемах, грамматических формах) и отражает половую принадлежность референта-лица, а также совокупность стереотипных социокультурных представлений, связанных с принадлежностью индивида к тому или иному полу и характерных для данного этнокультурного социума на конкретном этапе его развития.</w:t>
      </w:r>
    </w:p>
    <w:p w:rsidR="0004128C" w:rsidRDefault="0004128C" w:rsidP="0004128C">
      <w:pPr>
        <w:pStyle w:val="2ffffc"/>
        <w:tabs>
          <w:tab w:val="num" w:pos="-142"/>
        </w:tabs>
        <w:ind w:firstLine="708"/>
      </w:pPr>
      <w:r>
        <w:t xml:space="preserve">3. Характер функционирования ЯГР в англоязычном публицистическом дискурсе второй половины XX в. – начала </w:t>
      </w:r>
      <w:r>
        <w:rPr>
          <w:lang w:val="en-US"/>
        </w:rPr>
        <w:t>XXI</w:t>
      </w:r>
      <w:r>
        <w:t xml:space="preserve"> в. отражает концептуальную картину мира </w:t>
      </w:r>
      <w:r>
        <w:lastRenderedPageBreak/>
        <w:t xml:space="preserve">англоязычного этнокультурного социума, существенной частью которой есть гендерные стереотипы массового сознания, отражающиеся в семантико-прагматическом потенциале языковых гендерных репрезентаций </w:t>
      </w:r>
      <w:proofErr w:type="gramStart"/>
      <w:r>
        <w:t>морфо-семантического</w:t>
      </w:r>
      <w:proofErr w:type="gramEnd"/>
      <w:r>
        <w:t>, лексико-семантического и грамматико-семантического уровней.</w:t>
      </w:r>
    </w:p>
    <w:p w:rsidR="0004128C" w:rsidRDefault="0004128C" w:rsidP="00E35829">
      <w:pPr>
        <w:pStyle w:val="afffffffc"/>
        <w:numPr>
          <w:ilvl w:val="0"/>
          <w:numId w:val="68"/>
        </w:numPr>
        <w:suppressAutoHyphens w:val="0"/>
        <w:spacing w:after="0" w:line="360" w:lineRule="auto"/>
        <w:jc w:val="both"/>
      </w:pPr>
      <w:r>
        <w:t xml:space="preserve">Семантико-прагматический потенциал ЯГР, отражающий патриархатные стереотипные представления, имеет дискурсивную, а не системную природу. </w:t>
      </w:r>
    </w:p>
    <w:p w:rsidR="0004128C" w:rsidRDefault="0004128C" w:rsidP="00E35829">
      <w:pPr>
        <w:pStyle w:val="afffffffc"/>
        <w:numPr>
          <w:ilvl w:val="0"/>
          <w:numId w:val="68"/>
        </w:numPr>
        <w:suppressAutoHyphens w:val="0"/>
        <w:spacing w:after="0" w:line="360" w:lineRule="auto"/>
        <w:jc w:val="both"/>
      </w:pPr>
      <w:r>
        <w:t>Маркировка номинаций лица по половой принадлежности референта, как правило, вызвана коммуникативной необходимостью эксплицировать пол референта во избежание коммуникативной неудачи. Функционирование ЯГР с маркерами мужского и женского рода в исследуемом типе дискурса отражает несоответствие  между реальным содержанием языковых единиц и стереотипными представлениями, свойственными маркеру пола.</w:t>
      </w:r>
    </w:p>
    <w:p w:rsidR="0004128C" w:rsidRDefault="0004128C" w:rsidP="0004128C">
      <w:pPr>
        <w:pStyle w:val="afffffffc"/>
        <w:ind w:firstLine="720"/>
      </w:pPr>
      <w:r>
        <w:t xml:space="preserve">4. </w:t>
      </w:r>
      <w:proofErr w:type="gramStart"/>
      <w:r>
        <w:t>Выбор альтернативных местоимений-анафоров при «гендерно неопределенных» антецедентах в значительной степени обусловлен семантико-прагматическим потенциалом последних.</w:t>
      </w:r>
      <w:proofErr w:type="gramEnd"/>
      <w:r>
        <w:t xml:space="preserve"> Количественно анафорическое местоимение </w:t>
      </w:r>
      <w:r w:rsidRPr="008314DB">
        <w:rPr>
          <w:i/>
          <w:lang w:val="en-US"/>
        </w:rPr>
        <w:t>he</w:t>
      </w:r>
      <w:r>
        <w:rPr>
          <w:lang w:val="uk-UA"/>
        </w:rPr>
        <w:t>, прототипически соотносимое с референтами мужского пола, преимущественно используется после  антецедентов – существительных, семантика которых допускает градацию по степени социальной значимости, а именно тех, которые означают престижные профессии или высокий социальный статус. После антецедентов-существительных, означающих переменные, а не постоянные  характеристики референта лица, а также после антецедентов-местоимений преобладает анафор</w:t>
      </w:r>
      <w:r>
        <w:t xml:space="preserve"> </w:t>
      </w:r>
      <w:r w:rsidRPr="008314DB">
        <w:rPr>
          <w:i/>
          <w:lang w:val="en-US"/>
        </w:rPr>
        <w:t>they</w:t>
      </w:r>
      <w:r>
        <w:t xml:space="preserve">. </w:t>
      </w:r>
    </w:p>
    <w:p w:rsidR="0004128C" w:rsidRDefault="0004128C" w:rsidP="0004128C">
      <w:pPr>
        <w:spacing w:line="360" w:lineRule="auto"/>
        <w:ind w:firstLine="900"/>
        <w:jc w:val="both"/>
        <w:rPr>
          <w:sz w:val="28"/>
        </w:rPr>
      </w:pPr>
      <w:r>
        <w:rPr>
          <w:sz w:val="28"/>
        </w:rPr>
        <w:t xml:space="preserve">5. Результаты микродиахронического анализа единиц языка, репрезентирующих гендерные отношения в британском и американском публицистическом дискурсе на трех временных срезах 60-х годов, 70 – 80-х годов ХХ века и 90-х годов ХХ века  – начала </w:t>
      </w:r>
      <w:r>
        <w:rPr>
          <w:sz w:val="28"/>
          <w:lang w:val="en-US"/>
        </w:rPr>
        <w:t>XXI</w:t>
      </w:r>
      <w:r>
        <w:rPr>
          <w:sz w:val="28"/>
        </w:rPr>
        <w:t xml:space="preserve"> века, позволяют проследить основные тенденции в выборе ЯГР, семантике которых присуща социальная значимость, а именно:</w:t>
      </w:r>
    </w:p>
    <w:p w:rsidR="0004128C" w:rsidRDefault="0004128C" w:rsidP="00E35829">
      <w:pPr>
        <w:numPr>
          <w:ilvl w:val="0"/>
          <w:numId w:val="70"/>
        </w:numPr>
        <w:suppressAutoHyphens w:val="0"/>
        <w:spacing w:line="360" w:lineRule="auto"/>
        <w:jc w:val="both"/>
        <w:rPr>
          <w:sz w:val="28"/>
        </w:rPr>
      </w:pPr>
      <w:r>
        <w:rPr>
          <w:sz w:val="28"/>
        </w:rPr>
        <w:t xml:space="preserve">уменьшение частотности «андроцентричной» единицы </w:t>
      </w:r>
      <w:r w:rsidRPr="0035792B">
        <w:rPr>
          <w:i/>
          <w:sz w:val="28"/>
          <w:lang w:val="en-US"/>
        </w:rPr>
        <w:t>man</w:t>
      </w:r>
      <w:r w:rsidRPr="0035792B">
        <w:rPr>
          <w:i/>
          <w:sz w:val="28"/>
        </w:rPr>
        <w:t xml:space="preserve"> (</w:t>
      </w:r>
      <w:r w:rsidRPr="0035792B">
        <w:rPr>
          <w:i/>
          <w:sz w:val="28"/>
          <w:lang w:val="en-US"/>
        </w:rPr>
        <w:t>men</w:t>
      </w:r>
      <w:r w:rsidRPr="0035792B">
        <w:rPr>
          <w:i/>
          <w:sz w:val="28"/>
        </w:rPr>
        <w:t>)</w:t>
      </w:r>
      <w:r>
        <w:rPr>
          <w:sz w:val="28"/>
        </w:rPr>
        <w:t xml:space="preserve"> и сложных номинаций с компонентом </w:t>
      </w:r>
      <w:r w:rsidRPr="00485531">
        <w:rPr>
          <w:i/>
          <w:sz w:val="28"/>
          <w:lang w:val="en-US"/>
        </w:rPr>
        <w:t>man</w:t>
      </w:r>
      <w:r w:rsidRPr="00485531">
        <w:rPr>
          <w:i/>
          <w:sz w:val="28"/>
        </w:rPr>
        <w:t>-</w:t>
      </w:r>
      <w:r>
        <w:rPr>
          <w:sz w:val="28"/>
        </w:rPr>
        <w:t xml:space="preserve"> в начале слова;</w:t>
      </w:r>
    </w:p>
    <w:p w:rsidR="0004128C" w:rsidRDefault="0004128C" w:rsidP="00E35829">
      <w:pPr>
        <w:numPr>
          <w:ilvl w:val="0"/>
          <w:numId w:val="70"/>
        </w:numPr>
        <w:tabs>
          <w:tab w:val="clear" w:pos="646"/>
          <w:tab w:val="num" w:pos="-284"/>
        </w:tabs>
        <w:suppressAutoHyphens w:val="0"/>
        <w:spacing w:line="360" w:lineRule="auto"/>
        <w:jc w:val="both"/>
        <w:rPr>
          <w:sz w:val="28"/>
        </w:rPr>
      </w:pPr>
      <w:r>
        <w:rPr>
          <w:sz w:val="28"/>
        </w:rPr>
        <w:lastRenderedPageBreak/>
        <w:t xml:space="preserve">снижение частотности «андроцентричного» местоимения </w:t>
      </w:r>
      <w:r w:rsidRPr="00485531">
        <w:rPr>
          <w:i/>
          <w:sz w:val="28"/>
          <w:lang w:val="en-US"/>
        </w:rPr>
        <w:t>he</w:t>
      </w:r>
      <w:r>
        <w:rPr>
          <w:sz w:val="28"/>
        </w:rPr>
        <w:t xml:space="preserve"> в качестве анафора антецедентов, выраженных существительными разных классификационных групп и местоимениями;</w:t>
      </w:r>
    </w:p>
    <w:p w:rsidR="0004128C" w:rsidRDefault="0004128C" w:rsidP="00E35829">
      <w:pPr>
        <w:numPr>
          <w:ilvl w:val="0"/>
          <w:numId w:val="70"/>
        </w:numPr>
        <w:tabs>
          <w:tab w:val="clear" w:pos="646"/>
        </w:tabs>
        <w:suppressAutoHyphens w:val="0"/>
        <w:spacing w:line="360" w:lineRule="auto"/>
        <w:jc w:val="both"/>
        <w:rPr>
          <w:sz w:val="28"/>
        </w:rPr>
      </w:pPr>
      <w:r>
        <w:rPr>
          <w:sz w:val="28"/>
        </w:rPr>
        <w:t xml:space="preserve">увеличение частотности сложных номинаций с компонентом </w:t>
      </w:r>
      <w:r w:rsidRPr="00485531">
        <w:rPr>
          <w:i/>
          <w:sz w:val="28"/>
        </w:rPr>
        <w:t>-</w:t>
      </w:r>
      <w:r w:rsidRPr="00485531">
        <w:rPr>
          <w:i/>
          <w:sz w:val="28"/>
          <w:lang w:val="en-US"/>
        </w:rPr>
        <w:t>man</w:t>
      </w:r>
      <w:r w:rsidRPr="00485531">
        <w:rPr>
          <w:i/>
          <w:sz w:val="28"/>
        </w:rPr>
        <w:t xml:space="preserve"> </w:t>
      </w:r>
      <w:r>
        <w:rPr>
          <w:i/>
          <w:sz w:val="28"/>
        </w:rPr>
        <w:t xml:space="preserve">       </w:t>
      </w:r>
      <w:r w:rsidRPr="00485531">
        <w:rPr>
          <w:i/>
          <w:sz w:val="28"/>
        </w:rPr>
        <w:t xml:space="preserve"> </w:t>
      </w:r>
      <w:r>
        <w:rPr>
          <w:i/>
          <w:sz w:val="28"/>
        </w:rPr>
        <w:t xml:space="preserve"> </w:t>
      </w:r>
      <w:r w:rsidRPr="00485531">
        <w:rPr>
          <w:i/>
          <w:sz w:val="28"/>
        </w:rPr>
        <w:t xml:space="preserve"> (-</w:t>
      </w:r>
      <w:r w:rsidRPr="00485531">
        <w:rPr>
          <w:i/>
          <w:sz w:val="28"/>
          <w:lang w:val="en-US"/>
        </w:rPr>
        <w:t>men</w:t>
      </w:r>
      <w:r w:rsidRPr="00485531">
        <w:rPr>
          <w:i/>
          <w:sz w:val="28"/>
        </w:rPr>
        <w:t xml:space="preserve">) </w:t>
      </w:r>
      <w:r>
        <w:rPr>
          <w:sz w:val="28"/>
        </w:rPr>
        <w:t>в конце слова.</w:t>
      </w:r>
    </w:p>
    <w:p w:rsidR="0004128C" w:rsidRDefault="0004128C" w:rsidP="0004128C">
      <w:pPr>
        <w:spacing w:line="360" w:lineRule="auto"/>
        <w:ind w:firstLine="720"/>
        <w:jc w:val="both"/>
        <w:rPr>
          <w:sz w:val="28"/>
        </w:rPr>
      </w:pPr>
      <w:r>
        <w:rPr>
          <w:sz w:val="28"/>
        </w:rPr>
        <w:t>Причины таких противоречивых изменений усматриваем в специфике взаимоотношений языка и общества. Эти разнонаправленные тенденции присутствуют в обоих национальных типах публицистического дискурса, но более явно проявляются в американском дискурсе.</w:t>
      </w:r>
    </w:p>
    <w:p w:rsidR="0004128C" w:rsidRDefault="0004128C" w:rsidP="0004128C">
      <w:pPr>
        <w:spacing w:line="360" w:lineRule="auto"/>
        <w:ind w:firstLine="720"/>
        <w:jc w:val="both"/>
        <w:rPr>
          <w:sz w:val="28"/>
        </w:rPr>
      </w:pPr>
      <w:r>
        <w:rPr>
          <w:sz w:val="28"/>
        </w:rPr>
        <w:t>6. Наибольшее распространение получают те «политически корректные» альтернативы языковой репрезентации гендера, которые отвечают двум условиям:</w:t>
      </w:r>
    </w:p>
    <w:p w:rsidR="0004128C" w:rsidRDefault="0004128C" w:rsidP="00E35829">
      <w:pPr>
        <w:numPr>
          <w:ilvl w:val="0"/>
          <w:numId w:val="69"/>
        </w:numPr>
        <w:tabs>
          <w:tab w:val="clear" w:pos="646"/>
        </w:tabs>
        <w:suppressAutoHyphens w:val="0"/>
        <w:spacing w:line="360" w:lineRule="auto"/>
        <w:jc w:val="both"/>
        <w:rPr>
          <w:sz w:val="28"/>
        </w:rPr>
      </w:pPr>
      <w:proofErr w:type="gramStart"/>
      <w:r>
        <w:rPr>
          <w:sz w:val="28"/>
        </w:rPr>
        <w:t>при наличии социального заказа они не противоречат внутренним законам языковой системы, которая демонстрирует консерватизм даже на наиболее открытых своих участках, как, например, лексика, и отвергает громоздкие новообразования, противоречащие принципу языковой экономии;</w:t>
      </w:r>
      <w:proofErr w:type="gramEnd"/>
    </w:p>
    <w:p w:rsidR="0004128C" w:rsidRDefault="0004128C" w:rsidP="00E35829">
      <w:pPr>
        <w:numPr>
          <w:ilvl w:val="0"/>
          <w:numId w:val="69"/>
        </w:numPr>
        <w:tabs>
          <w:tab w:val="clear" w:pos="646"/>
        </w:tabs>
        <w:suppressAutoHyphens w:val="0"/>
        <w:spacing w:line="360" w:lineRule="auto"/>
        <w:jc w:val="both"/>
        <w:rPr>
          <w:sz w:val="28"/>
        </w:rPr>
      </w:pPr>
      <w:r>
        <w:rPr>
          <w:sz w:val="28"/>
        </w:rPr>
        <w:t>конкурирующие с ними «андроцентрические» единицы обладают социально значимой семантикой, т.е. идеологический компонент в их семантико-прагматическом потенциале осознается носителями языка.</w:t>
      </w:r>
    </w:p>
    <w:p w:rsidR="0004128C" w:rsidRDefault="0004128C" w:rsidP="0004128C">
      <w:pPr>
        <w:spacing w:line="360" w:lineRule="auto"/>
        <w:ind w:firstLine="900"/>
        <w:jc w:val="both"/>
        <w:rPr>
          <w:sz w:val="28"/>
        </w:rPr>
      </w:pPr>
      <w:r>
        <w:rPr>
          <w:b/>
          <w:sz w:val="28"/>
        </w:rPr>
        <w:t xml:space="preserve">Теоретическое значение </w:t>
      </w:r>
      <w:r>
        <w:rPr>
          <w:sz w:val="28"/>
        </w:rPr>
        <w:t xml:space="preserve">работы состоит в том, что исследование проблемы семантики  разноуровневых единиц языка, отражающих гендерные отношения  в англоязычном публицистическом  дискурсе, проводится на основе ключевых понятий когнитивной лингвистики, что является вкладом в когнитивную семантику, гендерную лингвистику, а изучение типологических характеристик публицистического дискурса </w:t>
      </w:r>
      <w:proofErr w:type="gramStart"/>
      <w:r>
        <w:rPr>
          <w:sz w:val="28"/>
        </w:rPr>
        <w:t>вносит</w:t>
      </w:r>
      <w:proofErr w:type="gramEnd"/>
      <w:r>
        <w:rPr>
          <w:sz w:val="28"/>
        </w:rPr>
        <w:t xml:space="preserve"> способствует развитию теории дискурса.</w:t>
      </w:r>
    </w:p>
    <w:p w:rsidR="0004128C" w:rsidRDefault="0004128C" w:rsidP="0004128C">
      <w:pPr>
        <w:spacing w:line="360" w:lineRule="auto"/>
        <w:ind w:firstLine="900"/>
        <w:jc w:val="both"/>
        <w:rPr>
          <w:sz w:val="28"/>
        </w:rPr>
      </w:pPr>
      <w:r>
        <w:rPr>
          <w:b/>
          <w:sz w:val="28"/>
        </w:rPr>
        <w:t xml:space="preserve">Практическое значение </w:t>
      </w:r>
      <w:r>
        <w:rPr>
          <w:sz w:val="28"/>
        </w:rPr>
        <w:t xml:space="preserve">диссертации определяется возможностью использования полученных результатов в практике преподавания английского языка и перевода, теоеретического курса лексикологии («Словообразование», «Семасиология»), стилистики (“Функционально-стилистические особенности газетных и журнальных текстов”). Основные теоретические положения могут </w:t>
      </w:r>
      <w:r>
        <w:rPr>
          <w:sz w:val="28"/>
        </w:rPr>
        <w:lastRenderedPageBreak/>
        <w:t>найти применение при разработке спецкурсов по соци</w:t>
      </w:r>
      <w:proofErr w:type="gramStart"/>
      <w:r>
        <w:rPr>
          <w:sz w:val="28"/>
        </w:rPr>
        <w:t>о-</w:t>
      </w:r>
      <w:proofErr w:type="gramEnd"/>
      <w:r>
        <w:rPr>
          <w:sz w:val="28"/>
        </w:rPr>
        <w:t xml:space="preserve"> и прагмалингвистике, гендерной и когнитивной лингвистике, а также в научных исследованиях студентов и аспирантов.</w:t>
      </w:r>
    </w:p>
    <w:p w:rsidR="0004128C" w:rsidRDefault="0004128C" w:rsidP="0004128C">
      <w:pPr>
        <w:spacing w:line="360" w:lineRule="auto"/>
        <w:ind w:firstLine="900"/>
        <w:jc w:val="both"/>
        <w:rPr>
          <w:sz w:val="28"/>
        </w:rPr>
      </w:pPr>
      <w:r>
        <w:rPr>
          <w:b/>
          <w:sz w:val="28"/>
        </w:rPr>
        <w:t xml:space="preserve">Личный вклад диссертанта </w:t>
      </w:r>
      <w:r>
        <w:rPr>
          <w:sz w:val="28"/>
        </w:rPr>
        <w:t xml:space="preserve">заключается в систематизации и классификации способов репрезентации гендера в английском языке, в исследовании семантико-прагматического потенциала ЯГР разных уровней языка, изучении языковой природы “политически корректных” единиц, а также в проведении микродиахронического анализа функционирования  ЯГР в британском и американском публицистическом дискурсе на трех временных срезах, соответствующих этапам феминистского движения. </w:t>
      </w:r>
    </w:p>
    <w:p w:rsidR="0004128C" w:rsidRDefault="0004128C" w:rsidP="0004128C">
      <w:pPr>
        <w:spacing w:line="360" w:lineRule="auto"/>
        <w:ind w:firstLine="900"/>
        <w:jc w:val="both"/>
        <w:rPr>
          <w:sz w:val="28"/>
        </w:rPr>
      </w:pPr>
      <w:r>
        <w:rPr>
          <w:sz w:val="28"/>
        </w:rPr>
        <w:t>Конкретный персональный вклад диссертанта в научные работы, опубликованные в соавторстве, заключается в сборе и теоретическом осмыслении эмпирического материала, критическом обзоре научной литературы по теме диссертации.</w:t>
      </w:r>
    </w:p>
    <w:p w:rsidR="0004128C" w:rsidRDefault="0004128C" w:rsidP="0004128C">
      <w:pPr>
        <w:spacing w:line="360" w:lineRule="auto"/>
        <w:ind w:firstLine="900"/>
        <w:jc w:val="both"/>
        <w:rPr>
          <w:sz w:val="28"/>
        </w:rPr>
      </w:pPr>
      <w:r>
        <w:rPr>
          <w:b/>
          <w:sz w:val="28"/>
        </w:rPr>
        <w:t>Апробация работы.</w:t>
      </w:r>
      <w:r>
        <w:rPr>
          <w:sz w:val="28"/>
        </w:rPr>
        <w:t xml:space="preserve"> </w:t>
      </w:r>
      <w:proofErr w:type="gramStart"/>
      <w:r>
        <w:rPr>
          <w:sz w:val="28"/>
        </w:rPr>
        <w:t>Изложенные результаты исследования обсуждались на ежегодных заседаниях кафедры перевода и английского языка Харьковского национального университета им. В.Н. Каразина (2000-2003), межкафедральных научных семинарах (2002-2003), ежегодных научных конференциях профессорско-преподавательского состава факультета иностранных языков  Харьковского национального университета им. В.Н. Каразина (1999-2003), на Международной научной конференции “Іноземна філологія на межі тисячоліть” (Харьков, апрель 2000);</w:t>
      </w:r>
      <w:proofErr w:type="gramEnd"/>
      <w:r>
        <w:rPr>
          <w:sz w:val="28"/>
        </w:rPr>
        <w:t xml:space="preserve"> на Всеукраинской научно-методической конференции по проблемам высшего образования “</w:t>
      </w:r>
      <w:proofErr w:type="gramStart"/>
      <w:r>
        <w:rPr>
          <w:sz w:val="28"/>
        </w:rPr>
        <w:t>П</w:t>
      </w:r>
      <w:proofErr w:type="gramEnd"/>
      <w:r>
        <w:rPr>
          <w:sz w:val="28"/>
        </w:rPr>
        <w:t xml:space="preserve">ідготовка фахівців у галузі іншомовної комунікації у вищих навчальних закладах” (Харьков, сентябрь 2002), на </w:t>
      </w:r>
      <w:r>
        <w:rPr>
          <w:sz w:val="28"/>
          <w:lang w:val="en-US"/>
        </w:rPr>
        <w:t>IX</w:t>
      </w:r>
      <w:r>
        <w:rPr>
          <w:sz w:val="28"/>
        </w:rPr>
        <w:t xml:space="preserve"> Международной научной конференции по функциональной лингвистике “Функциональная лингвистика: итоги и перспективы” (Ялта, октябрь 2002), на Всеукраинской научной конференции “Другі Каразінські читання: два століття Харківської лінгвістичної школи” (Харьков, февраль 2003), на </w:t>
      </w:r>
      <w:r>
        <w:rPr>
          <w:sz w:val="28"/>
          <w:lang w:val="en-US"/>
        </w:rPr>
        <w:t>IV</w:t>
      </w:r>
      <w:r>
        <w:rPr>
          <w:sz w:val="28"/>
        </w:rPr>
        <w:t xml:space="preserve"> Международной научно-методической конференции “Методологічні проблеми сучасного перекладу” (Гурзуф, май 2003).</w:t>
      </w:r>
    </w:p>
    <w:p w:rsidR="0004128C" w:rsidRDefault="0004128C" w:rsidP="0004128C">
      <w:pPr>
        <w:spacing w:line="360" w:lineRule="auto"/>
        <w:ind w:firstLine="900"/>
        <w:jc w:val="both"/>
        <w:rPr>
          <w:sz w:val="28"/>
        </w:rPr>
      </w:pPr>
      <w:r>
        <w:rPr>
          <w:b/>
          <w:sz w:val="28"/>
        </w:rPr>
        <w:lastRenderedPageBreak/>
        <w:t>Публикации.</w:t>
      </w:r>
      <w:r>
        <w:rPr>
          <w:sz w:val="28"/>
        </w:rPr>
        <w:t xml:space="preserve"> Основные положения и результаты диссертационного исследования отражены в 12 публикациях автора (из них 8 статей, 7 из которых в специализированных научных изданиях Украины, а также 4 материалах и тезисах научных конференций).</w:t>
      </w:r>
    </w:p>
    <w:p w:rsidR="0004128C" w:rsidRDefault="0004128C" w:rsidP="0004128C">
      <w:pPr>
        <w:spacing w:line="360" w:lineRule="auto"/>
        <w:ind w:firstLine="900"/>
        <w:jc w:val="both"/>
        <w:rPr>
          <w:sz w:val="28"/>
        </w:rPr>
      </w:pPr>
      <w:r>
        <w:rPr>
          <w:b/>
          <w:sz w:val="28"/>
        </w:rPr>
        <w:t>Структура работы.</w:t>
      </w:r>
      <w:r>
        <w:rPr>
          <w:sz w:val="28"/>
        </w:rPr>
        <w:t xml:space="preserve"> Диссертация состоит из введения, трех глав с выводами, заключения, списка использованной литературы, списка источников иллюстративного материала, списка сокращений и приложений.</w:t>
      </w:r>
    </w:p>
    <w:p w:rsidR="0004128C" w:rsidRDefault="0004128C" w:rsidP="0004128C">
      <w:pPr>
        <w:spacing w:line="360" w:lineRule="auto"/>
        <w:ind w:firstLine="900"/>
        <w:jc w:val="both"/>
        <w:rPr>
          <w:sz w:val="28"/>
        </w:rPr>
      </w:pPr>
      <w:r>
        <w:rPr>
          <w:sz w:val="28"/>
          <w:u w:val="single"/>
        </w:rPr>
        <w:t>Во введении</w:t>
      </w:r>
      <w:r>
        <w:rPr>
          <w:sz w:val="28"/>
        </w:rPr>
        <w:t xml:space="preserve"> обосновывается выбор темы, актуальность, формулируются цели и задачи исследования, основные положения, выносимые на защиту, раскрывается научная новизна, теоретическая и практическая значимость работы, методологические основы, личный вклад диссертанта, излагается апробация работы и публикации по  теме диссертации.</w:t>
      </w:r>
    </w:p>
    <w:p w:rsidR="0004128C" w:rsidRDefault="0004128C" w:rsidP="0004128C">
      <w:pPr>
        <w:pStyle w:val="affffffff3"/>
        <w:spacing w:line="360" w:lineRule="auto"/>
        <w:ind w:firstLine="851"/>
      </w:pPr>
      <w:r>
        <w:rPr>
          <w:u w:val="single"/>
        </w:rPr>
        <w:t>В первой главе</w:t>
      </w:r>
      <w:r>
        <w:t xml:space="preserve"> «Теоретико-методологические основы анализа ЯГР  в публицистическом дискурсе» проводится критический обзор и теоретическое обобщение существующих теоретико-методологических подходов к изучению дискурсивных проявлений  гендера. Обосновываются основные термины и понятия, используемые для анализа единиц, репрезентирующих гендер в англоязычном публицистическом  дискурсе. Определяется специфика публицистического дискурса, выступающего коммуникативным контекстом исследования гендера.</w:t>
      </w:r>
    </w:p>
    <w:p w:rsidR="0004128C" w:rsidRDefault="0004128C" w:rsidP="0004128C">
      <w:pPr>
        <w:spacing w:line="360" w:lineRule="auto"/>
        <w:ind w:firstLine="851"/>
        <w:jc w:val="both"/>
        <w:rPr>
          <w:sz w:val="28"/>
        </w:rPr>
      </w:pPr>
      <w:r>
        <w:rPr>
          <w:sz w:val="28"/>
          <w:u w:val="single"/>
        </w:rPr>
        <w:t>Во второй главе</w:t>
      </w:r>
      <w:r>
        <w:rPr>
          <w:sz w:val="28"/>
        </w:rPr>
        <w:t xml:space="preserve"> «Семантико-прагматические характеристики ЯГР  в публицистическом дискурсе»</w:t>
      </w:r>
      <w:r>
        <w:rPr>
          <w:sz w:val="28"/>
        </w:rPr>
        <w:tab/>
        <w:t xml:space="preserve">проводится семантико-прагматический анализ гендерных репрезентаций разных уровней языка, анализируются наиболее распространенные способы маркировки пола референта, сравнивается коннотативный потенциал маркеров мужского и женского рода, рассматриваются факторы, влияющие на выбор </w:t>
      </w:r>
      <w:proofErr w:type="gramStart"/>
      <w:r>
        <w:rPr>
          <w:sz w:val="28"/>
        </w:rPr>
        <w:t>местоимения-анафора</w:t>
      </w:r>
      <w:proofErr w:type="gramEnd"/>
      <w:r>
        <w:rPr>
          <w:sz w:val="28"/>
        </w:rPr>
        <w:t>, представлены результаты количественного распределения анафорических местоимений при  антецедентах различных классификационных групп.</w:t>
      </w:r>
    </w:p>
    <w:p w:rsidR="0004128C" w:rsidRDefault="0004128C" w:rsidP="0004128C">
      <w:pPr>
        <w:spacing w:line="360" w:lineRule="auto"/>
        <w:ind w:firstLine="851"/>
        <w:jc w:val="both"/>
        <w:rPr>
          <w:sz w:val="28"/>
        </w:rPr>
      </w:pPr>
      <w:r>
        <w:rPr>
          <w:sz w:val="28"/>
          <w:u w:val="single"/>
        </w:rPr>
        <w:t>В третьей главе</w:t>
      </w:r>
      <w:r>
        <w:rPr>
          <w:sz w:val="28"/>
        </w:rPr>
        <w:t xml:space="preserve"> «Микродиахронический аспект функционирования ЯГР в публицистическом дискурсе» излагаются результаты микродиахронического </w:t>
      </w:r>
      <w:r>
        <w:rPr>
          <w:sz w:val="28"/>
        </w:rPr>
        <w:lastRenderedPageBreak/>
        <w:t>анализа функционирования языковых гендерных репрезентаций на трех временных срезах, прослеживаются изменения в отражении гендерных стереотипов в структурных единицах английского языка под влиянием идей феминизма и движения языковой «политкорректности».</w:t>
      </w:r>
    </w:p>
    <w:p w:rsidR="0004128C" w:rsidRDefault="0004128C" w:rsidP="0004128C">
      <w:pPr>
        <w:spacing w:line="360" w:lineRule="auto"/>
        <w:ind w:firstLine="902"/>
        <w:jc w:val="both"/>
        <w:rPr>
          <w:sz w:val="28"/>
        </w:rPr>
      </w:pPr>
      <w:r>
        <w:rPr>
          <w:sz w:val="28"/>
        </w:rPr>
        <w:t xml:space="preserve">Каждая глава сопровождается </w:t>
      </w:r>
      <w:r>
        <w:rPr>
          <w:sz w:val="28"/>
          <w:u w:val="single"/>
        </w:rPr>
        <w:t>выводами</w:t>
      </w:r>
      <w:r>
        <w:rPr>
          <w:sz w:val="28"/>
        </w:rPr>
        <w:t>.</w:t>
      </w:r>
    </w:p>
    <w:p w:rsidR="0004128C" w:rsidRDefault="0004128C" w:rsidP="0004128C">
      <w:pPr>
        <w:spacing w:line="360" w:lineRule="auto"/>
        <w:ind w:firstLine="902"/>
        <w:jc w:val="both"/>
        <w:rPr>
          <w:sz w:val="28"/>
        </w:rPr>
      </w:pPr>
      <w:r>
        <w:rPr>
          <w:sz w:val="28"/>
        </w:rPr>
        <w:t xml:space="preserve">В </w:t>
      </w:r>
      <w:r>
        <w:rPr>
          <w:sz w:val="28"/>
          <w:u w:val="single"/>
        </w:rPr>
        <w:t>заключении</w:t>
      </w:r>
      <w:r>
        <w:rPr>
          <w:sz w:val="28"/>
        </w:rPr>
        <w:t xml:space="preserve"> обобщаются результаты проведенного исследования, излагаются основные выводы диссертации и намечаются направления дальнейших исследований.</w:t>
      </w:r>
    </w:p>
    <w:p w:rsidR="0004128C" w:rsidRPr="00E86AB3" w:rsidRDefault="0004128C" w:rsidP="0004128C">
      <w:pPr>
        <w:spacing w:line="360" w:lineRule="auto"/>
        <w:ind w:firstLine="902"/>
        <w:jc w:val="both"/>
        <w:rPr>
          <w:sz w:val="28"/>
        </w:rPr>
      </w:pPr>
      <w:r w:rsidRPr="00E86AB3">
        <w:rPr>
          <w:sz w:val="28"/>
          <w:u w:val="single"/>
        </w:rPr>
        <w:t>Приложения</w:t>
      </w:r>
      <w:r w:rsidRPr="00C33DC6">
        <w:rPr>
          <w:sz w:val="28"/>
        </w:rPr>
        <w:t xml:space="preserve"> </w:t>
      </w:r>
      <w:r>
        <w:rPr>
          <w:sz w:val="28"/>
        </w:rPr>
        <w:t>состоят из схем классификации ЯГР по различным параметрам и графиков, отражающих динамику функционирования ЯГР на трех временных срезах.</w:t>
      </w:r>
    </w:p>
    <w:p w:rsidR="0004128C" w:rsidRPr="00D3286E" w:rsidRDefault="0004128C" w:rsidP="0004128C">
      <w:pPr>
        <w:spacing w:line="360" w:lineRule="auto"/>
        <w:jc w:val="center"/>
        <w:rPr>
          <w:sz w:val="28"/>
        </w:rPr>
      </w:pPr>
      <w:r>
        <w:rPr>
          <w:b/>
          <w:caps/>
          <w:sz w:val="28"/>
        </w:rPr>
        <w:br w:type="page"/>
      </w:r>
      <w:r w:rsidRPr="00D3286E">
        <w:rPr>
          <w:sz w:val="28"/>
        </w:rPr>
        <w:lastRenderedPageBreak/>
        <w:t>ВЫВОДЫ:</w:t>
      </w:r>
    </w:p>
    <w:p w:rsidR="0004128C" w:rsidRDefault="0004128C" w:rsidP="0004128C">
      <w:pPr>
        <w:spacing w:line="360" w:lineRule="auto"/>
        <w:jc w:val="center"/>
        <w:rPr>
          <w:b/>
          <w:sz w:val="28"/>
        </w:rPr>
      </w:pPr>
    </w:p>
    <w:p w:rsidR="0004128C" w:rsidRDefault="0004128C" w:rsidP="0004128C">
      <w:pPr>
        <w:spacing w:line="360" w:lineRule="auto"/>
        <w:jc w:val="both"/>
        <w:rPr>
          <w:sz w:val="28"/>
        </w:rPr>
      </w:pPr>
      <w:r w:rsidRPr="00CB0211">
        <w:rPr>
          <w:sz w:val="28"/>
        </w:rPr>
        <w:t>1.</w:t>
      </w:r>
      <w:r>
        <w:rPr>
          <w:b/>
          <w:sz w:val="28"/>
        </w:rPr>
        <w:t xml:space="preserve"> </w:t>
      </w:r>
      <w:r>
        <w:rPr>
          <w:sz w:val="28"/>
        </w:rPr>
        <w:t xml:space="preserve">Результаты микродиахронического анализа единиц языка, репрезентирующих гендерные отношения в британском и американском публицистическом дискурсе на трех временных срезах 60-х годов, 70 – 80-х годов ХХ века и 90-х годов ХХ века  – начала </w:t>
      </w:r>
      <w:r>
        <w:rPr>
          <w:sz w:val="28"/>
          <w:lang w:val="en-US"/>
        </w:rPr>
        <w:t>XXI</w:t>
      </w:r>
      <w:r>
        <w:rPr>
          <w:sz w:val="28"/>
        </w:rPr>
        <w:t xml:space="preserve"> века, позволяют заключить, что изменения в массовом сознании лингвокультурного социума, отражающие изменения социально – политического фона, в том числе и под воздействием феминистской критики языка, оказывает видимое  влияние на выбор языковых единиц лексико-семантического и грамматико – семантического уровней, семантике которых присуща социальная значимость.</w:t>
      </w:r>
    </w:p>
    <w:p w:rsidR="0004128C" w:rsidRDefault="0004128C" w:rsidP="00E35829">
      <w:pPr>
        <w:numPr>
          <w:ilvl w:val="0"/>
          <w:numId w:val="72"/>
        </w:numPr>
        <w:tabs>
          <w:tab w:val="left" w:pos="1560"/>
        </w:tabs>
        <w:suppressAutoHyphens w:val="0"/>
        <w:spacing w:line="360" w:lineRule="auto"/>
        <w:ind w:left="0" w:firstLine="0"/>
        <w:jc w:val="both"/>
        <w:rPr>
          <w:sz w:val="28"/>
        </w:rPr>
      </w:pPr>
      <w:r>
        <w:rPr>
          <w:sz w:val="28"/>
        </w:rPr>
        <w:t xml:space="preserve">  На лексико-семантическом уровне наблюдается противоречивая картина: наряду с тенденциями к использованию «политически корректных» единиц имеют место тенденции обратного направления, проявляющиеся в распространении языковых средств, относимых к андроцентричным. Эти разнонаправленные тенденции наиболее отчетливо проявляют себя в американском публицистическом дискурсе. Британский публицистический дискурс отличается большей консервативностью.</w:t>
      </w:r>
    </w:p>
    <w:p w:rsidR="0004128C" w:rsidRDefault="0004128C" w:rsidP="00E35829">
      <w:pPr>
        <w:numPr>
          <w:ilvl w:val="1"/>
          <w:numId w:val="72"/>
        </w:numPr>
        <w:suppressAutoHyphens w:val="0"/>
        <w:spacing w:line="360" w:lineRule="auto"/>
        <w:jc w:val="both"/>
        <w:rPr>
          <w:sz w:val="28"/>
        </w:rPr>
      </w:pPr>
      <w:r>
        <w:rPr>
          <w:sz w:val="28"/>
        </w:rPr>
        <w:t xml:space="preserve">В аспекте диахронии в обоих рассматриваемых национальных дискурсах имеет место последовательное уменьшение частотности использования "андроцентричного" </w:t>
      </w:r>
      <w:r>
        <w:rPr>
          <w:sz w:val="28"/>
          <w:lang w:val="en-US"/>
        </w:rPr>
        <w:t>man</w:t>
      </w:r>
      <w:r>
        <w:rPr>
          <w:sz w:val="28"/>
        </w:rPr>
        <w:t xml:space="preserve"> в сфере референции как единственного, так и множественного числа на фоне роста частотности употребления его альтернативных «политически корректных» вариантов на втором и третьем временном срезах. Полученные результаты можно связывать с влиянием феминистской критики языка на осознанный выбор языковых средств в дискурсивных практиках публицистики.</w:t>
      </w:r>
    </w:p>
    <w:p w:rsidR="0004128C" w:rsidRDefault="0004128C" w:rsidP="00E35829">
      <w:pPr>
        <w:numPr>
          <w:ilvl w:val="1"/>
          <w:numId w:val="72"/>
        </w:numPr>
        <w:suppressAutoHyphens w:val="0"/>
        <w:spacing w:line="360" w:lineRule="auto"/>
        <w:jc w:val="both"/>
        <w:rPr>
          <w:sz w:val="28"/>
        </w:rPr>
      </w:pPr>
      <w:r>
        <w:rPr>
          <w:sz w:val="28"/>
        </w:rPr>
        <w:t xml:space="preserve">Формально маркированные сложные номинации с компонентом </w:t>
      </w:r>
      <w:r w:rsidRPr="00FB44D9">
        <w:rPr>
          <w:i/>
          <w:sz w:val="28"/>
        </w:rPr>
        <w:t>-</w:t>
      </w:r>
      <w:r w:rsidRPr="00FB44D9">
        <w:rPr>
          <w:i/>
          <w:sz w:val="28"/>
          <w:lang w:val="en-US"/>
        </w:rPr>
        <w:t>man</w:t>
      </w:r>
      <w:r w:rsidRPr="00FB44D9">
        <w:rPr>
          <w:i/>
          <w:sz w:val="28"/>
        </w:rPr>
        <w:t>-</w:t>
      </w:r>
      <w:r>
        <w:rPr>
          <w:sz w:val="28"/>
        </w:rPr>
        <w:t xml:space="preserve"> демонстрируют разные закономерности функционирования в дискурсе в зависимости от положения компонента </w:t>
      </w:r>
      <w:r w:rsidRPr="00FB44D9">
        <w:rPr>
          <w:i/>
          <w:sz w:val="28"/>
        </w:rPr>
        <w:t>-</w:t>
      </w:r>
      <w:r w:rsidRPr="002D5BB7">
        <w:rPr>
          <w:i/>
          <w:sz w:val="28"/>
          <w:lang w:val="en-US"/>
        </w:rPr>
        <w:t>man</w:t>
      </w:r>
      <w:r w:rsidRPr="002D5BB7">
        <w:rPr>
          <w:i/>
          <w:sz w:val="28"/>
        </w:rPr>
        <w:t>-</w:t>
      </w:r>
      <w:r>
        <w:rPr>
          <w:sz w:val="28"/>
        </w:rPr>
        <w:t xml:space="preserve"> в структуре слова.</w:t>
      </w:r>
    </w:p>
    <w:p w:rsidR="0004128C" w:rsidRDefault="0004128C" w:rsidP="00E35829">
      <w:pPr>
        <w:numPr>
          <w:ilvl w:val="2"/>
          <w:numId w:val="72"/>
        </w:numPr>
        <w:suppressAutoHyphens w:val="0"/>
        <w:spacing w:line="360" w:lineRule="auto"/>
        <w:jc w:val="both"/>
        <w:rPr>
          <w:sz w:val="28"/>
        </w:rPr>
      </w:pPr>
      <w:r>
        <w:rPr>
          <w:sz w:val="28"/>
        </w:rPr>
        <w:t xml:space="preserve">Частотность сложных номинаций с компонентом </w:t>
      </w:r>
      <w:r>
        <w:rPr>
          <w:sz w:val="28"/>
          <w:lang w:val="en-US"/>
        </w:rPr>
        <w:t>man</w:t>
      </w:r>
      <w:r>
        <w:rPr>
          <w:sz w:val="28"/>
        </w:rPr>
        <w:t xml:space="preserve">- в начале слова,  увеличиваясь на втором временном срезе, существенно падает на третьем </w:t>
      </w:r>
      <w:r>
        <w:rPr>
          <w:sz w:val="28"/>
        </w:rPr>
        <w:lastRenderedPageBreak/>
        <w:t>в обоих рассматриваемых национальных типах публицистического  дискурса.</w:t>
      </w:r>
    </w:p>
    <w:p w:rsidR="0004128C" w:rsidRDefault="0004128C" w:rsidP="0004128C">
      <w:pPr>
        <w:pStyle w:val="affffffff3"/>
        <w:spacing w:line="360" w:lineRule="auto"/>
        <w:ind w:left="709" w:hanging="709"/>
      </w:pPr>
      <w:r>
        <w:t xml:space="preserve">2.2.2. Сложные номинации с компонентом </w:t>
      </w:r>
      <w:r w:rsidRPr="002D5BB7">
        <w:rPr>
          <w:i/>
        </w:rPr>
        <w:t>-</w:t>
      </w:r>
      <w:r w:rsidRPr="002D5BB7">
        <w:rPr>
          <w:i/>
          <w:lang w:val="en-US"/>
        </w:rPr>
        <w:t>man</w:t>
      </w:r>
      <w:r w:rsidRPr="002D5BB7">
        <w:rPr>
          <w:i/>
        </w:rPr>
        <w:t xml:space="preserve"> (-</w:t>
      </w:r>
      <w:r w:rsidRPr="002D5BB7">
        <w:rPr>
          <w:i/>
          <w:lang w:val="en-US"/>
        </w:rPr>
        <w:t>men</w:t>
      </w:r>
      <w:r w:rsidRPr="002D5BB7">
        <w:rPr>
          <w:i/>
        </w:rPr>
        <w:t>)</w:t>
      </w:r>
      <w:r>
        <w:t xml:space="preserve"> в конце слова демонстрируют разные колебания частотности в двух рассматриваемых национальных дискурсах на трех временных срезах. В американском публицистическом дискурсе резкий спад частотности «андроцентричных» номинаций с </w:t>
      </w:r>
      <w:r w:rsidRPr="002D5BB7">
        <w:rPr>
          <w:i/>
        </w:rPr>
        <w:t>-</w:t>
      </w:r>
      <w:r w:rsidRPr="002D5BB7">
        <w:rPr>
          <w:i/>
          <w:lang w:val="en-US"/>
        </w:rPr>
        <w:t>man</w:t>
      </w:r>
      <w:r w:rsidRPr="002D5BB7">
        <w:rPr>
          <w:i/>
        </w:rPr>
        <w:t xml:space="preserve"> (-</w:t>
      </w:r>
      <w:r w:rsidRPr="002D5BB7">
        <w:rPr>
          <w:i/>
          <w:lang w:val="en-US"/>
        </w:rPr>
        <w:t>men</w:t>
      </w:r>
      <w:r w:rsidRPr="002D5BB7">
        <w:rPr>
          <w:i/>
        </w:rPr>
        <w:t>)</w:t>
      </w:r>
      <w:r>
        <w:t xml:space="preserve"> на втором временном срезе сменяется их значительным возрастанием на третьем.</w:t>
      </w:r>
    </w:p>
    <w:p w:rsidR="0004128C" w:rsidRDefault="0004128C" w:rsidP="0004128C">
      <w:pPr>
        <w:pStyle w:val="affffffff3"/>
        <w:spacing w:line="360" w:lineRule="auto"/>
        <w:ind w:left="709" w:firstLine="425"/>
      </w:pPr>
      <w:r>
        <w:t xml:space="preserve">В британском публицистическом дискурсе функционирование сложных номинаций с компонентом </w:t>
      </w:r>
      <w:r w:rsidRPr="002D5BB7">
        <w:rPr>
          <w:i/>
        </w:rPr>
        <w:t>-</w:t>
      </w:r>
      <w:r w:rsidRPr="002D5BB7">
        <w:rPr>
          <w:i/>
          <w:lang w:val="en-US"/>
        </w:rPr>
        <w:t>man</w:t>
      </w:r>
      <w:r w:rsidRPr="002D5BB7">
        <w:rPr>
          <w:i/>
        </w:rPr>
        <w:t xml:space="preserve"> (-</w:t>
      </w:r>
      <w:r w:rsidRPr="002D5BB7">
        <w:rPr>
          <w:i/>
          <w:lang w:val="en-US"/>
        </w:rPr>
        <w:t>men</w:t>
      </w:r>
      <w:r w:rsidRPr="002D5BB7">
        <w:rPr>
          <w:i/>
        </w:rPr>
        <w:t>)</w:t>
      </w:r>
      <w:r>
        <w:t xml:space="preserve"> характеризуется гораздо более плавными колебаниями частот. </w:t>
      </w:r>
    </w:p>
    <w:p w:rsidR="0004128C" w:rsidRDefault="0004128C" w:rsidP="0004128C">
      <w:pPr>
        <w:pStyle w:val="affffffff3"/>
        <w:spacing w:line="360" w:lineRule="auto"/>
        <w:ind w:left="709" w:hanging="709"/>
      </w:pPr>
      <w:r>
        <w:t xml:space="preserve">2.2.3. Указанные языковые факты можно объяснить, во-первых, тем обстоятельством, что сложные единицы с финальным компонентом        </w:t>
      </w:r>
      <w:r w:rsidRPr="00CB0211">
        <w:rPr>
          <w:i/>
        </w:rPr>
        <w:t>-</w:t>
      </w:r>
      <w:r w:rsidRPr="00CB0211">
        <w:rPr>
          <w:i/>
          <w:lang w:val="en-US"/>
        </w:rPr>
        <w:t>man</w:t>
      </w:r>
      <w:r w:rsidRPr="00CB0211">
        <w:rPr>
          <w:i/>
        </w:rPr>
        <w:t xml:space="preserve"> </w:t>
      </w:r>
      <w:r>
        <w:rPr>
          <w:i/>
        </w:rPr>
        <w:t>(</w:t>
      </w:r>
      <w:r w:rsidRPr="00CB0211">
        <w:rPr>
          <w:i/>
        </w:rPr>
        <w:t>-</w:t>
      </w:r>
      <w:r w:rsidRPr="00CB0211">
        <w:rPr>
          <w:i/>
          <w:lang w:val="en-US"/>
        </w:rPr>
        <w:t>men</w:t>
      </w:r>
      <w:r>
        <w:rPr>
          <w:i/>
        </w:rPr>
        <w:t>)</w:t>
      </w:r>
      <w:r>
        <w:t xml:space="preserve">  не обладают социально значимой семантикой, присущей номинациям </w:t>
      </w:r>
      <w:r>
        <w:rPr>
          <w:i/>
          <w:lang w:val="en-US"/>
        </w:rPr>
        <w:t>man</w:t>
      </w:r>
      <w:r>
        <w:t xml:space="preserve"> или </w:t>
      </w:r>
      <w:r>
        <w:rPr>
          <w:i/>
          <w:lang w:val="en-US"/>
        </w:rPr>
        <w:t>mankind</w:t>
      </w:r>
      <w:r>
        <w:t>, вследствие утраты компонентом -</w:t>
      </w:r>
      <w:r>
        <w:rPr>
          <w:lang w:val="en-US"/>
        </w:rPr>
        <w:t>man</w:t>
      </w:r>
      <w:r>
        <w:t xml:space="preserve">,     </w:t>
      </w:r>
      <w:r w:rsidRPr="002D5BB7">
        <w:rPr>
          <w:i/>
        </w:rPr>
        <w:t>-</w:t>
      </w:r>
      <w:r w:rsidRPr="002D5BB7">
        <w:rPr>
          <w:i/>
          <w:lang w:val="en-US"/>
        </w:rPr>
        <w:t>men</w:t>
      </w:r>
      <w:r>
        <w:t xml:space="preserve"> референтной соотнесенности с лицом мужского пола. В результате</w:t>
      </w:r>
    </w:p>
    <w:p w:rsidR="0004128C" w:rsidRDefault="0004128C" w:rsidP="0004128C">
      <w:pPr>
        <w:spacing w:line="360" w:lineRule="auto"/>
        <w:ind w:left="709"/>
        <w:jc w:val="both"/>
        <w:rPr>
          <w:sz w:val="28"/>
          <w:lang w:val="fr-FR"/>
        </w:rPr>
      </w:pPr>
      <w:r>
        <w:rPr>
          <w:sz w:val="28"/>
        </w:rPr>
        <w:t>носитель языка не осознает идеологической нагруженности ЯГР, содержащих этот компонент. В качестве второго фактора можно рассматривать консерватизм языковой системы, отвергающей громоздкие новообразования, противоречащие принципу языковой экономии.</w:t>
      </w:r>
      <w:r>
        <w:rPr>
          <w:i/>
          <w:sz w:val="28"/>
        </w:rPr>
        <w:t xml:space="preserve"> </w:t>
      </w:r>
    </w:p>
    <w:p w:rsidR="0004128C" w:rsidRDefault="0004128C" w:rsidP="00E35829">
      <w:pPr>
        <w:pStyle w:val="affffffff3"/>
        <w:numPr>
          <w:ilvl w:val="0"/>
          <w:numId w:val="72"/>
        </w:numPr>
        <w:tabs>
          <w:tab w:val="clear" w:pos="420"/>
          <w:tab w:val="num" w:pos="-426"/>
        </w:tabs>
        <w:suppressAutoHyphens w:val="0"/>
        <w:spacing w:after="0" w:line="360" w:lineRule="auto"/>
        <w:ind w:left="0" w:firstLine="0"/>
        <w:jc w:val="both"/>
      </w:pPr>
      <w:r>
        <w:t xml:space="preserve">На грамматико-семантическом уровне в обоих рассматриваемых национальных дискурсах наблюдается тенденция уменьшения частотности "андроцентричного" общеродового </w:t>
      </w:r>
      <w:r w:rsidRPr="00CB0211">
        <w:rPr>
          <w:i/>
          <w:lang w:val="en-US"/>
        </w:rPr>
        <w:t>he</w:t>
      </w:r>
      <w:r>
        <w:t xml:space="preserve"> в качестве анафора при антецедентах, выраженных существительными всех классификационных групп: идентифицирующих, ситуативных, статусных, профессиональных, а также местоимениями и местоименными сочетаниями, на фоне роста частотности альтернативных анафоров: </w:t>
      </w:r>
      <w:r w:rsidRPr="00C4229F">
        <w:rPr>
          <w:i/>
          <w:lang w:val="en-US"/>
        </w:rPr>
        <w:t>they</w:t>
      </w:r>
      <w:r w:rsidRPr="00C4229F">
        <w:rPr>
          <w:i/>
        </w:rPr>
        <w:t xml:space="preserve">, </w:t>
      </w:r>
      <w:r w:rsidRPr="00C4229F">
        <w:rPr>
          <w:i/>
          <w:lang w:val="en-US"/>
        </w:rPr>
        <w:t>he</w:t>
      </w:r>
      <w:r w:rsidRPr="00C4229F">
        <w:rPr>
          <w:i/>
        </w:rPr>
        <w:t xml:space="preserve"> </w:t>
      </w:r>
      <w:r w:rsidRPr="00C4229F">
        <w:rPr>
          <w:i/>
          <w:lang w:val="en-US"/>
        </w:rPr>
        <w:t>or</w:t>
      </w:r>
      <w:r w:rsidRPr="00C4229F">
        <w:rPr>
          <w:i/>
        </w:rPr>
        <w:t xml:space="preserve"> </w:t>
      </w:r>
      <w:r w:rsidRPr="00C4229F">
        <w:rPr>
          <w:i/>
          <w:lang w:val="en-US"/>
        </w:rPr>
        <w:t>she</w:t>
      </w:r>
      <w:r>
        <w:t xml:space="preserve"> и окказионального употребления "общеродового </w:t>
      </w:r>
      <w:r w:rsidRPr="00C4229F">
        <w:rPr>
          <w:i/>
          <w:lang w:val="en-US"/>
        </w:rPr>
        <w:t>she</w:t>
      </w:r>
      <w:r>
        <w:rPr>
          <w:i/>
        </w:rPr>
        <w:t>"</w:t>
      </w:r>
      <w:r>
        <w:t>.</w:t>
      </w:r>
    </w:p>
    <w:p w:rsidR="0004128C" w:rsidRPr="007A0080" w:rsidRDefault="0004128C" w:rsidP="0004128C">
      <w:pPr>
        <w:pStyle w:val="affffffff3"/>
        <w:spacing w:line="360" w:lineRule="auto"/>
        <w:ind w:left="420" w:hanging="420"/>
      </w:pPr>
      <w:r>
        <w:t xml:space="preserve">3.1. При общей тенденции уменьшения частотности общеродового </w:t>
      </w:r>
      <w:r w:rsidRPr="002D5BB7">
        <w:rPr>
          <w:i/>
          <w:lang w:val="en-US"/>
        </w:rPr>
        <w:t>he</w:t>
      </w:r>
      <w:r>
        <w:t xml:space="preserve">  доля этого анафора сохраняется  относительно высокой с антецедентами-</w:t>
      </w:r>
      <w:r>
        <w:lastRenderedPageBreak/>
        <w:t xml:space="preserve">существительными, обладающими социально значимой семантикой, допускающей градацию по степени престижа, а именно: со статусными и  профессиональными. Данный факт свидетельствует о стабильности стереотипных представлений о распределении социальных ролей мужчин и женщин, в частности о возможных референтах той или иной номинации. При антецедентах-существительных, обозначающих переменные признаки лица (напр.: ситуативными ЯГР), преобладает использование алтернативных анафоров </w:t>
      </w:r>
      <w:r w:rsidRPr="002D5BB7">
        <w:rPr>
          <w:i/>
          <w:lang w:val="en-US"/>
        </w:rPr>
        <w:t>they</w:t>
      </w:r>
      <w:r>
        <w:rPr>
          <w:i/>
        </w:rPr>
        <w:t xml:space="preserve"> </w:t>
      </w:r>
      <w:r w:rsidRPr="007A0080">
        <w:t>и</w:t>
      </w:r>
      <w:r>
        <w:t xml:space="preserve"> </w:t>
      </w:r>
      <w:r w:rsidRPr="002D5BB7">
        <w:rPr>
          <w:i/>
          <w:lang w:val="en-US"/>
        </w:rPr>
        <w:t>he</w:t>
      </w:r>
      <w:r w:rsidRPr="002D5BB7">
        <w:rPr>
          <w:i/>
        </w:rPr>
        <w:t xml:space="preserve"> </w:t>
      </w:r>
      <w:r w:rsidRPr="002D5BB7">
        <w:rPr>
          <w:i/>
          <w:lang w:val="en-US"/>
        </w:rPr>
        <w:t>or</w:t>
      </w:r>
      <w:r w:rsidRPr="002D5BB7">
        <w:rPr>
          <w:i/>
        </w:rPr>
        <w:t xml:space="preserve"> </w:t>
      </w:r>
      <w:r w:rsidRPr="002D5BB7">
        <w:rPr>
          <w:i/>
          <w:lang w:val="en-US"/>
        </w:rPr>
        <w:t>she</w:t>
      </w:r>
      <w:r>
        <w:t>.</w:t>
      </w:r>
    </w:p>
    <w:p w:rsidR="0004128C" w:rsidRDefault="0004128C" w:rsidP="0004128C">
      <w:pPr>
        <w:pStyle w:val="affffffff3"/>
        <w:spacing w:line="360" w:lineRule="auto"/>
        <w:ind w:left="420" w:hanging="420"/>
      </w:pPr>
      <w:r>
        <w:t xml:space="preserve">3.2. Наиболее низкая доля общеродового </w:t>
      </w:r>
      <w:r w:rsidRPr="00C4229F">
        <w:rPr>
          <w:i/>
          <w:lang w:val="en-US"/>
        </w:rPr>
        <w:t>he</w:t>
      </w:r>
      <w:r>
        <w:t xml:space="preserve"> отмечается при антецедентах, выраженных  местоимениями и местоименными сочетаниями. Широкое распространение анафора  </w:t>
      </w:r>
      <w:r w:rsidRPr="002D5BB7">
        <w:rPr>
          <w:i/>
          <w:lang w:val="en-US"/>
        </w:rPr>
        <w:t>they</w:t>
      </w:r>
      <w:r>
        <w:t xml:space="preserve"> с такими антецедентами, помимо социальных факторов, можно связывать с особенностями  сферы референции  анафора </w:t>
      </w:r>
      <w:r w:rsidRPr="002D5BB7">
        <w:rPr>
          <w:i/>
          <w:lang w:val="en-US"/>
        </w:rPr>
        <w:t>they</w:t>
      </w:r>
      <w:r>
        <w:t>, по умолчанию включающей  лица как мужского, так и женского пола, с одной стороны, и, с другой – сферой референции неопределенных местоимений, не сводящейся к единичному лицу, мыслимому во всей конкретике его половых признаков.</w:t>
      </w:r>
    </w:p>
    <w:p w:rsidR="0004128C" w:rsidRDefault="0004128C" w:rsidP="0004128C">
      <w:pPr>
        <w:pStyle w:val="affffffff3"/>
        <w:spacing w:line="360" w:lineRule="auto"/>
        <w:ind w:left="420" w:hanging="420"/>
      </w:pPr>
      <w:r>
        <w:t xml:space="preserve">3.3. Распространение  альтернативного анафора </w:t>
      </w:r>
      <w:r w:rsidRPr="002D5BB7">
        <w:rPr>
          <w:i/>
          <w:lang w:val="en-US"/>
        </w:rPr>
        <w:t>he</w:t>
      </w:r>
      <w:r w:rsidRPr="002D5BB7">
        <w:rPr>
          <w:i/>
        </w:rPr>
        <w:t xml:space="preserve"> </w:t>
      </w:r>
      <w:r w:rsidRPr="002D5BB7">
        <w:rPr>
          <w:i/>
          <w:lang w:val="en-US"/>
        </w:rPr>
        <w:t>or</w:t>
      </w:r>
      <w:r w:rsidRPr="002D5BB7">
        <w:rPr>
          <w:i/>
        </w:rPr>
        <w:t xml:space="preserve"> </w:t>
      </w:r>
      <w:r w:rsidRPr="002D5BB7">
        <w:rPr>
          <w:i/>
          <w:lang w:val="en-US"/>
        </w:rPr>
        <w:t>she</w:t>
      </w:r>
      <w:r>
        <w:t xml:space="preserve"> можно связывать с идеологическими установками адресанта, а именно стремлением к соблюдению принципа «политической корректности», проявляющегося в  данном случае в обеспечении включенности референта-женщины в публицистический дискурс.</w:t>
      </w:r>
    </w:p>
    <w:p w:rsidR="0004128C" w:rsidRDefault="0004128C" w:rsidP="0004128C">
      <w:pPr>
        <w:pStyle w:val="affffffff3"/>
        <w:spacing w:line="360" w:lineRule="auto"/>
        <w:ind w:left="420" w:hanging="420"/>
      </w:pPr>
      <w:r>
        <w:t xml:space="preserve">3.4. Окказиональное использование "общеродового </w:t>
      </w:r>
      <w:r w:rsidRPr="002D5BB7">
        <w:rPr>
          <w:i/>
          <w:lang w:val="en-US"/>
        </w:rPr>
        <w:t>she</w:t>
      </w:r>
      <w:r>
        <w:t>" выступает либо как пропагандистский прием, используемый для привлечения внимания к проблеме языкового сексизма, либо как средство указания на типичного представителя категории, состоящей из лиц женского пола. Употребление такого анафора характерно для информационно-развлекательного типа публицистического дискурса</w:t>
      </w:r>
    </w:p>
    <w:p w:rsidR="0004128C" w:rsidRDefault="0004128C" w:rsidP="0004128C">
      <w:pPr>
        <w:spacing w:line="360" w:lineRule="auto"/>
        <w:ind w:firstLine="720"/>
        <w:jc w:val="both"/>
        <w:rPr>
          <w:sz w:val="28"/>
          <w:lang w:val="de-DE"/>
        </w:rPr>
      </w:pPr>
      <w:r>
        <w:rPr>
          <w:sz w:val="28"/>
        </w:rPr>
        <w:t xml:space="preserve">Основные положения данной главы отражены в следующих публикациях автора </w:t>
      </w:r>
      <w:r w:rsidRPr="002D794F">
        <w:rPr>
          <w:sz w:val="28"/>
        </w:rPr>
        <w:t>[</w:t>
      </w:r>
      <w:r>
        <w:rPr>
          <w:sz w:val="28"/>
        </w:rPr>
        <w:t>68</w:t>
      </w:r>
      <w:r w:rsidRPr="002D794F">
        <w:rPr>
          <w:sz w:val="28"/>
        </w:rPr>
        <w:t>;</w:t>
      </w:r>
      <w:r>
        <w:rPr>
          <w:sz w:val="28"/>
        </w:rPr>
        <w:t>70</w:t>
      </w:r>
      <w:r w:rsidRPr="002D794F">
        <w:rPr>
          <w:sz w:val="28"/>
        </w:rPr>
        <w:t>;</w:t>
      </w:r>
      <w:r>
        <w:rPr>
          <w:sz w:val="28"/>
        </w:rPr>
        <w:t>72;123;124</w:t>
      </w:r>
      <w:r w:rsidRPr="003C6B7D">
        <w:rPr>
          <w:sz w:val="28"/>
        </w:rPr>
        <w:t>; 244</w:t>
      </w:r>
      <w:r w:rsidRPr="002D794F">
        <w:rPr>
          <w:sz w:val="28"/>
        </w:rPr>
        <w:t>].</w:t>
      </w:r>
    </w:p>
    <w:p w:rsidR="0004128C" w:rsidRDefault="0004128C" w:rsidP="0004128C">
      <w:pPr>
        <w:spacing w:line="360" w:lineRule="auto"/>
        <w:jc w:val="center"/>
        <w:rPr>
          <w:sz w:val="28"/>
        </w:rPr>
      </w:pPr>
      <w:r>
        <w:rPr>
          <w:sz w:val="28"/>
          <w:lang w:val="de-DE"/>
        </w:rPr>
        <w:br w:type="page"/>
      </w:r>
      <w:r>
        <w:rPr>
          <w:sz w:val="28"/>
        </w:rPr>
        <w:lastRenderedPageBreak/>
        <w:t>ЗАКЛЮЧЕНИЕ</w:t>
      </w:r>
    </w:p>
    <w:p w:rsidR="0004128C" w:rsidRDefault="0004128C" w:rsidP="0004128C">
      <w:pPr>
        <w:spacing w:line="360" w:lineRule="auto"/>
        <w:jc w:val="center"/>
        <w:rPr>
          <w:sz w:val="28"/>
        </w:rPr>
      </w:pPr>
    </w:p>
    <w:p w:rsidR="0004128C" w:rsidRDefault="0004128C" w:rsidP="0004128C">
      <w:pPr>
        <w:spacing w:line="360" w:lineRule="auto"/>
        <w:ind w:firstLine="709"/>
        <w:jc w:val="both"/>
        <w:rPr>
          <w:sz w:val="28"/>
        </w:rPr>
      </w:pPr>
      <w:r>
        <w:rPr>
          <w:sz w:val="28"/>
        </w:rPr>
        <w:t>В настоящем исследовании предпринимается анализ единиц английского языка, репрезентирующих  гендерные отношения в публицистическом дискурсе периода с 60-х годов ХХ века до начала ХХ</w:t>
      </w:r>
      <w:r>
        <w:rPr>
          <w:sz w:val="28"/>
          <w:lang w:val="en-US"/>
        </w:rPr>
        <w:t>I</w:t>
      </w:r>
      <w:r>
        <w:rPr>
          <w:sz w:val="28"/>
        </w:rPr>
        <w:t xml:space="preserve"> века. </w:t>
      </w:r>
    </w:p>
    <w:p w:rsidR="0004128C" w:rsidRDefault="0004128C" w:rsidP="0004128C">
      <w:pPr>
        <w:spacing w:line="360" w:lineRule="auto"/>
        <w:ind w:firstLine="709"/>
        <w:jc w:val="both"/>
        <w:rPr>
          <w:sz w:val="28"/>
        </w:rPr>
      </w:pPr>
      <w:r>
        <w:rPr>
          <w:sz w:val="28"/>
        </w:rPr>
        <w:t>Выводы, полученные в результате исследования, позволяют предложить  новые решения актуальной проблемы  современной лингвистики – отражения в дискурсе гендерных стереотипов.</w:t>
      </w:r>
    </w:p>
    <w:p w:rsidR="0004128C" w:rsidRDefault="0004128C" w:rsidP="0004128C">
      <w:pPr>
        <w:spacing w:line="360" w:lineRule="auto"/>
        <w:ind w:firstLine="709"/>
        <w:jc w:val="both"/>
        <w:rPr>
          <w:sz w:val="28"/>
        </w:rPr>
      </w:pPr>
      <w:r>
        <w:rPr>
          <w:sz w:val="28"/>
        </w:rPr>
        <w:t>Под гендером в данной работе понимается системная категория социального порядка, которая постоянно воспроизводится в структурах конкретного межсубъектного взаимодействия. Ситуативные проявления гендера являются результатом его взаимодействия с другими социальными категориями, которое обусловливается метаконтекстом концептуальной картины мира, макроконтекстом социокультурных норм и микроконтекстом конкретного межсубъектного взаимодействия.</w:t>
      </w:r>
    </w:p>
    <w:p w:rsidR="0004128C" w:rsidRDefault="0004128C" w:rsidP="0004128C">
      <w:pPr>
        <w:spacing w:line="360" w:lineRule="auto"/>
        <w:ind w:firstLine="709"/>
        <w:jc w:val="both"/>
        <w:rPr>
          <w:sz w:val="28"/>
        </w:rPr>
      </w:pPr>
      <w:r>
        <w:rPr>
          <w:sz w:val="28"/>
        </w:rPr>
        <w:t>Хотя гендер не является лингвистической категорией, его социокультурное содержание  может быть раскрыто путем анализа значения единиц языка, его репрезентирующих.</w:t>
      </w:r>
    </w:p>
    <w:p w:rsidR="0004128C" w:rsidRDefault="0004128C" w:rsidP="0004128C">
      <w:pPr>
        <w:spacing w:line="360" w:lineRule="auto"/>
        <w:ind w:firstLine="709"/>
        <w:jc w:val="both"/>
        <w:rPr>
          <w:sz w:val="28"/>
        </w:rPr>
      </w:pPr>
      <w:r>
        <w:rPr>
          <w:sz w:val="28"/>
        </w:rPr>
        <w:t xml:space="preserve">Коммуникативным контекстом репрезентации гендера в настоящем исследовании выступает публицистический дискурс, который  определяется  как вербализованная речемыслительная деятельность, осуществляемая в институциональных рамках печатного средства массовой информации и имеющая два плана: лингвистический и лингвокогнитивный. Основной формой организации и продуктом этой деятельности является  печатный текст. </w:t>
      </w:r>
    </w:p>
    <w:p w:rsidR="0004128C" w:rsidRDefault="0004128C" w:rsidP="0004128C">
      <w:pPr>
        <w:spacing w:line="360" w:lineRule="auto"/>
        <w:ind w:firstLine="709"/>
        <w:jc w:val="both"/>
        <w:rPr>
          <w:sz w:val="28"/>
        </w:rPr>
      </w:pPr>
      <w:r>
        <w:rPr>
          <w:sz w:val="28"/>
        </w:rPr>
        <w:t xml:space="preserve">Лингвистический план публицистического дискурса отражается в специфике используемых в тексте языковых средств, в частности, тех, которые репрезентируют гендерные отношения, и характеризуется чередованием и контрастированием стандартизированных и экспрессивных единиц языка. Экспрессивность обеспечивает эмоциональное и эстетическое воздействие на адресата. Стандартизация, основанная на воспроизводимости языковых средств, денотативно соотносимых с регулярно повторяющимися фактами и явлениями </w:t>
      </w:r>
      <w:r>
        <w:rPr>
          <w:sz w:val="28"/>
        </w:rPr>
        <w:lastRenderedPageBreak/>
        <w:t xml:space="preserve">общественной жизни, является приемом идеологического воздействия, навязывающим адресату определенные стереотипы.  </w:t>
      </w:r>
    </w:p>
    <w:p w:rsidR="0004128C" w:rsidRDefault="0004128C" w:rsidP="0004128C">
      <w:pPr>
        <w:spacing w:line="360" w:lineRule="auto"/>
        <w:ind w:firstLine="709"/>
        <w:jc w:val="both"/>
        <w:rPr>
          <w:sz w:val="28"/>
        </w:rPr>
      </w:pPr>
      <w:r>
        <w:rPr>
          <w:sz w:val="28"/>
        </w:rPr>
        <w:t>Лингвокогнитивный план публицистического дискурса связан с языковым сознанием, обусловливающим выбор языковых средств и влияющим на порождение и восприятие текста, отражающего определенную идеологию.</w:t>
      </w:r>
    </w:p>
    <w:p w:rsidR="0004128C" w:rsidRDefault="0004128C" w:rsidP="0004128C">
      <w:pPr>
        <w:spacing w:line="360" w:lineRule="auto"/>
        <w:ind w:firstLine="709"/>
        <w:jc w:val="both"/>
        <w:rPr>
          <w:sz w:val="28"/>
        </w:rPr>
      </w:pPr>
      <w:r>
        <w:rPr>
          <w:sz w:val="28"/>
        </w:rPr>
        <w:t xml:space="preserve"> Публицистический дискурс, связанный с такой общественной сферой, как идеология, с одной стороны, формирует и насаждает стереотипы массового сознания, а с другой, является их отражением  и потому выступает адекватным коммуникативным контекстом для изучения языковых единиц,  репрезентирующих  гендерные отношения в англоязычном этнокультурном социуме и связанных с ними  гендерных стереотипов, а также динамики их функционирования на фоне изменений в общественно-политической жизни англоязычного социума.  </w:t>
      </w:r>
    </w:p>
    <w:p w:rsidR="0004128C" w:rsidRDefault="0004128C" w:rsidP="0004128C">
      <w:pPr>
        <w:spacing w:line="360" w:lineRule="auto"/>
        <w:ind w:firstLine="709"/>
        <w:jc w:val="both"/>
        <w:rPr>
          <w:sz w:val="28"/>
        </w:rPr>
      </w:pPr>
      <w:r>
        <w:rPr>
          <w:sz w:val="28"/>
        </w:rPr>
        <w:t>Под гендерными стереотипами понимаются наиболее общие представления о качествах, атрибутах, моделях поведения и социальных ролях, свойственных мужчинам или женщинам, которые на языковом уровне рассматриваются как системы знаков, репрезентирующие этнокультурные представления о типичном мужчине или типичной женщине.</w:t>
      </w:r>
    </w:p>
    <w:p w:rsidR="0004128C" w:rsidRDefault="0004128C" w:rsidP="0004128C">
      <w:pPr>
        <w:spacing w:line="360" w:lineRule="auto"/>
        <w:ind w:firstLine="709"/>
        <w:jc w:val="both"/>
        <w:rPr>
          <w:sz w:val="28"/>
        </w:rPr>
      </w:pPr>
      <w:r>
        <w:rPr>
          <w:sz w:val="28"/>
        </w:rPr>
        <w:t>Языковым знаком такого рода является гендерная репрезентация,  которая проявляется в  единицах различных языковых уровней и отражает половую принадлежность референта лица вместе со  всеми стереотипными социокультурными ассоциациями, связанными с принадлежностью лица к тому или иному полу и  характерными для англоязычного этнокультурного социума на определенном историческом этапе его развития.</w:t>
      </w:r>
    </w:p>
    <w:p w:rsidR="0004128C" w:rsidRDefault="0004128C" w:rsidP="0004128C">
      <w:pPr>
        <w:pStyle w:val="37"/>
        <w:ind w:firstLine="709"/>
      </w:pPr>
      <w:r>
        <w:t xml:space="preserve">Рассматриваемые гендерные репрезентации подлежат  классификации по уровневой принадлежности означающего, а также по семантико-прагматическим и идеографическим характеристикам означаемого. По принадлежности означающего к определенному уровню семантического анализа различаются  номинации морфо-семантического, лексико-семантического и грамматико-семантического уровней. </w:t>
      </w:r>
    </w:p>
    <w:p w:rsidR="0004128C" w:rsidRDefault="0004128C" w:rsidP="0004128C">
      <w:pPr>
        <w:pStyle w:val="37"/>
        <w:ind w:firstLine="709"/>
      </w:pPr>
      <w:r>
        <w:t xml:space="preserve">По семантико-прагматическим характеристикам означаемого гендерные репрезентации делятся на дескриптивно и прагматически ориентированные. </w:t>
      </w:r>
    </w:p>
    <w:p w:rsidR="0004128C" w:rsidRDefault="0004128C" w:rsidP="0004128C">
      <w:pPr>
        <w:pStyle w:val="afffffffc"/>
        <w:ind w:firstLine="709"/>
      </w:pPr>
      <w:r>
        <w:lastRenderedPageBreak/>
        <w:t>Дескриптивно ориентированные единицы представляют референциальный аспект значения, дающий информацию  о наиболее существенных признаках представителя (представительницы) определенной категории: возрастной, статусной, этнической, профессиональной и т.д., обозначаемой соответствующей гендерной репрезентацией.</w:t>
      </w:r>
    </w:p>
    <w:p w:rsidR="0004128C" w:rsidRDefault="0004128C" w:rsidP="0004128C">
      <w:pPr>
        <w:pStyle w:val="37"/>
        <w:ind w:firstLine="709"/>
      </w:pPr>
      <w:r>
        <w:t xml:space="preserve"> Прагматически ориентированные единицы содержат информацию об отношении к референциальному аспекту значения на основе общего социо-культурного знания членов определенного лингвокультурного социума о представителе (представительнице) обозначаемой категории лиц, преломляемого через субъективно-чувственное восприятие его коммуникантом. Прагматически ориентированные ЯГР подразделяются на рационально-, эмотивно- и экспрессивно-оценочные номинации в зависимости от характера оценки.</w:t>
      </w:r>
    </w:p>
    <w:p w:rsidR="0004128C" w:rsidRDefault="0004128C" w:rsidP="0004128C">
      <w:pPr>
        <w:pStyle w:val="37"/>
        <w:ind w:firstLine="709"/>
      </w:pPr>
      <w:r>
        <w:t>Согласно своим идеографическим характеристикам,  рассматриваемые языковые гендерные репрезентации подразделяются на:</w:t>
      </w:r>
      <w:r>
        <w:rPr>
          <w:lang w:val="uk-UA"/>
        </w:rPr>
        <w:t xml:space="preserve"> </w:t>
      </w:r>
      <w:r>
        <w:t>идентифицирующие</w:t>
      </w:r>
      <w:r>
        <w:rPr>
          <w:lang w:val="uk-UA"/>
        </w:rPr>
        <w:t>;</w:t>
      </w:r>
      <w:r>
        <w:t xml:space="preserve"> ролевые (реляционные, статусные, профессиональные, ситуативные) </w:t>
      </w:r>
      <w:r>
        <w:rPr>
          <w:lang w:val="uk-UA"/>
        </w:rPr>
        <w:t xml:space="preserve"> и квалификативн</w:t>
      </w:r>
      <w:r>
        <w:t>ые номинации.</w:t>
      </w:r>
    </w:p>
    <w:p w:rsidR="0004128C" w:rsidRDefault="0004128C" w:rsidP="0004128C">
      <w:pPr>
        <w:pStyle w:val="37"/>
        <w:ind w:firstLine="709"/>
      </w:pPr>
      <w:r>
        <w:t>В результате семантико-прагматического анализа указанных ЯГР становится очевидно, что  характер их функционирования отражает концептуальную картину мира, присущую членам  англоязычного этнокультурного социума, существенную часть которой составляют патриархатные гендерные стереотипы,  реализующиеся в семантико-прагматическом потенциале языковых единиц морфо-семантического, лексико-семантического и грамматико-семантического уровней.</w:t>
      </w:r>
    </w:p>
    <w:p w:rsidR="0004128C" w:rsidRDefault="0004128C" w:rsidP="0004128C">
      <w:pPr>
        <w:pStyle w:val="afffffffc"/>
        <w:ind w:firstLine="709"/>
      </w:pPr>
      <w:r>
        <w:t>На морфо-семантическом уровне гендерные стереотипы проявляют себя в образовании номинаций референтов женского пола от общеродовых номинаций, параллельных мужским. Таким образом, «мужское» отождествляется с общеродовым, а «женское» приобретает характер исключения, отклонения от нормы. Патриархатные представления о женщине отражаются также в коннотативном потенциале суффиксов женского рода, сопряженных с негативной оценочностью, вследствие чего  общеродовая  форма оказывается более предпочтительным вариантом  референции лиц женского пола.</w:t>
      </w:r>
    </w:p>
    <w:p w:rsidR="0004128C" w:rsidRDefault="0004128C" w:rsidP="0004128C">
      <w:pPr>
        <w:pStyle w:val="affffffff3"/>
        <w:spacing w:line="360" w:lineRule="auto"/>
        <w:ind w:firstLine="709"/>
      </w:pPr>
      <w:r>
        <w:t xml:space="preserve"> На лексико-семантическом уровне гендерные стереотипы проявляются   в использовании единицы </w:t>
      </w:r>
      <w:r w:rsidRPr="00DF5B5A">
        <w:rPr>
          <w:i/>
          <w:lang w:val="en-US"/>
        </w:rPr>
        <w:t>man</w:t>
      </w:r>
      <w:r w:rsidRPr="00DF5B5A">
        <w:rPr>
          <w:i/>
        </w:rPr>
        <w:t xml:space="preserve"> </w:t>
      </w:r>
      <w:r w:rsidRPr="00472743">
        <w:t>с</w:t>
      </w:r>
      <w:r>
        <w:t>о значением «лицо мужского пола»</w:t>
      </w:r>
      <w:r>
        <w:rPr>
          <w:i/>
        </w:rPr>
        <w:t xml:space="preserve"> </w:t>
      </w:r>
      <w:r>
        <w:t xml:space="preserve">в качестве общеродового средства референции, а также сложных номинаций с компонентом  </w:t>
      </w:r>
      <w:r w:rsidRPr="00DF5B5A">
        <w:rPr>
          <w:i/>
        </w:rPr>
        <w:t>-</w:t>
      </w:r>
      <w:r w:rsidRPr="00DF5B5A">
        <w:rPr>
          <w:i/>
          <w:lang w:val="en-US"/>
        </w:rPr>
        <w:t>man</w:t>
      </w:r>
      <w:r w:rsidRPr="00DF5B5A">
        <w:rPr>
          <w:i/>
        </w:rPr>
        <w:t>-</w:t>
      </w:r>
      <w:r>
        <w:t xml:space="preserve">  для референции лиц обоих полов.</w:t>
      </w:r>
    </w:p>
    <w:p w:rsidR="0004128C" w:rsidRPr="00472743" w:rsidRDefault="0004128C" w:rsidP="0004128C">
      <w:pPr>
        <w:spacing w:line="360" w:lineRule="auto"/>
        <w:ind w:right="-57" w:firstLine="709"/>
        <w:jc w:val="both"/>
        <w:rPr>
          <w:sz w:val="28"/>
        </w:rPr>
      </w:pPr>
      <w:r>
        <w:rPr>
          <w:sz w:val="28"/>
        </w:rPr>
        <w:t xml:space="preserve">На грамматико-семантическом уровне гендерные стереотипы проявляют себя в характере распределения анафоров при общеродовых антецедентах, </w:t>
      </w:r>
      <w:r>
        <w:rPr>
          <w:sz w:val="28"/>
        </w:rPr>
        <w:lastRenderedPageBreak/>
        <w:t xml:space="preserve">семантика которых допускает градацию по степени социального престижа. Традиционное разделение социальных ролей мужчины и женщины находит отражение в преобладании анафорического местоимения </w:t>
      </w:r>
      <w:r w:rsidRPr="00DF5B5A">
        <w:rPr>
          <w:i/>
          <w:sz w:val="28"/>
          <w:lang w:val="en-US"/>
        </w:rPr>
        <w:t>he</w:t>
      </w:r>
      <w:r>
        <w:rPr>
          <w:sz w:val="28"/>
        </w:rPr>
        <w:t xml:space="preserve">, ассоциирующегося с референтом-мужчиной, при антецедентах, обозначающих престижные профессии или высокий социальный статус. С ситуативными  и идентифицирующими  антецедентами, указывающими на переменные, а не постоянные характеристики референта, преимущественно используются местоимения-анафоры  </w:t>
      </w:r>
      <w:r w:rsidRPr="00472743">
        <w:rPr>
          <w:i/>
          <w:sz w:val="28"/>
          <w:lang w:val="en-US"/>
        </w:rPr>
        <w:t>they</w:t>
      </w:r>
      <w:r w:rsidRPr="00472743">
        <w:rPr>
          <w:i/>
          <w:sz w:val="28"/>
        </w:rPr>
        <w:t xml:space="preserve"> </w:t>
      </w:r>
      <w:r>
        <w:rPr>
          <w:sz w:val="28"/>
        </w:rPr>
        <w:t xml:space="preserve">и </w:t>
      </w:r>
      <w:r w:rsidRPr="00472743">
        <w:rPr>
          <w:i/>
          <w:sz w:val="28"/>
        </w:rPr>
        <w:t xml:space="preserve"> </w:t>
      </w:r>
      <w:r w:rsidRPr="00472743">
        <w:rPr>
          <w:i/>
          <w:sz w:val="28"/>
          <w:lang w:val="en-US"/>
        </w:rPr>
        <w:t>he</w:t>
      </w:r>
      <w:r w:rsidRPr="00472743">
        <w:rPr>
          <w:i/>
          <w:sz w:val="28"/>
        </w:rPr>
        <w:t xml:space="preserve"> </w:t>
      </w:r>
      <w:r w:rsidRPr="00472743">
        <w:rPr>
          <w:i/>
          <w:sz w:val="28"/>
          <w:lang w:val="en-US"/>
        </w:rPr>
        <w:t>or</w:t>
      </w:r>
      <w:r w:rsidRPr="00472743">
        <w:rPr>
          <w:i/>
          <w:sz w:val="28"/>
        </w:rPr>
        <w:t xml:space="preserve"> </w:t>
      </w:r>
      <w:r w:rsidRPr="00472743">
        <w:rPr>
          <w:i/>
          <w:sz w:val="28"/>
          <w:lang w:val="en-US"/>
        </w:rPr>
        <w:t>she</w:t>
      </w:r>
      <w:r w:rsidRPr="00472743">
        <w:rPr>
          <w:sz w:val="28"/>
        </w:rPr>
        <w:t>.</w:t>
      </w:r>
      <w:r>
        <w:rPr>
          <w:sz w:val="28"/>
        </w:rPr>
        <w:t xml:space="preserve"> Употребление анафора </w:t>
      </w:r>
      <w:r w:rsidRPr="00472743">
        <w:rPr>
          <w:i/>
          <w:sz w:val="28"/>
          <w:lang w:val="en-US"/>
        </w:rPr>
        <w:t>they</w:t>
      </w:r>
      <w:r>
        <w:rPr>
          <w:sz w:val="28"/>
        </w:rPr>
        <w:t xml:space="preserve"> характерно и для антецедентов-местоимений и местоименных сочетаний, не отражающих социальную значимость референта-лица. Окказиональное использование местоимения </w:t>
      </w:r>
      <w:r w:rsidRPr="00472743">
        <w:rPr>
          <w:i/>
          <w:sz w:val="28"/>
          <w:lang w:val="en-US"/>
        </w:rPr>
        <w:t>she</w:t>
      </w:r>
      <w:r>
        <w:rPr>
          <w:i/>
          <w:sz w:val="28"/>
        </w:rPr>
        <w:t xml:space="preserve"> </w:t>
      </w:r>
      <w:r>
        <w:rPr>
          <w:sz w:val="28"/>
        </w:rPr>
        <w:t xml:space="preserve">рассматриваем либо как пропагандистский прием для привлечения внимания к проблеме языкового сексизма, либо как способ указать на типичного представителя категории лиц, состоящей из лиц женского пола. </w:t>
      </w:r>
    </w:p>
    <w:p w:rsidR="0004128C" w:rsidRDefault="0004128C" w:rsidP="0004128C">
      <w:pPr>
        <w:pStyle w:val="affffffff3"/>
        <w:spacing w:line="360" w:lineRule="auto"/>
        <w:ind w:firstLine="709"/>
      </w:pPr>
      <w:r>
        <w:t xml:space="preserve"> </w:t>
      </w:r>
      <w:r>
        <w:rPr>
          <w:lang w:val="uk-UA"/>
        </w:rPr>
        <w:t xml:space="preserve">В результате </w:t>
      </w:r>
      <w:r>
        <w:t xml:space="preserve">анализа дискурсивных контекстов различных ЯГР лексико-семантического уровня становится очевидным, что коннотативный комплекс немаркированных дескриптивных  ЯГР не является их системной характеристикой, однако в процессе употребления они приобретают устойчивые ассоциации, отражающие стереотипные представления о социальных характеристиках мужчин и женщин в англоязычном этнокультурном социуме. Так, мужчина предстает активным деятелем публичной сферы, а женщина ассоциируется с домашним хозяйством и воспитанием детей. </w:t>
      </w:r>
    </w:p>
    <w:p w:rsidR="0004128C" w:rsidRDefault="0004128C" w:rsidP="0004128C">
      <w:pPr>
        <w:pStyle w:val="afffffffc"/>
        <w:ind w:firstLine="709"/>
      </w:pPr>
      <w:r>
        <w:t>Прагматически ориентированные ЯГР реализуют в дискурсе амбивалентные коннотации. Метафорическое содержание таких номинаций отражает патриархатные стереотипные представления о типичной женщине, основными  качествами которой являются красота, хрупкость, капризность, отсутствие ума, сексуальность. В результате наблюдается переход номинаций женщин из разряда нейтральных в негативные экспрессивно-оценочные.</w:t>
      </w:r>
    </w:p>
    <w:p w:rsidR="0004128C" w:rsidRDefault="0004128C" w:rsidP="0004128C">
      <w:pPr>
        <w:spacing w:line="360" w:lineRule="auto"/>
        <w:ind w:right="-57" w:firstLine="709"/>
        <w:jc w:val="both"/>
        <w:rPr>
          <w:sz w:val="28"/>
        </w:rPr>
      </w:pPr>
      <w:r>
        <w:rPr>
          <w:sz w:val="28"/>
        </w:rPr>
        <w:t xml:space="preserve">Особого внимания заслуживает функционирование маркированных  ЯГР. Это единственная группа номинаций, где предпочтительна  маркировка лица по половой принадлежности референта вследствие коммуникативной необходимости эксплицировать пол референта для успешной коммуникации. </w:t>
      </w:r>
      <w:r>
        <w:rPr>
          <w:sz w:val="28"/>
        </w:rPr>
        <w:lastRenderedPageBreak/>
        <w:t>Тем не менее, «женские» маркеры нередко сопряжены с негативной оценочностью.</w:t>
      </w:r>
    </w:p>
    <w:p w:rsidR="0004128C" w:rsidRDefault="0004128C" w:rsidP="0004128C">
      <w:pPr>
        <w:spacing w:line="360" w:lineRule="auto"/>
        <w:ind w:right="-57" w:firstLine="709"/>
        <w:jc w:val="both"/>
        <w:rPr>
          <w:sz w:val="28"/>
        </w:rPr>
      </w:pPr>
      <w:r>
        <w:rPr>
          <w:sz w:val="28"/>
        </w:rPr>
        <w:t>ЯГР трех выделяемых уровней при функционировании в англоязычном публицистическом дискурсе демонстрируют семантическое размежевание, что отражает патриархатные представления о социальных ролях и поведенческих характеристиках мужчин и женщин.</w:t>
      </w:r>
    </w:p>
    <w:p w:rsidR="0004128C" w:rsidRDefault="0004128C" w:rsidP="0004128C">
      <w:pPr>
        <w:spacing w:line="360" w:lineRule="auto"/>
        <w:ind w:right="-57" w:firstLine="709"/>
        <w:jc w:val="both"/>
        <w:rPr>
          <w:sz w:val="28"/>
        </w:rPr>
      </w:pPr>
      <w:r>
        <w:rPr>
          <w:sz w:val="28"/>
        </w:rPr>
        <w:t>Дискурсивный потенциал ЯГР сохраняет стабильность, что подтверждает неизменную актуальность патриархатных стереотипов, сознательно или бессознательно воспроизводимых в языковых единицах, отражающих гендерные отношения в англоязычном публицистическом дискурсе.</w:t>
      </w:r>
    </w:p>
    <w:p w:rsidR="0004128C" w:rsidRDefault="0004128C" w:rsidP="0004128C">
      <w:pPr>
        <w:spacing w:line="360" w:lineRule="auto"/>
        <w:ind w:firstLine="709"/>
        <w:jc w:val="both"/>
        <w:rPr>
          <w:sz w:val="28"/>
        </w:rPr>
      </w:pPr>
      <w:r>
        <w:rPr>
          <w:sz w:val="28"/>
        </w:rPr>
        <w:t>Результаты микродиахронического анализа ЯГР на трех срезах, соответствующих основным этапам развития феминистского движения, показывают, что гендерные стереотипы и их отражение в структурных языковых единицах подвержены влиянию со стороны общественно-политической ситуации, что подтверждается бурным всплеском употребления «гендерно нейтральных» вариантов на втором временном срезе. Вместе с этим, язык проявляет себя как достаточно закрытая система, которая неоднозначно реагирует на изменение социокультурного фона и отвергает громоздкие новообразования, противоречащие принципу языковой экономии, о чем свидетельствует тенденция снижения употребления антисексистских альтернатив на современном этапе.</w:t>
      </w:r>
    </w:p>
    <w:p w:rsidR="0004128C" w:rsidRDefault="0004128C" w:rsidP="0004128C">
      <w:pPr>
        <w:spacing w:line="360" w:lineRule="auto"/>
        <w:ind w:firstLine="900"/>
        <w:jc w:val="both"/>
        <w:rPr>
          <w:sz w:val="28"/>
          <w:lang w:val="uk-UA"/>
        </w:rPr>
      </w:pPr>
      <w:r>
        <w:rPr>
          <w:sz w:val="28"/>
        </w:rPr>
        <w:t xml:space="preserve">С другой стороны, </w:t>
      </w:r>
      <w:r>
        <w:rPr>
          <w:sz w:val="28"/>
          <w:lang w:val="uk-UA"/>
        </w:rPr>
        <w:t xml:space="preserve">необходимо учитывать, насколько рядовой носитель языка осознает идеологическую окрашенность того или иного языкового средства. Проблема выбора языкового знака акцентируется именно представителями феминистской лингвистики, тогда как для основной массы носителей языка эти компоненты не несут идеологической окрашенности. </w:t>
      </w:r>
    </w:p>
    <w:p w:rsidR="0004128C" w:rsidRDefault="0004128C" w:rsidP="0004128C">
      <w:pPr>
        <w:spacing w:line="360" w:lineRule="auto"/>
        <w:ind w:firstLine="900"/>
        <w:jc w:val="both"/>
      </w:pPr>
      <w:r>
        <w:rPr>
          <w:sz w:val="28"/>
          <w:lang w:val="uk-UA"/>
        </w:rPr>
        <w:t xml:space="preserve">Полученные результаты свидетельствуют о продуктивности комплексного подхода к изучению языковых проявлений гендера, а предлагаемый в настоящей работе синтез коммуникативно-функциональной и когнитивной парадигм при исследовании единиц языка, репрезентирующих гендер, открывает научные перспективы для изучения  гендерно маркированных </w:t>
      </w:r>
      <w:r>
        <w:rPr>
          <w:sz w:val="28"/>
          <w:lang w:val="uk-UA"/>
        </w:rPr>
        <w:lastRenderedPageBreak/>
        <w:t>единиц на фразеологическом и синтаксическом уровнях. Решение поставленных в работе задач не уменьшает перспективности исследований языковой репрезентации гендера в других институциональных типах дискурса и в других лингвокультурных вариантах публицистического дискурса.</w:t>
      </w:r>
    </w:p>
    <w:p w:rsidR="0004128C" w:rsidRPr="007757E4" w:rsidRDefault="0004128C" w:rsidP="0004128C">
      <w:pPr>
        <w:tabs>
          <w:tab w:val="num" w:pos="-142"/>
        </w:tabs>
        <w:spacing w:line="360" w:lineRule="auto"/>
        <w:ind w:right="-57"/>
        <w:jc w:val="center"/>
        <w:rPr>
          <w:b/>
          <w:sz w:val="28"/>
          <w:szCs w:val="28"/>
        </w:rPr>
      </w:pPr>
      <w:r>
        <w:br w:type="page"/>
      </w:r>
      <w:r w:rsidRPr="007757E4">
        <w:rPr>
          <w:b/>
          <w:sz w:val="28"/>
          <w:szCs w:val="28"/>
        </w:rPr>
        <w:lastRenderedPageBreak/>
        <w:t>Список  использованной  литературы</w:t>
      </w:r>
    </w:p>
    <w:p w:rsidR="0004128C" w:rsidRPr="007757E4" w:rsidRDefault="0004128C" w:rsidP="00E35829">
      <w:pPr>
        <w:numPr>
          <w:ilvl w:val="0"/>
          <w:numId w:val="71"/>
        </w:numPr>
        <w:shd w:val="clear" w:color="auto" w:fill="FFFFFF"/>
        <w:suppressAutoHyphens w:val="0"/>
        <w:spacing w:line="360" w:lineRule="auto"/>
        <w:ind w:left="567"/>
        <w:jc w:val="both"/>
        <w:rPr>
          <w:sz w:val="28"/>
          <w:szCs w:val="28"/>
        </w:rPr>
      </w:pPr>
      <w:r w:rsidRPr="007757E4">
        <w:rPr>
          <w:sz w:val="28"/>
          <w:szCs w:val="28"/>
        </w:rPr>
        <w:t xml:space="preserve">Абаев В.И. </w:t>
      </w:r>
      <w:r w:rsidRPr="007757E4">
        <w:rPr>
          <w:sz w:val="28"/>
          <w:szCs w:val="28"/>
          <w:lang w:val="en-US"/>
        </w:rPr>
        <w:t>Parerga</w:t>
      </w:r>
      <w:r w:rsidRPr="007757E4">
        <w:rPr>
          <w:sz w:val="28"/>
          <w:szCs w:val="28"/>
        </w:rPr>
        <w:t xml:space="preserve"> 2. Языкознание описательное и объяснительное. О классификации наук // Вопросы языкознания.</w:t>
      </w:r>
      <w:r>
        <w:rPr>
          <w:sz w:val="28"/>
          <w:szCs w:val="28"/>
          <w:lang w:val="en-US"/>
        </w:rPr>
        <w:t xml:space="preserve"> </w:t>
      </w:r>
      <w:r w:rsidRPr="007757E4">
        <w:rPr>
          <w:sz w:val="28"/>
          <w:szCs w:val="28"/>
        </w:rPr>
        <w:t>– 1986. – № 2. –</w:t>
      </w:r>
      <w:r>
        <w:rPr>
          <w:sz w:val="28"/>
          <w:szCs w:val="28"/>
        </w:rPr>
        <w:t xml:space="preserve"> С. 27-</w:t>
      </w:r>
      <w:r w:rsidRPr="007757E4">
        <w:rPr>
          <w:sz w:val="28"/>
          <w:szCs w:val="28"/>
        </w:rPr>
        <w:t>39.</w:t>
      </w:r>
    </w:p>
    <w:p w:rsidR="0004128C" w:rsidRPr="007757E4" w:rsidRDefault="0004128C" w:rsidP="00E35829">
      <w:pPr>
        <w:numPr>
          <w:ilvl w:val="0"/>
          <w:numId w:val="71"/>
        </w:numPr>
        <w:shd w:val="clear" w:color="auto" w:fill="FFFFFF"/>
        <w:suppressAutoHyphens w:val="0"/>
        <w:spacing w:line="360" w:lineRule="auto"/>
        <w:ind w:left="567"/>
        <w:jc w:val="both"/>
        <w:rPr>
          <w:sz w:val="28"/>
          <w:szCs w:val="28"/>
        </w:rPr>
      </w:pPr>
      <w:r w:rsidRPr="007757E4">
        <w:rPr>
          <w:sz w:val="28"/>
          <w:szCs w:val="28"/>
        </w:rPr>
        <w:t xml:space="preserve">Ажгихина Н.И. Гендерные стереотипы в масс-медиа // Женщины и СМИ: свобода слова и </w:t>
      </w:r>
      <w:r>
        <w:rPr>
          <w:sz w:val="28"/>
          <w:szCs w:val="28"/>
        </w:rPr>
        <w:t>свобода творчества: Сб. ст. – М.: Эслан</w:t>
      </w:r>
      <w:r w:rsidRPr="009F79C9">
        <w:rPr>
          <w:sz w:val="28"/>
          <w:szCs w:val="28"/>
        </w:rPr>
        <w:t xml:space="preserve">. </w:t>
      </w:r>
      <w:r>
        <w:rPr>
          <w:sz w:val="28"/>
          <w:szCs w:val="28"/>
        </w:rPr>
        <w:t>–</w:t>
      </w:r>
      <w:r w:rsidRPr="007757E4">
        <w:rPr>
          <w:sz w:val="28"/>
          <w:szCs w:val="28"/>
        </w:rPr>
        <w:t xml:space="preserve"> 2001. – С. 8</w:t>
      </w:r>
      <w:r>
        <w:rPr>
          <w:sz w:val="28"/>
          <w:szCs w:val="28"/>
        </w:rPr>
        <w:t>-</w:t>
      </w:r>
      <w:r w:rsidRPr="007757E4">
        <w:rPr>
          <w:sz w:val="28"/>
          <w:szCs w:val="28"/>
        </w:rPr>
        <w:t>22.</w:t>
      </w:r>
    </w:p>
    <w:p w:rsidR="0004128C" w:rsidRPr="007757E4" w:rsidRDefault="0004128C" w:rsidP="00E35829">
      <w:pPr>
        <w:numPr>
          <w:ilvl w:val="0"/>
          <w:numId w:val="71"/>
        </w:numPr>
        <w:shd w:val="clear" w:color="auto" w:fill="FFFFFF"/>
        <w:suppressAutoHyphens w:val="0"/>
        <w:spacing w:line="360" w:lineRule="auto"/>
        <w:ind w:left="567"/>
        <w:jc w:val="both"/>
        <w:rPr>
          <w:sz w:val="28"/>
          <w:szCs w:val="28"/>
        </w:rPr>
      </w:pPr>
      <w:r w:rsidRPr="007757E4">
        <w:rPr>
          <w:sz w:val="28"/>
          <w:szCs w:val="28"/>
        </w:rPr>
        <w:t>Акопов А.И. Периодические издания. – Ростов н</w:t>
      </w:r>
      <w:r>
        <w:rPr>
          <w:sz w:val="28"/>
          <w:szCs w:val="28"/>
        </w:rPr>
        <w:t xml:space="preserve"> </w:t>
      </w:r>
      <w:r w:rsidRPr="007757E4">
        <w:rPr>
          <w:sz w:val="28"/>
          <w:szCs w:val="28"/>
        </w:rPr>
        <w:t>/</w:t>
      </w:r>
      <w:r>
        <w:rPr>
          <w:sz w:val="28"/>
          <w:szCs w:val="28"/>
        </w:rPr>
        <w:t xml:space="preserve"> </w:t>
      </w:r>
      <w:r w:rsidRPr="007757E4">
        <w:rPr>
          <w:sz w:val="28"/>
          <w:szCs w:val="28"/>
        </w:rPr>
        <w:t>Дону: Изд.</w:t>
      </w:r>
      <w:r>
        <w:rPr>
          <w:sz w:val="28"/>
          <w:szCs w:val="28"/>
        </w:rPr>
        <w:t xml:space="preserve"> </w:t>
      </w:r>
      <w:r w:rsidRPr="007757E4">
        <w:rPr>
          <w:sz w:val="28"/>
          <w:szCs w:val="28"/>
        </w:rPr>
        <w:t>центр «Комплекс», 1999. – 173 с.</w:t>
      </w:r>
    </w:p>
    <w:p w:rsidR="0004128C" w:rsidRPr="007757E4" w:rsidRDefault="0004128C" w:rsidP="00E35829">
      <w:pPr>
        <w:numPr>
          <w:ilvl w:val="0"/>
          <w:numId w:val="71"/>
        </w:numPr>
        <w:tabs>
          <w:tab w:val="left" w:pos="0"/>
        </w:tabs>
        <w:suppressAutoHyphens w:val="0"/>
        <w:spacing w:line="360" w:lineRule="auto"/>
        <w:ind w:left="567"/>
        <w:jc w:val="both"/>
        <w:rPr>
          <w:sz w:val="28"/>
          <w:szCs w:val="28"/>
        </w:rPr>
      </w:pPr>
      <w:r>
        <w:rPr>
          <w:sz w:val="28"/>
          <w:szCs w:val="28"/>
        </w:rPr>
        <w:t>Апресян Ю.Д. Избранные труды</w:t>
      </w:r>
      <w:r>
        <w:rPr>
          <w:sz w:val="28"/>
          <w:szCs w:val="28"/>
          <w:lang w:val="uk-UA"/>
        </w:rPr>
        <w:t xml:space="preserve">: В 2 т. </w:t>
      </w:r>
      <w:r w:rsidRPr="007757E4">
        <w:rPr>
          <w:sz w:val="28"/>
          <w:szCs w:val="28"/>
        </w:rPr>
        <w:t>– М.: Языки русской культуры, 1995. – Т. 2</w:t>
      </w:r>
      <w:r>
        <w:rPr>
          <w:sz w:val="28"/>
          <w:szCs w:val="28"/>
          <w:lang w:val="uk-UA"/>
        </w:rPr>
        <w:t>:</w:t>
      </w:r>
      <w:r w:rsidRPr="0026636F">
        <w:rPr>
          <w:sz w:val="28"/>
          <w:szCs w:val="28"/>
        </w:rPr>
        <w:t xml:space="preserve"> </w:t>
      </w:r>
      <w:r w:rsidRPr="007757E4">
        <w:rPr>
          <w:sz w:val="28"/>
          <w:szCs w:val="28"/>
        </w:rPr>
        <w:t>Интегральное описание языка и системная лексикография. –</w:t>
      </w:r>
      <w:r>
        <w:rPr>
          <w:sz w:val="28"/>
          <w:szCs w:val="28"/>
        </w:rPr>
        <w:t xml:space="preserve"> 757 с.</w:t>
      </w:r>
      <w:r w:rsidRPr="007757E4">
        <w:rPr>
          <w:sz w:val="28"/>
          <w:szCs w:val="28"/>
        </w:rPr>
        <w:t xml:space="preserve"> </w:t>
      </w:r>
    </w:p>
    <w:p w:rsidR="0004128C" w:rsidRPr="007757E4" w:rsidRDefault="0004128C" w:rsidP="00E35829">
      <w:pPr>
        <w:numPr>
          <w:ilvl w:val="0"/>
          <w:numId w:val="71"/>
        </w:numPr>
        <w:tabs>
          <w:tab w:val="left" w:pos="0"/>
        </w:tabs>
        <w:suppressAutoHyphens w:val="0"/>
        <w:spacing w:line="360" w:lineRule="auto"/>
        <w:ind w:left="567"/>
        <w:jc w:val="both"/>
        <w:rPr>
          <w:sz w:val="28"/>
          <w:szCs w:val="28"/>
        </w:rPr>
      </w:pPr>
      <w:r w:rsidRPr="007757E4">
        <w:rPr>
          <w:sz w:val="28"/>
          <w:szCs w:val="28"/>
        </w:rPr>
        <w:t>Апресян Ю.Д. Лексическая семантика. Синонимические средства языка.</w:t>
      </w:r>
      <w:r w:rsidRPr="009D732D">
        <w:rPr>
          <w:sz w:val="28"/>
          <w:szCs w:val="28"/>
        </w:rPr>
        <w:t xml:space="preserve"> </w:t>
      </w:r>
      <w:r w:rsidRPr="007757E4">
        <w:rPr>
          <w:sz w:val="28"/>
          <w:szCs w:val="28"/>
        </w:rPr>
        <w:t>–</w:t>
      </w:r>
      <w:r w:rsidRPr="009D732D">
        <w:rPr>
          <w:sz w:val="28"/>
          <w:szCs w:val="28"/>
        </w:rPr>
        <w:t xml:space="preserve"> </w:t>
      </w:r>
      <w:r w:rsidRPr="007757E4">
        <w:rPr>
          <w:sz w:val="28"/>
          <w:szCs w:val="28"/>
        </w:rPr>
        <w:t>М.: Наука, 1974. – 367</w:t>
      </w:r>
      <w:r>
        <w:rPr>
          <w:sz w:val="28"/>
          <w:szCs w:val="28"/>
          <w:lang w:val="uk-UA"/>
        </w:rPr>
        <w:t xml:space="preserve"> </w:t>
      </w:r>
      <w:r w:rsidRPr="007757E4">
        <w:rPr>
          <w:sz w:val="28"/>
          <w:szCs w:val="28"/>
        </w:rPr>
        <w:t>с.</w:t>
      </w:r>
    </w:p>
    <w:p w:rsidR="0004128C" w:rsidRPr="007757E4" w:rsidRDefault="0004128C" w:rsidP="00E35829">
      <w:pPr>
        <w:numPr>
          <w:ilvl w:val="0"/>
          <w:numId w:val="71"/>
        </w:numPr>
        <w:shd w:val="clear" w:color="auto" w:fill="FFFFFF"/>
        <w:tabs>
          <w:tab w:val="num" w:pos="360"/>
        </w:tabs>
        <w:suppressAutoHyphens w:val="0"/>
        <w:spacing w:line="360" w:lineRule="auto"/>
        <w:ind w:left="567"/>
        <w:jc w:val="both"/>
        <w:rPr>
          <w:sz w:val="28"/>
          <w:szCs w:val="28"/>
        </w:rPr>
      </w:pPr>
      <w:r w:rsidRPr="007757E4">
        <w:rPr>
          <w:sz w:val="28"/>
          <w:szCs w:val="28"/>
        </w:rPr>
        <w:t>Арнольд И.В. Лексикология современного английского языка. – М.: Высш. шк., 1973. – 303</w:t>
      </w:r>
      <w:r>
        <w:rPr>
          <w:sz w:val="28"/>
          <w:szCs w:val="28"/>
        </w:rPr>
        <w:t xml:space="preserve"> </w:t>
      </w:r>
      <w:r w:rsidRPr="007757E4">
        <w:rPr>
          <w:sz w:val="28"/>
          <w:szCs w:val="28"/>
        </w:rPr>
        <w:t>с.</w:t>
      </w:r>
    </w:p>
    <w:p w:rsidR="0004128C" w:rsidRPr="007757E4" w:rsidRDefault="0004128C" w:rsidP="00E35829">
      <w:pPr>
        <w:numPr>
          <w:ilvl w:val="0"/>
          <w:numId w:val="71"/>
        </w:numPr>
        <w:shd w:val="clear" w:color="auto" w:fill="FFFFFF"/>
        <w:tabs>
          <w:tab w:val="num" w:pos="360"/>
        </w:tabs>
        <w:suppressAutoHyphens w:val="0"/>
        <w:spacing w:line="360" w:lineRule="auto"/>
        <w:ind w:left="567"/>
        <w:jc w:val="both"/>
        <w:rPr>
          <w:sz w:val="28"/>
          <w:szCs w:val="28"/>
        </w:rPr>
      </w:pPr>
      <w:r w:rsidRPr="007757E4">
        <w:rPr>
          <w:sz w:val="28"/>
          <w:szCs w:val="28"/>
        </w:rPr>
        <w:t>Арнольд И.В. Основы научных исследований в лингвистике. – М.: Высш. шк., 1991. – 140</w:t>
      </w:r>
      <w:r>
        <w:rPr>
          <w:sz w:val="28"/>
          <w:szCs w:val="28"/>
        </w:rPr>
        <w:t xml:space="preserve"> </w:t>
      </w:r>
      <w:r w:rsidRPr="007757E4">
        <w:rPr>
          <w:sz w:val="28"/>
          <w:szCs w:val="28"/>
        </w:rPr>
        <w:t>с.</w:t>
      </w:r>
    </w:p>
    <w:p w:rsidR="0004128C" w:rsidRPr="007757E4" w:rsidRDefault="0004128C" w:rsidP="00E35829">
      <w:pPr>
        <w:numPr>
          <w:ilvl w:val="0"/>
          <w:numId w:val="71"/>
        </w:numPr>
        <w:shd w:val="clear" w:color="auto" w:fill="FFFFFF"/>
        <w:tabs>
          <w:tab w:val="num" w:pos="360"/>
        </w:tabs>
        <w:suppressAutoHyphens w:val="0"/>
        <w:spacing w:line="360" w:lineRule="auto"/>
        <w:ind w:left="567"/>
        <w:jc w:val="both"/>
        <w:rPr>
          <w:sz w:val="28"/>
          <w:szCs w:val="28"/>
        </w:rPr>
      </w:pPr>
      <w:r w:rsidRPr="007757E4">
        <w:rPr>
          <w:sz w:val="28"/>
          <w:szCs w:val="28"/>
        </w:rPr>
        <w:t>Арнольд И.В. Стилистика</w:t>
      </w:r>
      <w:r>
        <w:rPr>
          <w:sz w:val="28"/>
          <w:szCs w:val="28"/>
        </w:rPr>
        <w:t xml:space="preserve"> современного английского языка.</w:t>
      </w:r>
      <w:r w:rsidRPr="007757E4">
        <w:rPr>
          <w:sz w:val="28"/>
          <w:szCs w:val="28"/>
        </w:rPr>
        <w:t xml:space="preserve"> </w:t>
      </w:r>
      <w:r>
        <w:rPr>
          <w:sz w:val="28"/>
          <w:szCs w:val="28"/>
        </w:rPr>
        <w:t>(</w:t>
      </w:r>
      <w:r w:rsidRPr="007757E4">
        <w:rPr>
          <w:sz w:val="28"/>
          <w:szCs w:val="28"/>
        </w:rPr>
        <w:t>Стилистика декодирования</w:t>
      </w:r>
      <w:r>
        <w:rPr>
          <w:sz w:val="28"/>
          <w:szCs w:val="28"/>
        </w:rPr>
        <w:t>)</w:t>
      </w:r>
      <w:r w:rsidRPr="007757E4">
        <w:rPr>
          <w:sz w:val="28"/>
          <w:szCs w:val="28"/>
        </w:rPr>
        <w:t>. – М.: Просвещение, 1990. – 300</w:t>
      </w:r>
      <w:r>
        <w:rPr>
          <w:sz w:val="28"/>
          <w:szCs w:val="28"/>
        </w:rPr>
        <w:t xml:space="preserve"> </w:t>
      </w:r>
      <w:r w:rsidRPr="007757E4">
        <w:rPr>
          <w:sz w:val="28"/>
          <w:szCs w:val="28"/>
        </w:rPr>
        <w:t>с.</w:t>
      </w:r>
    </w:p>
    <w:p w:rsidR="0004128C" w:rsidRPr="007757E4" w:rsidRDefault="0004128C" w:rsidP="00E35829">
      <w:pPr>
        <w:numPr>
          <w:ilvl w:val="0"/>
          <w:numId w:val="71"/>
        </w:numPr>
        <w:shd w:val="clear" w:color="auto" w:fill="FFFFFF"/>
        <w:tabs>
          <w:tab w:val="num" w:pos="360"/>
        </w:tabs>
        <w:suppressAutoHyphens w:val="0"/>
        <w:spacing w:line="360" w:lineRule="auto"/>
        <w:ind w:left="567"/>
        <w:jc w:val="both"/>
        <w:rPr>
          <w:sz w:val="28"/>
          <w:szCs w:val="28"/>
        </w:rPr>
      </w:pPr>
      <w:r w:rsidRPr="007757E4">
        <w:rPr>
          <w:sz w:val="28"/>
          <w:szCs w:val="28"/>
        </w:rPr>
        <w:t xml:space="preserve">Арутюнова Н.Д. </w:t>
      </w:r>
      <w:r>
        <w:rPr>
          <w:sz w:val="28"/>
          <w:szCs w:val="28"/>
        </w:rPr>
        <w:t xml:space="preserve"> Введение. Наивные размышления о наивной картине мира // Язык о языке: Сб. ст. / Под общ. ред. Н.Д. Арутюновой. – М.: Языки русской культуры</w:t>
      </w:r>
      <w:r w:rsidRPr="00DD42A1">
        <w:rPr>
          <w:sz w:val="28"/>
          <w:szCs w:val="28"/>
        </w:rPr>
        <w:t>.</w:t>
      </w:r>
      <w:r>
        <w:rPr>
          <w:sz w:val="28"/>
          <w:szCs w:val="28"/>
          <w:lang w:val="en-US"/>
        </w:rPr>
        <w:t xml:space="preserve"> </w:t>
      </w:r>
      <w:r w:rsidRPr="007757E4">
        <w:rPr>
          <w:sz w:val="28"/>
          <w:szCs w:val="28"/>
        </w:rPr>
        <w:t>–</w:t>
      </w:r>
      <w:r>
        <w:rPr>
          <w:sz w:val="28"/>
          <w:szCs w:val="28"/>
        </w:rPr>
        <w:t xml:space="preserve"> 2000. – С. 7-19.</w:t>
      </w:r>
    </w:p>
    <w:p w:rsidR="0004128C" w:rsidRPr="007757E4" w:rsidRDefault="0004128C" w:rsidP="00E35829">
      <w:pPr>
        <w:numPr>
          <w:ilvl w:val="0"/>
          <w:numId w:val="71"/>
        </w:numPr>
        <w:shd w:val="clear" w:color="auto" w:fill="FFFFFF"/>
        <w:tabs>
          <w:tab w:val="num" w:pos="567"/>
        </w:tabs>
        <w:suppressAutoHyphens w:val="0"/>
        <w:spacing w:line="360" w:lineRule="auto"/>
        <w:jc w:val="both"/>
        <w:rPr>
          <w:sz w:val="28"/>
          <w:szCs w:val="28"/>
        </w:rPr>
      </w:pPr>
      <w:r w:rsidRPr="007757E4">
        <w:rPr>
          <w:sz w:val="28"/>
          <w:szCs w:val="28"/>
        </w:rPr>
        <w:t>Арутюнова Н.Д. Предложение и его смысл (логико-семантические проблемы). – 2</w:t>
      </w:r>
      <w:r>
        <w:rPr>
          <w:sz w:val="28"/>
          <w:szCs w:val="28"/>
        </w:rPr>
        <w:t>-е</w:t>
      </w:r>
      <w:r w:rsidRPr="007757E4">
        <w:rPr>
          <w:sz w:val="28"/>
          <w:szCs w:val="28"/>
        </w:rPr>
        <w:t xml:space="preserve"> изд. – М.: УРСС, 2002.</w:t>
      </w:r>
      <w:r>
        <w:rPr>
          <w:sz w:val="28"/>
          <w:szCs w:val="28"/>
        </w:rPr>
        <w:t xml:space="preserve"> </w:t>
      </w:r>
      <w:r w:rsidRPr="007757E4">
        <w:rPr>
          <w:sz w:val="28"/>
          <w:szCs w:val="28"/>
        </w:rPr>
        <w:t>– 383</w:t>
      </w:r>
      <w:r>
        <w:rPr>
          <w:sz w:val="28"/>
          <w:szCs w:val="28"/>
          <w:lang w:val="uk-UA"/>
        </w:rPr>
        <w:t xml:space="preserve"> </w:t>
      </w:r>
      <w:r w:rsidRPr="007757E4">
        <w:rPr>
          <w:sz w:val="28"/>
          <w:szCs w:val="28"/>
        </w:rPr>
        <w:t xml:space="preserve">с. – (Лингвистическое наследие </w:t>
      </w:r>
      <w:r w:rsidRPr="007757E4">
        <w:rPr>
          <w:sz w:val="28"/>
          <w:szCs w:val="28"/>
          <w:lang w:val="en-US"/>
        </w:rPr>
        <w:t>XX</w:t>
      </w:r>
      <w:r w:rsidRPr="007757E4">
        <w:rPr>
          <w:sz w:val="28"/>
          <w:szCs w:val="28"/>
        </w:rPr>
        <w:t xml:space="preserve"> века).</w:t>
      </w:r>
    </w:p>
    <w:p w:rsidR="0004128C" w:rsidRPr="007757E4" w:rsidRDefault="0004128C" w:rsidP="00E35829">
      <w:pPr>
        <w:numPr>
          <w:ilvl w:val="0"/>
          <w:numId w:val="71"/>
        </w:numPr>
        <w:shd w:val="clear" w:color="auto" w:fill="FFFFFF"/>
        <w:tabs>
          <w:tab w:val="num" w:pos="567"/>
        </w:tabs>
        <w:suppressAutoHyphens w:val="0"/>
        <w:spacing w:line="360" w:lineRule="auto"/>
        <w:jc w:val="both"/>
        <w:rPr>
          <w:sz w:val="28"/>
          <w:szCs w:val="28"/>
          <w:lang w:val="uk-UA"/>
        </w:rPr>
      </w:pPr>
      <w:r w:rsidRPr="007757E4">
        <w:rPr>
          <w:sz w:val="28"/>
          <w:szCs w:val="28"/>
        </w:rPr>
        <w:t>Арутюнова Н.Д. Язык и мир человека. – М.: Языки русской культуры, 1999. – 896</w:t>
      </w:r>
      <w:r>
        <w:rPr>
          <w:sz w:val="28"/>
          <w:szCs w:val="28"/>
        </w:rPr>
        <w:t xml:space="preserve"> </w:t>
      </w:r>
      <w:r w:rsidRPr="007757E4">
        <w:rPr>
          <w:sz w:val="28"/>
          <w:szCs w:val="28"/>
        </w:rPr>
        <w:t>с.</w:t>
      </w:r>
    </w:p>
    <w:p w:rsidR="0004128C" w:rsidRPr="007757E4" w:rsidRDefault="0004128C" w:rsidP="00E35829">
      <w:pPr>
        <w:numPr>
          <w:ilvl w:val="0"/>
          <w:numId w:val="71"/>
        </w:numPr>
        <w:shd w:val="clear" w:color="auto" w:fill="FFFFFF"/>
        <w:tabs>
          <w:tab w:val="num" w:pos="567"/>
        </w:tabs>
        <w:suppressAutoHyphens w:val="0"/>
        <w:spacing w:line="360" w:lineRule="auto"/>
        <w:jc w:val="both"/>
        <w:rPr>
          <w:sz w:val="28"/>
          <w:szCs w:val="28"/>
          <w:lang w:val="uk-UA"/>
        </w:rPr>
      </w:pPr>
      <w:r w:rsidRPr="007757E4">
        <w:rPr>
          <w:sz w:val="28"/>
          <w:szCs w:val="28"/>
          <w:lang w:val="uk-UA"/>
        </w:rPr>
        <w:t>Байбурин А.К. Некоторые вопросы этнографического изучения поведения // Этнические стере</w:t>
      </w:r>
      <w:r>
        <w:rPr>
          <w:sz w:val="28"/>
          <w:szCs w:val="28"/>
          <w:lang w:val="uk-UA"/>
        </w:rPr>
        <w:t>отипы поведения: Сб. – Л.: Прогресс.</w:t>
      </w:r>
      <w:r w:rsidRPr="00DD42A1">
        <w:rPr>
          <w:sz w:val="28"/>
          <w:szCs w:val="28"/>
        </w:rPr>
        <w:t xml:space="preserve"> </w:t>
      </w:r>
      <w:r w:rsidRPr="007757E4">
        <w:rPr>
          <w:sz w:val="28"/>
          <w:szCs w:val="28"/>
        </w:rPr>
        <w:t>–</w:t>
      </w:r>
      <w:r w:rsidRPr="007757E4">
        <w:rPr>
          <w:sz w:val="28"/>
          <w:szCs w:val="28"/>
          <w:lang w:val="uk-UA"/>
        </w:rPr>
        <w:t xml:space="preserve"> 1985. –  C.</w:t>
      </w:r>
      <w:r>
        <w:rPr>
          <w:sz w:val="28"/>
          <w:szCs w:val="28"/>
          <w:lang w:val="uk-UA"/>
        </w:rPr>
        <w:t xml:space="preserve"> </w:t>
      </w:r>
      <w:r w:rsidRPr="007757E4">
        <w:rPr>
          <w:sz w:val="28"/>
          <w:szCs w:val="28"/>
          <w:lang w:val="uk-UA"/>
        </w:rPr>
        <w:t>7-21.</w:t>
      </w:r>
    </w:p>
    <w:p w:rsidR="0004128C" w:rsidRPr="007757E4" w:rsidRDefault="0004128C" w:rsidP="00E35829">
      <w:pPr>
        <w:numPr>
          <w:ilvl w:val="0"/>
          <w:numId w:val="71"/>
        </w:numPr>
        <w:shd w:val="clear" w:color="auto" w:fill="FFFFFF"/>
        <w:tabs>
          <w:tab w:val="num" w:pos="567"/>
        </w:tabs>
        <w:suppressAutoHyphens w:val="0"/>
        <w:spacing w:line="360" w:lineRule="auto"/>
        <w:jc w:val="both"/>
        <w:rPr>
          <w:sz w:val="28"/>
          <w:szCs w:val="28"/>
        </w:rPr>
      </w:pPr>
      <w:r w:rsidRPr="007757E4">
        <w:rPr>
          <w:sz w:val="28"/>
          <w:szCs w:val="28"/>
        </w:rPr>
        <w:t>Баранов А.Н. Введение в прикладную лингвистику. – М.: УРСС, 2001. –358</w:t>
      </w:r>
      <w:r>
        <w:rPr>
          <w:sz w:val="28"/>
          <w:szCs w:val="28"/>
        </w:rPr>
        <w:t xml:space="preserve"> </w:t>
      </w:r>
      <w:r w:rsidRPr="007757E4">
        <w:rPr>
          <w:sz w:val="28"/>
          <w:szCs w:val="28"/>
        </w:rPr>
        <w:t>с.</w:t>
      </w:r>
    </w:p>
    <w:p w:rsidR="0004128C" w:rsidRPr="007757E4" w:rsidRDefault="0004128C" w:rsidP="00E35829">
      <w:pPr>
        <w:numPr>
          <w:ilvl w:val="0"/>
          <w:numId w:val="71"/>
        </w:numPr>
        <w:shd w:val="clear" w:color="auto" w:fill="FFFFFF"/>
        <w:tabs>
          <w:tab w:val="num" w:pos="567"/>
        </w:tabs>
        <w:suppressAutoHyphens w:val="0"/>
        <w:spacing w:line="360" w:lineRule="auto"/>
        <w:jc w:val="both"/>
        <w:rPr>
          <w:sz w:val="28"/>
          <w:szCs w:val="28"/>
        </w:rPr>
      </w:pPr>
      <w:r w:rsidRPr="007757E4">
        <w:rPr>
          <w:sz w:val="28"/>
          <w:szCs w:val="28"/>
        </w:rPr>
        <w:t xml:space="preserve">Барт Р. </w:t>
      </w:r>
      <w:r w:rsidRPr="007757E4">
        <w:rPr>
          <w:sz w:val="28"/>
          <w:szCs w:val="28"/>
          <w:lang w:val="en-US"/>
        </w:rPr>
        <w:t>S</w:t>
      </w:r>
      <w:r w:rsidRPr="007757E4">
        <w:rPr>
          <w:sz w:val="28"/>
          <w:szCs w:val="28"/>
        </w:rPr>
        <w:t>/</w:t>
      </w:r>
      <w:r w:rsidRPr="007757E4">
        <w:rPr>
          <w:sz w:val="28"/>
          <w:szCs w:val="28"/>
          <w:lang w:val="en-US"/>
        </w:rPr>
        <w:t>Z</w:t>
      </w:r>
      <w:r>
        <w:rPr>
          <w:sz w:val="28"/>
          <w:szCs w:val="28"/>
        </w:rPr>
        <w:t>: Пер. с фр./ П</w:t>
      </w:r>
      <w:r w:rsidRPr="007757E4">
        <w:rPr>
          <w:sz w:val="28"/>
          <w:szCs w:val="28"/>
        </w:rPr>
        <w:t>од ред. Г.К. Косикова. – 2</w:t>
      </w:r>
      <w:r>
        <w:rPr>
          <w:sz w:val="28"/>
          <w:szCs w:val="28"/>
        </w:rPr>
        <w:t>-е</w:t>
      </w:r>
      <w:r w:rsidRPr="007757E4">
        <w:rPr>
          <w:sz w:val="28"/>
          <w:szCs w:val="28"/>
        </w:rPr>
        <w:t xml:space="preserve"> изд., испр. – М.: УРСС, 2001. – 231с.</w:t>
      </w:r>
    </w:p>
    <w:p w:rsidR="0004128C" w:rsidRPr="007757E4" w:rsidRDefault="0004128C" w:rsidP="00E35829">
      <w:pPr>
        <w:numPr>
          <w:ilvl w:val="0"/>
          <w:numId w:val="71"/>
        </w:numPr>
        <w:shd w:val="clear" w:color="auto" w:fill="FFFFFF"/>
        <w:tabs>
          <w:tab w:val="num" w:pos="567"/>
        </w:tabs>
        <w:suppressAutoHyphens w:val="0"/>
        <w:spacing w:line="360" w:lineRule="auto"/>
        <w:jc w:val="both"/>
        <w:rPr>
          <w:sz w:val="28"/>
          <w:szCs w:val="28"/>
        </w:rPr>
      </w:pPr>
      <w:r w:rsidRPr="007757E4">
        <w:rPr>
          <w:sz w:val="28"/>
          <w:szCs w:val="28"/>
        </w:rPr>
        <w:lastRenderedPageBreak/>
        <w:t xml:space="preserve">Басова А. Оппозиция 'правое – левое' как воплощение мужского и женского начал (на материале белорусской народной культуры) // </w:t>
      </w:r>
      <w:r w:rsidRPr="007757E4">
        <w:rPr>
          <w:sz w:val="28"/>
          <w:szCs w:val="28"/>
          <w:lang w:val="en-US"/>
        </w:rPr>
        <w:t>Wiener</w:t>
      </w:r>
      <w:r w:rsidRPr="007757E4">
        <w:rPr>
          <w:sz w:val="28"/>
          <w:szCs w:val="28"/>
        </w:rPr>
        <w:t xml:space="preserve"> </w:t>
      </w:r>
      <w:r w:rsidRPr="007757E4">
        <w:rPr>
          <w:sz w:val="28"/>
          <w:szCs w:val="28"/>
          <w:lang w:val="en-US"/>
        </w:rPr>
        <w:t>Slawistischer</w:t>
      </w:r>
      <w:r w:rsidRPr="007757E4">
        <w:rPr>
          <w:sz w:val="28"/>
          <w:szCs w:val="28"/>
        </w:rPr>
        <w:t xml:space="preserve"> </w:t>
      </w:r>
      <w:r w:rsidRPr="007757E4">
        <w:rPr>
          <w:sz w:val="28"/>
          <w:szCs w:val="28"/>
          <w:lang w:val="en-US"/>
        </w:rPr>
        <w:t>Almanach</w:t>
      </w:r>
      <w:r>
        <w:rPr>
          <w:sz w:val="28"/>
          <w:szCs w:val="28"/>
        </w:rPr>
        <w:t>.</w:t>
      </w:r>
      <w:r w:rsidRPr="009F7922">
        <w:rPr>
          <w:sz w:val="28"/>
          <w:szCs w:val="28"/>
        </w:rPr>
        <w:t xml:space="preserve"> </w:t>
      </w:r>
      <w:r w:rsidRPr="007757E4">
        <w:rPr>
          <w:sz w:val="28"/>
          <w:szCs w:val="28"/>
        </w:rPr>
        <w:t>–</w:t>
      </w:r>
      <w:r w:rsidRPr="00DD42A1">
        <w:rPr>
          <w:sz w:val="28"/>
          <w:szCs w:val="28"/>
        </w:rPr>
        <w:t xml:space="preserve"> </w:t>
      </w:r>
      <w:r w:rsidRPr="007757E4">
        <w:rPr>
          <w:sz w:val="28"/>
          <w:szCs w:val="28"/>
        </w:rPr>
        <w:t>2002. –</w:t>
      </w:r>
      <w:r>
        <w:rPr>
          <w:sz w:val="28"/>
          <w:szCs w:val="28"/>
        </w:rPr>
        <w:t xml:space="preserve"> </w:t>
      </w:r>
      <w:r w:rsidRPr="007757E4">
        <w:rPr>
          <w:sz w:val="28"/>
          <w:szCs w:val="28"/>
          <w:lang w:val="en-US"/>
        </w:rPr>
        <w:t>Sbd</w:t>
      </w:r>
      <w:r w:rsidRPr="007757E4">
        <w:rPr>
          <w:sz w:val="28"/>
          <w:szCs w:val="28"/>
        </w:rPr>
        <w:t xml:space="preserve"> 55.</w:t>
      </w:r>
      <w:r>
        <w:rPr>
          <w:sz w:val="28"/>
          <w:szCs w:val="28"/>
        </w:rPr>
        <w:t xml:space="preserve"> </w:t>
      </w:r>
      <w:r w:rsidRPr="007757E4">
        <w:rPr>
          <w:sz w:val="28"/>
          <w:szCs w:val="28"/>
        </w:rPr>
        <w:t xml:space="preserve">– </w:t>
      </w:r>
      <w:r w:rsidRPr="007757E4">
        <w:rPr>
          <w:sz w:val="28"/>
          <w:szCs w:val="28"/>
          <w:lang w:val="en-US"/>
        </w:rPr>
        <w:t>P</w:t>
      </w:r>
      <w:r w:rsidRPr="007757E4">
        <w:rPr>
          <w:sz w:val="28"/>
          <w:szCs w:val="28"/>
        </w:rPr>
        <w:t>. 627-633.</w:t>
      </w:r>
    </w:p>
    <w:p w:rsidR="0004128C" w:rsidRPr="007757E4" w:rsidRDefault="0004128C" w:rsidP="00E35829">
      <w:pPr>
        <w:numPr>
          <w:ilvl w:val="0"/>
          <w:numId w:val="71"/>
        </w:numPr>
        <w:shd w:val="clear" w:color="auto" w:fill="FFFFFF"/>
        <w:tabs>
          <w:tab w:val="num" w:pos="567"/>
        </w:tabs>
        <w:suppressAutoHyphens w:val="0"/>
        <w:spacing w:line="360" w:lineRule="auto"/>
        <w:jc w:val="both"/>
        <w:rPr>
          <w:sz w:val="28"/>
          <w:szCs w:val="28"/>
        </w:rPr>
      </w:pPr>
      <w:r w:rsidRPr="007757E4">
        <w:rPr>
          <w:sz w:val="28"/>
          <w:szCs w:val="28"/>
        </w:rPr>
        <w:t>Бахтин М.М. Эстетика словесного творчества. – М.: Искусство, 1979. – 423</w:t>
      </w:r>
      <w:r>
        <w:rPr>
          <w:sz w:val="28"/>
          <w:szCs w:val="28"/>
        </w:rPr>
        <w:t xml:space="preserve"> </w:t>
      </w:r>
      <w:r w:rsidRPr="007757E4">
        <w:rPr>
          <w:sz w:val="28"/>
          <w:szCs w:val="28"/>
        </w:rPr>
        <w:t>с.</w:t>
      </w:r>
    </w:p>
    <w:p w:rsidR="0004128C" w:rsidRPr="007757E4" w:rsidRDefault="0004128C" w:rsidP="00E35829">
      <w:pPr>
        <w:numPr>
          <w:ilvl w:val="0"/>
          <w:numId w:val="71"/>
        </w:numPr>
        <w:shd w:val="clear" w:color="auto" w:fill="FFFFFF"/>
        <w:tabs>
          <w:tab w:val="num" w:pos="567"/>
        </w:tabs>
        <w:suppressAutoHyphens w:val="0"/>
        <w:spacing w:line="360" w:lineRule="auto"/>
        <w:jc w:val="both"/>
        <w:rPr>
          <w:sz w:val="28"/>
          <w:szCs w:val="28"/>
        </w:rPr>
      </w:pPr>
      <w:r w:rsidRPr="007757E4">
        <w:rPr>
          <w:sz w:val="28"/>
          <w:szCs w:val="28"/>
        </w:rPr>
        <w:t>Беликов В.И., Крысин Л.П. Социолингвистика. – М.: Рос. гуманит. ун-т, 2001. – 438</w:t>
      </w:r>
      <w:r>
        <w:rPr>
          <w:sz w:val="28"/>
          <w:szCs w:val="28"/>
        </w:rPr>
        <w:t xml:space="preserve"> </w:t>
      </w:r>
      <w:r w:rsidRPr="007757E4">
        <w:rPr>
          <w:sz w:val="28"/>
          <w:szCs w:val="28"/>
        </w:rPr>
        <w:t>с.</w:t>
      </w:r>
    </w:p>
    <w:p w:rsidR="0004128C" w:rsidRPr="007757E4" w:rsidRDefault="0004128C" w:rsidP="00E35829">
      <w:pPr>
        <w:numPr>
          <w:ilvl w:val="0"/>
          <w:numId w:val="71"/>
        </w:numPr>
        <w:shd w:val="clear" w:color="auto" w:fill="FFFFFF"/>
        <w:tabs>
          <w:tab w:val="num" w:pos="567"/>
        </w:tabs>
        <w:suppressAutoHyphens w:val="0"/>
        <w:spacing w:line="360" w:lineRule="auto"/>
        <w:jc w:val="both"/>
        <w:rPr>
          <w:sz w:val="28"/>
          <w:szCs w:val="28"/>
          <w:lang w:val="uk-UA"/>
        </w:rPr>
      </w:pPr>
      <w:r w:rsidRPr="007757E4">
        <w:rPr>
          <w:sz w:val="28"/>
          <w:szCs w:val="28"/>
        </w:rPr>
        <w:t>Белова А.Д. Дискурс тэтчеризма (на материале речей М. Тэтчер 1968 - 1996) //</w:t>
      </w:r>
      <w:r w:rsidRPr="007757E4">
        <w:rPr>
          <w:sz w:val="28"/>
          <w:szCs w:val="28"/>
          <w:lang w:val="uk-UA"/>
        </w:rPr>
        <w:t xml:space="preserve"> Вісник Харківськ. нац. ун-</w:t>
      </w:r>
      <w:r>
        <w:rPr>
          <w:sz w:val="28"/>
          <w:szCs w:val="28"/>
          <w:lang w:val="uk-UA"/>
        </w:rPr>
        <w:t xml:space="preserve">ту ім. В.Н. Каразіна. </w:t>
      </w:r>
      <w:r w:rsidRPr="007757E4">
        <w:rPr>
          <w:sz w:val="28"/>
          <w:szCs w:val="28"/>
        </w:rPr>
        <w:t>–</w:t>
      </w:r>
      <w:r>
        <w:rPr>
          <w:sz w:val="28"/>
          <w:szCs w:val="28"/>
          <w:lang w:val="uk-UA"/>
        </w:rPr>
        <w:t xml:space="preserve"> </w:t>
      </w:r>
      <w:r w:rsidRPr="007757E4">
        <w:rPr>
          <w:sz w:val="28"/>
          <w:szCs w:val="28"/>
          <w:lang w:val="uk-UA"/>
        </w:rPr>
        <w:t>2000. – №</w:t>
      </w:r>
      <w:r>
        <w:rPr>
          <w:sz w:val="28"/>
          <w:szCs w:val="28"/>
          <w:lang w:val="uk-UA"/>
        </w:rPr>
        <w:t xml:space="preserve"> </w:t>
      </w:r>
      <w:r w:rsidRPr="007757E4">
        <w:rPr>
          <w:sz w:val="28"/>
          <w:szCs w:val="28"/>
          <w:lang w:val="uk-UA"/>
        </w:rPr>
        <w:t>471. – С. 22</w:t>
      </w:r>
      <w:r>
        <w:rPr>
          <w:sz w:val="28"/>
          <w:szCs w:val="28"/>
          <w:lang w:val="uk-UA"/>
        </w:rPr>
        <w:t>-</w:t>
      </w:r>
      <w:r w:rsidRPr="007757E4">
        <w:rPr>
          <w:sz w:val="28"/>
          <w:szCs w:val="28"/>
          <w:lang w:val="uk-UA"/>
        </w:rPr>
        <w:t>29.</w:t>
      </w:r>
    </w:p>
    <w:p w:rsidR="0004128C" w:rsidRPr="007757E4" w:rsidRDefault="0004128C" w:rsidP="00E35829">
      <w:pPr>
        <w:numPr>
          <w:ilvl w:val="0"/>
          <w:numId w:val="71"/>
        </w:numPr>
        <w:shd w:val="clear" w:color="auto" w:fill="FFFFFF"/>
        <w:tabs>
          <w:tab w:val="num" w:pos="567"/>
        </w:tabs>
        <w:suppressAutoHyphens w:val="0"/>
        <w:spacing w:line="360" w:lineRule="auto"/>
        <w:jc w:val="both"/>
        <w:rPr>
          <w:sz w:val="28"/>
          <w:szCs w:val="28"/>
        </w:rPr>
      </w:pPr>
      <w:r w:rsidRPr="007757E4">
        <w:rPr>
          <w:sz w:val="28"/>
          <w:szCs w:val="28"/>
        </w:rPr>
        <w:t xml:space="preserve">Белова А.Д. Лингвистические аспекты аргументации. – К.: </w:t>
      </w:r>
      <w:r>
        <w:rPr>
          <w:sz w:val="28"/>
          <w:szCs w:val="28"/>
          <w:lang w:val="uk-UA"/>
        </w:rPr>
        <w:t>Київськ. нац. ун-т ім. Т. Шевченка</w:t>
      </w:r>
      <w:r w:rsidRPr="007757E4">
        <w:rPr>
          <w:sz w:val="28"/>
          <w:szCs w:val="28"/>
        </w:rPr>
        <w:t>, 1997. –</w:t>
      </w:r>
      <w:r>
        <w:rPr>
          <w:sz w:val="28"/>
          <w:szCs w:val="28"/>
        </w:rPr>
        <w:t xml:space="preserve"> </w:t>
      </w:r>
      <w:r w:rsidRPr="007757E4">
        <w:rPr>
          <w:sz w:val="28"/>
          <w:szCs w:val="28"/>
        </w:rPr>
        <w:t>300</w:t>
      </w:r>
      <w:r>
        <w:rPr>
          <w:sz w:val="28"/>
          <w:szCs w:val="28"/>
        </w:rPr>
        <w:t xml:space="preserve"> </w:t>
      </w:r>
      <w:r w:rsidRPr="007757E4">
        <w:rPr>
          <w:sz w:val="28"/>
          <w:szCs w:val="28"/>
        </w:rPr>
        <w:t>с.</w:t>
      </w:r>
    </w:p>
    <w:p w:rsidR="0004128C" w:rsidRPr="007757E4" w:rsidRDefault="0004128C" w:rsidP="00E35829">
      <w:pPr>
        <w:numPr>
          <w:ilvl w:val="0"/>
          <w:numId w:val="71"/>
        </w:numPr>
        <w:shd w:val="clear" w:color="auto" w:fill="FFFFFF"/>
        <w:tabs>
          <w:tab w:val="num" w:pos="567"/>
        </w:tabs>
        <w:suppressAutoHyphens w:val="0"/>
        <w:spacing w:line="360" w:lineRule="auto"/>
        <w:jc w:val="both"/>
        <w:rPr>
          <w:sz w:val="28"/>
          <w:szCs w:val="28"/>
        </w:rPr>
      </w:pPr>
      <w:r>
        <w:rPr>
          <w:sz w:val="28"/>
          <w:szCs w:val="28"/>
        </w:rPr>
        <w:t>Бенвенист Э. Общая лингвистика:</w:t>
      </w:r>
      <w:r w:rsidRPr="007757E4">
        <w:rPr>
          <w:sz w:val="28"/>
          <w:szCs w:val="28"/>
        </w:rPr>
        <w:t xml:space="preserve"> Пер. с фр.</w:t>
      </w:r>
      <w:r>
        <w:rPr>
          <w:sz w:val="28"/>
          <w:szCs w:val="28"/>
        </w:rPr>
        <w:t>/ О</w:t>
      </w:r>
      <w:r w:rsidRPr="007757E4">
        <w:rPr>
          <w:sz w:val="28"/>
          <w:szCs w:val="28"/>
        </w:rPr>
        <w:t>бщ. ред., вступ. ст., коммент. Ю.С. Степанова. – 2</w:t>
      </w:r>
      <w:r>
        <w:rPr>
          <w:sz w:val="28"/>
          <w:szCs w:val="28"/>
        </w:rPr>
        <w:t>-е</w:t>
      </w:r>
      <w:r w:rsidRPr="007757E4">
        <w:rPr>
          <w:sz w:val="28"/>
          <w:szCs w:val="28"/>
        </w:rPr>
        <w:t xml:space="preserve"> изд. – М.: УРСС, 2002. – 447</w:t>
      </w:r>
      <w:r>
        <w:rPr>
          <w:sz w:val="28"/>
          <w:szCs w:val="28"/>
        </w:rPr>
        <w:t xml:space="preserve"> </w:t>
      </w:r>
      <w:r w:rsidRPr="007757E4">
        <w:rPr>
          <w:sz w:val="28"/>
          <w:szCs w:val="28"/>
          <w:lang w:val="uk-UA"/>
        </w:rPr>
        <w:t xml:space="preserve">с. </w:t>
      </w:r>
      <w:r w:rsidRPr="007757E4">
        <w:rPr>
          <w:sz w:val="28"/>
          <w:szCs w:val="28"/>
        </w:rPr>
        <w:t xml:space="preserve">– (Лингвистическое наследие </w:t>
      </w:r>
      <w:r w:rsidRPr="007757E4">
        <w:rPr>
          <w:sz w:val="28"/>
          <w:szCs w:val="28"/>
          <w:lang w:val="en-US"/>
        </w:rPr>
        <w:t>XX</w:t>
      </w:r>
      <w:r w:rsidRPr="007757E4">
        <w:rPr>
          <w:sz w:val="28"/>
          <w:szCs w:val="28"/>
        </w:rPr>
        <w:t xml:space="preserve"> века).</w:t>
      </w:r>
    </w:p>
    <w:p w:rsidR="0004128C" w:rsidRPr="00A73B43" w:rsidRDefault="0004128C" w:rsidP="00E35829">
      <w:pPr>
        <w:pStyle w:val="37"/>
        <w:numPr>
          <w:ilvl w:val="0"/>
          <w:numId w:val="71"/>
        </w:numPr>
        <w:tabs>
          <w:tab w:val="left" w:pos="-142"/>
          <w:tab w:val="left" w:pos="567"/>
        </w:tabs>
        <w:suppressAutoHyphens w:val="0"/>
        <w:spacing w:after="0"/>
        <w:rPr>
          <w:lang w:val="uk-UA"/>
        </w:rPr>
      </w:pPr>
      <w:r>
        <w:rPr>
          <w:lang w:val="uk-UA"/>
        </w:rPr>
        <w:t xml:space="preserve">Бессонова О.Л. Оценочные абстрактные существительные в когнитивном аспекте // Вісник </w:t>
      </w:r>
      <w:r w:rsidRPr="007757E4">
        <w:rPr>
          <w:szCs w:val="28"/>
          <w:lang w:val="uk-UA"/>
        </w:rPr>
        <w:t>Харківськ. нац. ун-</w:t>
      </w:r>
      <w:r>
        <w:rPr>
          <w:szCs w:val="28"/>
          <w:lang w:val="uk-UA"/>
        </w:rPr>
        <w:t>ту</w:t>
      </w:r>
      <w:r>
        <w:rPr>
          <w:lang w:val="uk-UA"/>
        </w:rPr>
        <w:t xml:space="preserve"> ім. В.Н. Каразіна. </w:t>
      </w:r>
      <w:r w:rsidRPr="007757E4">
        <w:rPr>
          <w:szCs w:val="28"/>
        </w:rPr>
        <w:t>–</w:t>
      </w:r>
      <w:r>
        <w:rPr>
          <w:lang w:val="uk-UA"/>
        </w:rPr>
        <w:t xml:space="preserve"> 2000. – № 500. –</w:t>
      </w:r>
      <w:r w:rsidRPr="00A73B43">
        <w:rPr>
          <w:lang w:val="uk-UA"/>
        </w:rPr>
        <w:t xml:space="preserve"> С. 27</w:t>
      </w:r>
      <w:r>
        <w:rPr>
          <w:lang w:val="uk-UA"/>
        </w:rPr>
        <w:t>-</w:t>
      </w:r>
      <w:r w:rsidRPr="00A73B43">
        <w:rPr>
          <w:lang w:val="uk-UA"/>
        </w:rPr>
        <w:t>34.</w:t>
      </w:r>
    </w:p>
    <w:p w:rsidR="0004128C" w:rsidRPr="007757E4" w:rsidRDefault="0004128C" w:rsidP="00E35829">
      <w:pPr>
        <w:pStyle w:val="affffffff1"/>
        <w:widowControl/>
        <w:numPr>
          <w:ilvl w:val="0"/>
          <w:numId w:val="71"/>
        </w:numPr>
        <w:tabs>
          <w:tab w:val="left" w:pos="567"/>
        </w:tabs>
        <w:suppressAutoHyphens w:val="0"/>
        <w:spacing w:line="360" w:lineRule="auto"/>
        <w:jc w:val="both"/>
        <w:rPr>
          <w:szCs w:val="28"/>
          <w:lang w:val="uk-UA"/>
        </w:rPr>
      </w:pPr>
      <w:r>
        <w:rPr>
          <w:lang w:val="uk-UA"/>
        </w:rPr>
        <w:t xml:space="preserve"> Бессонова О.Л. Оцінний тезаурус англійської мови: когнітивно-гендерні аспекти: Монографія. – Донецьк: ДонДУ, 2002. – 362 с.</w:t>
      </w:r>
    </w:p>
    <w:p w:rsidR="0004128C" w:rsidRPr="007757E4" w:rsidRDefault="0004128C" w:rsidP="00E35829">
      <w:pPr>
        <w:numPr>
          <w:ilvl w:val="0"/>
          <w:numId w:val="71"/>
        </w:numPr>
        <w:shd w:val="clear" w:color="auto" w:fill="FFFFFF"/>
        <w:tabs>
          <w:tab w:val="left" w:pos="567"/>
        </w:tabs>
        <w:suppressAutoHyphens w:val="0"/>
        <w:spacing w:line="360" w:lineRule="auto"/>
        <w:jc w:val="both"/>
        <w:rPr>
          <w:sz w:val="28"/>
          <w:szCs w:val="28"/>
        </w:rPr>
      </w:pPr>
      <w:r w:rsidRPr="00A73B43">
        <w:rPr>
          <w:sz w:val="28"/>
          <w:szCs w:val="28"/>
          <w:lang w:val="uk-UA"/>
        </w:rPr>
        <w:t xml:space="preserve">Бессонова О.Л. </w:t>
      </w:r>
      <w:r w:rsidRPr="007757E4">
        <w:rPr>
          <w:sz w:val="28"/>
          <w:szCs w:val="28"/>
        </w:rPr>
        <w:t>Оценочные стереотипы в конт</w:t>
      </w:r>
      <w:r>
        <w:rPr>
          <w:sz w:val="28"/>
          <w:szCs w:val="28"/>
        </w:rPr>
        <w:t>ексте гендерных исследований//</w:t>
      </w:r>
      <w:r w:rsidRPr="007757E4">
        <w:rPr>
          <w:sz w:val="28"/>
          <w:szCs w:val="28"/>
        </w:rPr>
        <w:t>Нова філологія.</w:t>
      </w:r>
      <w:r>
        <w:rPr>
          <w:sz w:val="28"/>
          <w:szCs w:val="28"/>
        </w:rPr>
        <w:t xml:space="preserve"> – Запоріжжя:</w:t>
      </w:r>
      <w:r>
        <w:rPr>
          <w:sz w:val="28"/>
          <w:szCs w:val="28"/>
          <w:lang w:val="uk-UA"/>
        </w:rPr>
        <w:t xml:space="preserve"> </w:t>
      </w:r>
      <w:r w:rsidRPr="007757E4">
        <w:rPr>
          <w:sz w:val="28"/>
          <w:szCs w:val="28"/>
        </w:rPr>
        <w:t>ЗДУ, 2001.</w:t>
      </w:r>
      <w:r w:rsidRPr="00E93AFE">
        <w:rPr>
          <w:sz w:val="28"/>
        </w:rPr>
        <w:t xml:space="preserve"> –</w:t>
      </w:r>
      <w:r>
        <w:rPr>
          <w:sz w:val="28"/>
        </w:rPr>
        <w:t xml:space="preserve"> </w:t>
      </w:r>
      <w:r>
        <w:rPr>
          <w:sz w:val="28"/>
          <w:szCs w:val="28"/>
        </w:rPr>
        <w:t>№1(10).– С. 41-57</w:t>
      </w:r>
    </w:p>
    <w:p w:rsidR="0004128C" w:rsidRDefault="0004128C" w:rsidP="00E35829">
      <w:pPr>
        <w:numPr>
          <w:ilvl w:val="0"/>
          <w:numId w:val="71"/>
        </w:numPr>
        <w:shd w:val="clear" w:color="auto" w:fill="FFFFFF"/>
        <w:tabs>
          <w:tab w:val="left" w:pos="567"/>
        </w:tabs>
        <w:suppressAutoHyphens w:val="0"/>
        <w:spacing w:line="360" w:lineRule="auto"/>
        <w:jc w:val="both"/>
        <w:rPr>
          <w:sz w:val="28"/>
          <w:szCs w:val="28"/>
        </w:rPr>
      </w:pPr>
      <w:r>
        <w:rPr>
          <w:sz w:val="28"/>
          <w:szCs w:val="28"/>
        </w:rPr>
        <w:t>Бодрийар Ж. Америка:</w:t>
      </w:r>
      <w:r w:rsidRPr="007757E4">
        <w:rPr>
          <w:sz w:val="28"/>
          <w:szCs w:val="28"/>
        </w:rPr>
        <w:t xml:space="preserve"> Пер. с фр. –</w:t>
      </w:r>
      <w:r>
        <w:rPr>
          <w:sz w:val="28"/>
          <w:szCs w:val="28"/>
        </w:rPr>
        <w:t xml:space="preserve"> </w:t>
      </w:r>
      <w:r w:rsidRPr="007757E4">
        <w:rPr>
          <w:sz w:val="28"/>
          <w:szCs w:val="28"/>
        </w:rPr>
        <w:t>СПб.: Изд</w:t>
      </w:r>
      <w:r>
        <w:rPr>
          <w:sz w:val="28"/>
          <w:szCs w:val="28"/>
          <w:lang w:val="uk-UA"/>
        </w:rPr>
        <w:t>-во</w:t>
      </w:r>
      <w:r w:rsidRPr="007757E4">
        <w:rPr>
          <w:sz w:val="28"/>
          <w:szCs w:val="28"/>
        </w:rPr>
        <w:t xml:space="preserve"> «Владимир Даль», 2000. </w:t>
      </w:r>
      <w:r w:rsidRPr="007757E4">
        <w:rPr>
          <w:sz w:val="28"/>
          <w:szCs w:val="28"/>
          <w:lang w:val="uk-UA"/>
        </w:rPr>
        <w:t>–</w:t>
      </w:r>
      <w:r w:rsidRPr="007757E4">
        <w:rPr>
          <w:sz w:val="28"/>
          <w:szCs w:val="28"/>
        </w:rPr>
        <w:t xml:space="preserve"> 206 с.</w:t>
      </w:r>
    </w:p>
    <w:p w:rsidR="0004128C" w:rsidRPr="007757E4" w:rsidRDefault="0004128C" w:rsidP="00E35829">
      <w:pPr>
        <w:numPr>
          <w:ilvl w:val="0"/>
          <w:numId w:val="71"/>
        </w:numPr>
        <w:shd w:val="clear" w:color="auto" w:fill="FFFFFF"/>
        <w:tabs>
          <w:tab w:val="left" w:pos="567"/>
        </w:tabs>
        <w:suppressAutoHyphens w:val="0"/>
        <w:spacing w:line="360" w:lineRule="auto"/>
        <w:jc w:val="both"/>
        <w:rPr>
          <w:sz w:val="28"/>
          <w:szCs w:val="28"/>
        </w:rPr>
      </w:pPr>
      <w:r>
        <w:rPr>
          <w:sz w:val="28"/>
          <w:szCs w:val="28"/>
        </w:rPr>
        <w:t>Бок Г</w:t>
      </w:r>
      <w:r w:rsidRPr="007757E4">
        <w:rPr>
          <w:sz w:val="28"/>
          <w:szCs w:val="28"/>
        </w:rPr>
        <w:t>.</w:t>
      </w:r>
      <w:r>
        <w:rPr>
          <w:sz w:val="28"/>
          <w:szCs w:val="28"/>
        </w:rPr>
        <w:t xml:space="preserve"> История, история женщин, история полов // Хрестоматия к курсу «Основы гендерных исследований». – М.: МЦГИ. </w:t>
      </w:r>
      <w:r w:rsidRPr="007757E4">
        <w:rPr>
          <w:sz w:val="28"/>
          <w:szCs w:val="28"/>
        </w:rPr>
        <w:t>–</w:t>
      </w:r>
      <w:r>
        <w:rPr>
          <w:sz w:val="28"/>
          <w:szCs w:val="28"/>
        </w:rPr>
        <w:t xml:space="preserve"> 1999. – С.</w:t>
      </w:r>
      <w:r>
        <w:rPr>
          <w:sz w:val="28"/>
          <w:szCs w:val="28"/>
          <w:lang w:val="uk-UA"/>
        </w:rPr>
        <w:t xml:space="preserve"> </w:t>
      </w:r>
      <w:r>
        <w:rPr>
          <w:sz w:val="28"/>
          <w:szCs w:val="28"/>
        </w:rPr>
        <w:t>295-308.</w:t>
      </w:r>
    </w:p>
    <w:p w:rsidR="0004128C" w:rsidRDefault="0004128C" w:rsidP="00E35829">
      <w:pPr>
        <w:numPr>
          <w:ilvl w:val="0"/>
          <w:numId w:val="71"/>
        </w:numPr>
        <w:shd w:val="clear" w:color="auto" w:fill="FFFFFF"/>
        <w:tabs>
          <w:tab w:val="left" w:pos="567"/>
        </w:tabs>
        <w:suppressAutoHyphens w:val="0"/>
        <w:spacing w:line="360" w:lineRule="auto"/>
        <w:jc w:val="both"/>
        <w:rPr>
          <w:sz w:val="28"/>
          <w:szCs w:val="28"/>
        </w:rPr>
      </w:pPr>
      <w:r w:rsidRPr="007757E4">
        <w:rPr>
          <w:sz w:val="28"/>
          <w:szCs w:val="28"/>
        </w:rPr>
        <w:t xml:space="preserve">Болдырев Н.Н. Значение и смысл с когнитивной точки зрения и проблема многозначности // Материалы 2-й Междунар. школы – семинара по когнитивной лингвистике </w:t>
      </w:r>
      <w:r>
        <w:rPr>
          <w:sz w:val="28"/>
          <w:szCs w:val="28"/>
        </w:rPr>
        <w:t>«</w:t>
      </w:r>
      <w:r w:rsidRPr="007757E4">
        <w:rPr>
          <w:sz w:val="28"/>
          <w:szCs w:val="28"/>
        </w:rPr>
        <w:t>Когнитивная семантика</w:t>
      </w:r>
      <w:r>
        <w:rPr>
          <w:sz w:val="28"/>
          <w:szCs w:val="28"/>
        </w:rPr>
        <w:t>»</w:t>
      </w:r>
      <w:r>
        <w:rPr>
          <w:sz w:val="28"/>
          <w:szCs w:val="28"/>
          <w:lang w:val="uk-UA"/>
        </w:rPr>
        <w:t>:</w:t>
      </w:r>
      <w:r w:rsidRPr="007757E4">
        <w:rPr>
          <w:sz w:val="28"/>
          <w:szCs w:val="28"/>
        </w:rPr>
        <w:t xml:space="preserve"> В 2</w:t>
      </w:r>
      <w:r>
        <w:rPr>
          <w:sz w:val="28"/>
          <w:szCs w:val="28"/>
        </w:rPr>
        <w:t xml:space="preserve"> </w:t>
      </w:r>
      <w:r w:rsidRPr="007757E4">
        <w:rPr>
          <w:sz w:val="28"/>
          <w:szCs w:val="28"/>
        </w:rPr>
        <w:t>ч. – Тамбов: Изд</w:t>
      </w:r>
      <w:r>
        <w:rPr>
          <w:sz w:val="28"/>
          <w:szCs w:val="28"/>
        </w:rPr>
        <w:t xml:space="preserve">-во ун-та. </w:t>
      </w:r>
      <w:r w:rsidRPr="007757E4">
        <w:rPr>
          <w:sz w:val="28"/>
          <w:szCs w:val="28"/>
        </w:rPr>
        <w:t>– 2000. – Ч. 1. – С. 11</w:t>
      </w:r>
      <w:r>
        <w:rPr>
          <w:sz w:val="28"/>
          <w:szCs w:val="28"/>
        </w:rPr>
        <w:t>-</w:t>
      </w:r>
      <w:r w:rsidRPr="007757E4">
        <w:rPr>
          <w:sz w:val="28"/>
          <w:szCs w:val="28"/>
        </w:rPr>
        <w:t>17.</w:t>
      </w:r>
    </w:p>
    <w:p w:rsidR="0004128C" w:rsidRPr="007757E4" w:rsidRDefault="0004128C" w:rsidP="00E35829">
      <w:pPr>
        <w:numPr>
          <w:ilvl w:val="0"/>
          <w:numId w:val="71"/>
        </w:numPr>
        <w:shd w:val="clear" w:color="auto" w:fill="FFFFFF"/>
        <w:tabs>
          <w:tab w:val="left" w:pos="567"/>
        </w:tabs>
        <w:suppressAutoHyphens w:val="0"/>
        <w:spacing w:line="360" w:lineRule="auto"/>
        <w:jc w:val="both"/>
        <w:rPr>
          <w:sz w:val="28"/>
          <w:szCs w:val="28"/>
        </w:rPr>
      </w:pPr>
      <w:r w:rsidRPr="007757E4">
        <w:rPr>
          <w:sz w:val="28"/>
          <w:szCs w:val="28"/>
        </w:rPr>
        <w:t>Болдырев Н.Н.</w:t>
      </w:r>
      <w:r>
        <w:rPr>
          <w:sz w:val="28"/>
          <w:szCs w:val="28"/>
        </w:rPr>
        <w:t xml:space="preserve"> Когнитивная семантика: Курс лекций по английской филологии. – 2-е изд., стер. – Тамбов: Изд-во ун-та, 2001. – 123 с.</w:t>
      </w:r>
    </w:p>
    <w:p w:rsidR="0004128C" w:rsidRPr="007757E4" w:rsidRDefault="0004128C" w:rsidP="00E35829">
      <w:pPr>
        <w:numPr>
          <w:ilvl w:val="0"/>
          <w:numId w:val="71"/>
        </w:numPr>
        <w:shd w:val="clear" w:color="auto" w:fill="FFFFFF"/>
        <w:tabs>
          <w:tab w:val="left" w:pos="567"/>
        </w:tabs>
        <w:suppressAutoHyphens w:val="0"/>
        <w:spacing w:line="360" w:lineRule="auto"/>
        <w:jc w:val="both"/>
        <w:rPr>
          <w:sz w:val="28"/>
          <w:szCs w:val="28"/>
        </w:rPr>
      </w:pPr>
      <w:r w:rsidRPr="007757E4">
        <w:rPr>
          <w:sz w:val="28"/>
          <w:szCs w:val="28"/>
        </w:rPr>
        <w:t>Брайсон В. Политическая теория феминизма</w:t>
      </w:r>
      <w:r>
        <w:rPr>
          <w:sz w:val="28"/>
          <w:szCs w:val="28"/>
        </w:rPr>
        <w:t xml:space="preserve">: </w:t>
      </w:r>
      <w:r w:rsidRPr="007757E4">
        <w:rPr>
          <w:sz w:val="28"/>
          <w:szCs w:val="28"/>
        </w:rPr>
        <w:t>Пер. с англ. – М.: Идея- Пресс, 2001. – 304</w:t>
      </w:r>
      <w:r>
        <w:rPr>
          <w:sz w:val="28"/>
          <w:szCs w:val="28"/>
        </w:rPr>
        <w:t xml:space="preserve"> </w:t>
      </w:r>
      <w:r w:rsidRPr="007757E4">
        <w:rPr>
          <w:sz w:val="28"/>
          <w:szCs w:val="28"/>
        </w:rPr>
        <w:t>с.</w:t>
      </w:r>
    </w:p>
    <w:p w:rsidR="0004128C" w:rsidRPr="007757E4" w:rsidRDefault="0004128C" w:rsidP="00E35829">
      <w:pPr>
        <w:numPr>
          <w:ilvl w:val="0"/>
          <w:numId w:val="71"/>
        </w:numPr>
        <w:shd w:val="clear" w:color="auto" w:fill="FFFFFF"/>
        <w:tabs>
          <w:tab w:val="left" w:pos="567"/>
        </w:tabs>
        <w:suppressAutoHyphens w:val="0"/>
        <w:spacing w:line="360" w:lineRule="auto"/>
        <w:jc w:val="both"/>
        <w:rPr>
          <w:sz w:val="28"/>
          <w:szCs w:val="28"/>
        </w:rPr>
      </w:pPr>
      <w:r w:rsidRPr="007757E4">
        <w:rPr>
          <w:sz w:val="28"/>
          <w:szCs w:val="28"/>
        </w:rPr>
        <w:lastRenderedPageBreak/>
        <w:t xml:space="preserve">Бурдье </w:t>
      </w:r>
      <w:r>
        <w:rPr>
          <w:sz w:val="28"/>
          <w:szCs w:val="28"/>
        </w:rPr>
        <w:t>П. О телевидении и журналистике:</w:t>
      </w:r>
      <w:r w:rsidRPr="007757E4">
        <w:rPr>
          <w:sz w:val="28"/>
          <w:szCs w:val="28"/>
        </w:rPr>
        <w:t xml:space="preserve"> Пер. с фр. – М.: Фонд науч. иссл.</w:t>
      </w:r>
      <w:r>
        <w:rPr>
          <w:sz w:val="28"/>
          <w:szCs w:val="28"/>
        </w:rPr>
        <w:t xml:space="preserve"> </w:t>
      </w:r>
      <w:r w:rsidRPr="007757E4">
        <w:rPr>
          <w:sz w:val="28"/>
          <w:szCs w:val="28"/>
        </w:rPr>
        <w:t>"Прагматика культуры"; Ин</w:t>
      </w:r>
      <w:r>
        <w:rPr>
          <w:sz w:val="28"/>
          <w:szCs w:val="28"/>
        </w:rPr>
        <w:t>-</w:t>
      </w:r>
      <w:r w:rsidRPr="007757E4">
        <w:rPr>
          <w:sz w:val="28"/>
          <w:szCs w:val="28"/>
        </w:rPr>
        <w:t>т эксперимент</w:t>
      </w:r>
      <w:r>
        <w:rPr>
          <w:sz w:val="28"/>
          <w:szCs w:val="28"/>
        </w:rPr>
        <w:t>.</w:t>
      </w:r>
      <w:r w:rsidRPr="007757E4">
        <w:rPr>
          <w:sz w:val="28"/>
          <w:szCs w:val="28"/>
        </w:rPr>
        <w:t xml:space="preserve"> социологии, 2002. –</w:t>
      </w:r>
      <w:r>
        <w:rPr>
          <w:sz w:val="28"/>
          <w:szCs w:val="28"/>
        </w:rPr>
        <w:t xml:space="preserve"> </w:t>
      </w:r>
      <w:r w:rsidRPr="007757E4">
        <w:rPr>
          <w:sz w:val="28"/>
          <w:szCs w:val="28"/>
        </w:rPr>
        <w:t>159</w:t>
      </w:r>
      <w:r>
        <w:rPr>
          <w:sz w:val="28"/>
          <w:szCs w:val="28"/>
        </w:rPr>
        <w:t xml:space="preserve"> </w:t>
      </w:r>
      <w:r w:rsidRPr="007757E4">
        <w:rPr>
          <w:sz w:val="28"/>
          <w:szCs w:val="28"/>
        </w:rPr>
        <w:t>с.</w:t>
      </w:r>
    </w:p>
    <w:p w:rsidR="0004128C" w:rsidRPr="007757E4" w:rsidRDefault="0004128C" w:rsidP="00E35829">
      <w:pPr>
        <w:numPr>
          <w:ilvl w:val="0"/>
          <w:numId w:val="71"/>
        </w:numPr>
        <w:shd w:val="clear" w:color="auto" w:fill="FFFFFF"/>
        <w:tabs>
          <w:tab w:val="left" w:pos="567"/>
        </w:tabs>
        <w:suppressAutoHyphens w:val="0"/>
        <w:spacing w:line="360" w:lineRule="auto"/>
        <w:jc w:val="both"/>
        <w:rPr>
          <w:sz w:val="28"/>
          <w:szCs w:val="28"/>
        </w:rPr>
      </w:pPr>
      <w:r w:rsidRPr="007757E4">
        <w:rPr>
          <w:sz w:val="28"/>
          <w:szCs w:val="28"/>
        </w:rPr>
        <w:t>Бурлак С.А., Старостин С.А. Введение в лингвистическую компаративистику. – М.: УРСС, 2001. – 270</w:t>
      </w:r>
      <w:r>
        <w:rPr>
          <w:sz w:val="28"/>
          <w:szCs w:val="28"/>
        </w:rPr>
        <w:t xml:space="preserve"> </w:t>
      </w:r>
      <w:r w:rsidRPr="007757E4">
        <w:rPr>
          <w:sz w:val="28"/>
          <w:szCs w:val="28"/>
        </w:rPr>
        <w:t>с.</w:t>
      </w:r>
    </w:p>
    <w:p w:rsidR="0004128C" w:rsidRPr="007757E4" w:rsidRDefault="0004128C" w:rsidP="00E35829">
      <w:pPr>
        <w:numPr>
          <w:ilvl w:val="0"/>
          <w:numId w:val="71"/>
        </w:numPr>
        <w:shd w:val="clear" w:color="auto" w:fill="FFFFFF"/>
        <w:tabs>
          <w:tab w:val="left" w:pos="567"/>
        </w:tabs>
        <w:suppressAutoHyphens w:val="0"/>
        <w:spacing w:line="360" w:lineRule="auto"/>
        <w:jc w:val="both"/>
        <w:rPr>
          <w:sz w:val="28"/>
          <w:szCs w:val="28"/>
        </w:rPr>
      </w:pPr>
      <w:r w:rsidRPr="007757E4">
        <w:rPr>
          <w:sz w:val="28"/>
          <w:szCs w:val="28"/>
        </w:rPr>
        <w:t>Васильев Л.М. Современная лингвистическая семантика. – М.: Высш. шк.,</w:t>
      </w:r>
      <w:r>
        <w:rPr>
          <w:sz w:val="28"/>
          <w:szCs w:val="28"/>
        </w:rPr>
        <w:t xml:space="preserve"> </w:t>
      </w:r>
      <w:r w:rsidRPr="007757E4">
        <w:rPr>
          <w:sz w:val="28"/>
          <w:szCs w:val="28"/>
        </w:rPr>
        <w:t>1990. – 176</w:t>
      </w:r>
      <w:r>
        <w:rPr>
          <w:sz w:val="28"/>
          <w:szCs w:val="28"/>
        </w:rPr>
        <w:t xml:space="preserve"> </w:t>
      </w:r>
      <w:r w:rsidRPr="007757E4">
        <w:rPr>
          <w:sz w:val="28"/>
          <w:szCs w:val="28"/>
        </w:rPr>
        <w:t>с.</w:t>
      </w:r>
    </w:p>
    <w:p w:rsidR="0004128C" w:rsidRPr="007757E4" w:rsidRDefault="0004128C" w:rsidP="00E35829">
      <w:pPr>
        <w:numPr>
          <w:ilvl w:val="0"/>
          <w:numId w:val="71"/>
        </w:numPr>
        <w:shd w:val="clear" w:color="auto" w:fill="FFFFFF"/>
        <w:tabs>
          <w:tab w:val="left" w:pos="567"/>
        </w:tabs>
        <w:suppressAutoHyphens w:val="0"/>
        <w:spacing w:line="360" w:lineRule="auto"/>
        <w:jc w:val="both"/>
        <w:rPr>
          <w:sz w:val="28"/>
          <w:szCs w:val="28"/>
        </w:rPr>
      </w:pPr>
      <w:r w:rsidRPr="007757E4">
        <w:rPr>
          <w:sz w:val="28"/>
          <w:szCs w:val="28"/>
        </w:rPr>
        <w:t xml:space="preserve">Васильева А.Н. Газетно-публицистический стиль речи. – М.: Рус. </w:t>
      </w:r>
      <w:r>
        <w:rPr>
          <w:sz w:val="28"/>
          <w:szCs w:val="28"/>
          <w:lang w:val="uk-UA"/>
        </w:rPr>
        <w:t>я</w:t>
      </w:r>
      <w:r w:rsidRPr="007757E4">
        <w:rPr>
          <w:sz w:val="28"/>
          <w:szCs w:val="28"/>
        </w:rPr>
        <w:t>зык</w:t>
      </w:r>
      <w:r>
        <w:rPr>
          <w:sz w:val="28"/>
          <w:szCs w:val="28"/>
          <w:lang w:val="uk-UA"/>
        </w:rPr>
        <w:t xml:space="preserve">, </w:t>
      </w:r>
      <w:r w:rsidRPr="007757E4">
        <w:rPr>
          <w:sz w:val="28"/>
          <w:szCs w:val="28"/>
        </w:rPr>
        <w:t>1982. – 198</w:t>
      </w:r>
      <w:r>
        <w:rPr>
          <w:sz w:val="28"/>
          <w:szCs w:val="28"/>
        </w:rPr>
        <w:t xml:space="preserve"> </w:t>
      </w:r>
      <w:r w:rsidRPr="007757E4">
        <w:rPr>
          <w:sz w:val="28"/>
          <w:szCs w:val="28"/>
        </w:rPr>
        <w:t>с.</w:t>
      </w:r>
    </w:p>
    <w:p w:rsidR="0004128C" w:rsidRPr="007757E4" w:rsidRDefault="0004128C" w:rsidP="00E35829">
      <w:pPr>
        <w:pStyle w:val="affffffff1"/>
        <w:widowControl/>
        <w:numPr>
          <w:ilvl w:val="0"/>
          <w:numId w:val="71"/>
        </w:numPr>
        <w:tabs>
          <w:tab w:val="left" w:pos="567"/>
        </w:tabs>
        <w:suppressAutoHyphens w:val="0"/>
        <w:spacing w:line="360" w:lineRule="auto"/>
        <w:jc w:val="both"/>
        <w:rPr>
          <w:szCs w:val="28"/>
          <w:lang w:val="uk-UA"/>
        </w:rPr>
      </w:pPr>
      <w:r>
        <w:rPr>
          <w:lang w:val="uk-UA"/>
        </w:rPr>
        <w:t xml:space="preserve">Введение в гендерные исследования / Под ред. И.В. Костиковой. – М.: Изд-во МГУ им. М.В. Ломоносова, 2000. </w:t>
      </w:r>
      <w:r>
        <w:t>–</w:t>
      </w:r>
      <w:r>
        <w:rPr>
          <w:lang w:val="uk-UA"/>
        </w:rPr>
        <w:t xml:space="preserve"> 224 с.</w:t>
      </w:r>
    </w:p>
    <w:p w:rsidR="0004128C" w:rsidRPr="007757E4" w:rsidRDefault="0004128C" w:rsidP="00E35829">
      <w:pPr>
        <w:numPr>
          <w:ilvl w:val="0"/>
          <w:numId w:val="71"/>
        </w:numPr>
        <w:shd w:val="clear" w:color="auto" w:fill="FFFFFF"/>
        <w:tabs>
          <w:tab w:val="left" w:pos="567"/>
        </w:tabs>
        <w:suppressAutoHyphens w:val="0"/>
        <w:spacing w:line="360" w:lineRule="auto"/>
        <w:jc w:val="both"/>
        <w:rPr>
          <w:sz w:val="28"/>
          <w:szCs w:val="28"/>
        </w:rPr>
      </w:pPr>
      <w:r w:rsidRPr="007757E4">
        <w:rPr>
          <w:sz w:val="28"/>
          <w:szCs w:val="28"/>
        </w:rPr>
        <w:t>Вежбиц</w:t>
      </w:r>
      <w:r>
        <w:rPr>
          <w:sz w:val="28"/>
          <w:szCs w:val="28"/>
        </w:rPr>
        <w:t>кая А. Язык. Культура. Познание</w:t>
      </w:r>
      <w:r>
        <w:rPr>
          <w:sz w:val="28"/>
          <w:szCs w:val="28"/>
          <w:lang w:val="uk-UA"/>
        </w:rPr>
        <w:t>:</w:t>
      </w:r>
      <w:r w:rsidRPr="007757E4">
        <w:rPr>
          <w:sz w:val="28"/>
          <w:szCs w:val="28"/>
        </w:rPr>
        <w:t xml:space="preserve"> Пер. с англ. – М.: Языки русской культуры, 1996. – 416</w:t>
      </w:r>
      <w:r>
        <w:rPr>
          <w:sz w:val="28"/>
          <w:szCs w:val="28"/>
          <w:lang w:val="uk-UA"/>
        </w:rPr>
        <w:t xml:space="preserve"> </w:t>
      </w:r>
      <w:r w:rsidRPr="007757E4">
        <w:rPr>
          <w:sz w:val="28"/>
          <w:szCs w:val="28"/>
        </w:rPr>
        <w:t>с.</w:t>
      </w:r>
    </w:p>
    <w:p w:rsidR="0004128C" w:rsidRPr="007757E4" w:rsidRDefault="0004128C" w:rsidP="00E35829">
      <w:pPr>
        <w:numPr>
          <w:ilvl w:val="0"/>
          <w:numId w:val="71"/>
        </w:numPr>
        <w:shd w:val="clear" w:color="auto" w:fill="FFFFFF"/>
        <w:tabs>
          <w:tab w:val="left" w:pos="567"/>
        </w:tabs>
        <w:suppressAutoHyphens w:val="0"/>
        <w:spacing w:line="360" w:lineRule="auto"/>
        <w:jc w:val="both"/>
        <w:rPr>
          <w:sz w:val="28"/>
          <w:szCs w:val="28"/>
        </w:rPr>
      </w:pPr>
      <w:r w:rsidRPr="007757E4">
        <w:rPr>
          <w:sz w:val="28"/>
          <w:szCs w:val="28"/>
        </w:rPr>
        <w:t>Виноградов В.А. Род // Языкознание: Большой энциклопедический словарь / Гл. ред. В.Н. Ярцева. – 2</w:t>
      </w:r>
      <w:r>
        <w:rPr>
          <w:sz w:val="28"/>
          <w:szCs w:val="28"/>
        </w:rPr>
        <w:t>-е</w:t>
      </w:r>
      <w:r w:rsidRPr="007757E4">
        <w:rPr>
          <w:sz w:val="28"/>
          <w:szCs w:val="28"/>
        </w:rPr>
        <w:t xml:space="preserve"> изд. – М.: “Большая Российская Энциклопедия”, 1998. – С. 417</w:t>
      </w:r>
      <w:r>
        <w:rPr>
          <w:sz w:val="28"/>
          <w:szCs w:val="28"/>
        </w:rPr>
        <w:t>-</w:t>
      </w:r>
      <w:r w:rsidRPr="007757E4">
        <w:rPr>
          <w:sz w:val="28"/>
          <w:szCs w:val="28"/>
        </w:rPr>
        <w:t>418.</w:t>
      </w:r>
    </w:p>
    <w:p w:rsidR="0004128C" w:rsidRPr="007757E4" w:rsidRDefault="0004128C" w:rsidP="00E35829">
      <w:pPr>
        <w:numPr>
          <w:ilvl w:val="0"/>
          <w:numId w:val="71"/>
        </w:numPr>
        <w:tabs>
          <w:tab w:val="left" w:pos="567"/>
        </w:tabs>
        <w:suppressAutoHyphens w:val="0"/>
        <w:spacing w:line="360" w:lineRule="auto"/>
        <w:jc w:val="both"/>
        <w:rPr>
          <w:sz w:val="28"/>
          <w:szCs w:val="28"/>
        </w:rPr>
      </w:pPr>
      <w:r w:rsidRPr="007757E4">
        <w:rPr>
          <w:sz w:val="28"/>
          <w:szCs w:val="28"/>
        </w:rPr>
        <w:t xml:space="preserve"> Виноградов В.В. Русский язык: Грамматическое учение о слове. – 3</w:t>
      </w:r>
      <w:r>
        <w:rPr>
          <w:sz w:val="28"/>
          <w:szCs w:val="28"/>
        </w:rPr>
        <w:t>-е</w:t>
      </w:r>
      <w:r w:rsidRPr="007757E4">
        <w:rPr>
          <w:sz w:val="28"/>
          <w:szCs w:val="28"/>
        </w:rPr>
        <w:t xml:space="preserve"> изд., испр. – М.: Высш. шк., 1986. – 639</w:t>
      </w:r>
      <w:r>
        <w:rPr>
          <w:sz w:val="28"/>
          <w:szCs w:val="28"/>
        </w:rPr>
        <w:t xml:space="preserve"> </w:t>
      </w:r>
      <w:r w:rsidRPr="007757E4">
        <w:rPr>
          <w:sz w:val="28"/>
          <w:szCs w:val="28"/>
        </w:rPr>
        <w:t>с.</w:t>
      </w:r>
    </w:p>
    <w:p w:rsidR="0004128C" w:rsidRPr="007757E4" w:rsidRDefault="0004128C" w:rsidP="00E35829">
      <w:pPr>
        <w:numPr>
          <w:ilvl w:val="0"/>
          <w:numId w:val="71"/>
        </w:numPr>
        <w:tabs>
          <w:tab w:val="left" w:pos="567"/>
        </w:tabs>
        <w:suppressAutoHyphens w:val="0"/>
        <w:spacing w:line="360" w:lineRule="auto"/>
        <w:jc w:val="both"/>
        <w:rPr>
          <w:sz w:val="28"/>
          <w:szCs w:val="28"/>
        </w:rPr>
      </w:pPr>
      <w:r w:rsidRPr="007757E4">
        <w:rPr>
          <w:sz w:val="28"/>
          <w:szCs w:val="28"/>
        </w:rPr>
        <w:t xml:space="preserve"> Винокур Г.О. Филологические исследования: Лингвистика и поэтика. – М.:</w:t>
      </w:r>
      <w:r>
        <w:rPr>
          <w:sz w:val="28"/>
          <w:szCs w:val="28"/>
        </w:rPr>
        <w:t xml:space="preserve"> </w:t>
      </w:r>
      <w:r w:rsidRPr="007757E4">
        <w:rPr>
          <w:sz w:val="28"/>
          <w:szCs w:val="28"/>
        </w:rPr>
        <w:t>Наука, 1991. – 451</w:t>
      </w:r>
      <w:r>
        <w:rPr>
          <w:sz w:val="28"/>
          <w:szCs w:val="28"/>
        </w:rPr>
        <w:t xml:space="preserve"> </w:t>
      </w:r>
      <w:r w:rsidRPr="007757E4">
        <w:rPr>
          <w:sz w:val="28"/>
          <w:szCs w:val="28"/>
        </w:rPr>
        <w:t>с.</w:t>
      </w:r>
    </w:p>
    <w:p w:rsidR="0004128C" w:rsidRPr="007757E4" w:rsidRDefault="0004128C" w:rsidP="00E35829">
      <w:pPr>
        <w:numPr>
          <w:ilvl w:val="0"/>
          <w:numId w:val="71"/>
        </w:numPr>
        <w:tabs>
          <w:tab w:val="left" w:pos="567"/>
        </w:tabs>
        <w:suppressAutoHyphens w:val="0"/>
        <w:spacing w:line="360" w:lineRule="auto"/>
        <w:jc w:val="both"/>
        <w:rPr>
          <w:sz w:val="28"/>
          <w:szCs w:val="28"/>
        </w:rPr>
      </w:pPr>
      <w:r w:rsidRPr="007757E4">
        <w:rPr>
          <w:sz w:val="28"/>
          <w:szCs w:val="28"/>
        </w:rPr>
        <w:t xml:space="preserve"> Вольф Е.М. Функциональная семантика оценки. – 2</w:t>
      </w:r>
      <w:r>
        <w:rPr>
          <w:sz w:val="28"/>
          <w:szCs w:val="28"/>
        </w:rPr>
        <w:t>-е</w:t>
      </w:r>
      <w:r w:rsidRPr="007757E4">
        <w:rPr>
          <w:sz w:val="28"/>
          <w:szCs w:val="28"/>
        </w:rPr>
        <w:t xml:space="preserve"> изд., доп. – М.:  УРСС, 2002. – 280</w:t>
      </w:r>
      <w:r>
        <w:rPr>
          <w:sz w:val="28"/>
          <w:szCs w:val="28"/>
        </w:rPr>
        <w:t xml:space="preserve"> </w:t>
      </w:r>
      <w:r w:rsidRPr="007757E4">
        <w:rPr>
          <w:sz w:val="28"/>
          <w:szCs w:val="28"/>
        </w:rPr>
        <w:t>с.</w:t>
      </w:r>
    </w:p>
    <w:p w:rsidR="0004128C" w:rsidRPr="007757E4" w:rsidRDefault="0004128C" w:rsidP="00E35829">
      <w:pPr>
        <w:numPr>
          <w:ilvl w:val="0"/>
          <w:numId w:val="71"/>
        </w:numPr>
        <w:shd w:val="clear" w:color="auto" w:fill="FFFFFF"/>
        <w:tabs>
          <w:tab w:val="left" w:pos="567"/>
        </w:tabs>
        <w:suppressAutoHyphens w:val="0"/>
        <w:spacing w:line="360" w:lineRule="auto"/>
        <w:jc w:val="both"/>
        <w:rPr>
          <w:sz w:val="28"/>
          <w:szCs w:val="28"/>
        </w:rPr>
      </w:pPr>
      <w:r w:rsidRPr="007757E4">
        <w:rPr>
          <w:sz w:val="28"/>
          <w:szCs w:val="28"/>
        </w:rPr>
        <w:t xml:space="preserve"> Воронина О.А., Клименкова Т. Гендер и культура // Феминизм и гендерные исследования: Хрестоматия / Под общ. ред. В.И. Успенской. – Тверь. – 1999. – С. 53</w:t>
      </w:r>
      <w:r>
        <w:rPr>
          <w:sz w:val="28"/>
          <w:szCs w:val="28"/>
        </w:rPr>
        <w:t>-</w:t>
      </w:r>
      <w:r w:rsidRPr="007757E4">
        <w:rPr>
          <w:sz w:val="28"/>
          <w:szCs w:val="28"/>
        </w:rPr>
        <w:t xml:space="preserve">67. </w:t>
      </w:r>
    </w:p>
    <w:p w:rsidR="0004128C" w:rsidRPr="007757E4" w:rsidRDefault="0004128C" w:rsidP="00E35829">
      <w:pPr>
        <w:numPr>
          <w:ilvl w:val="0"/>
          <w:numId w:val="71"/>
        </w:numPr>
        <w:shd w:val="clear" w:color="auto" w:fill="FFFFFF"/>
        <w:tabs>
          <w:tab w:val="left" w:pos="567"/>
        </w:tabs>
        <w:suppressAutoHyphens w:val="0"/>
        <w:spacing w:line="360" w:lineRule="auto"/>
        <w:jc w:val="both"/>
        <w:rPr>
          <w:sz w:val="28"/>
          <w:szCs w:val="28"/>
        </w:rPr>
      </w:pPr>
      <w:r w:rsidRPr="007757E4">
        <w:rPr>
          <w:sz w:val="28"/>
          <w:szCs w:val="28"/>
        </w:rPr>
        <w:t xml:space="preserve"> Воронцова В.Л. Наименование лиц по профессии // Способы номинации в современном русском языке / Отв</w:t>
      </w:r>
      <w:r>
        <w:rPr>
          <w:sz w:val="28"/>
          <w:szCs w:val="28"/>
        </w:rPr>
        <w:t>. ред. Д.Н. Шмелёв. – М.: Наука. –</w:t>
      </w:r>
      <w:r w:rsidRPr="007757E4">
        <w:rPr>
          <w:sz w:val="28"/>
          <w:szCs w:val="28"/>
        </w:rPr>
        <w:t xml:space="preserve"> 1982. – </w:t>
      </w:r>
      <w:r w:rsidRPr="007757E4">
        <w:rPr>
          <w:sz w:val="28"/>
          <w:szCs w:val="28"/>
          <w:lang w:val="en-US"/>
        </w:rPr>
        <w:t>C</w:t>
      </w:r>
      <w:r w:rsidRPr="007757E4">
        <w:rPr>
          <w:sz w:val="28"/>
          <w:szCs w:val="28"/>
        </w:rPr>
        <w:t>. 254</w:t>
      </w:r>
      <w:r>
        <w:rPr>
          <w:sz w:val="28"/>
          <w:szCs w:val="28"/>
        </w:rPr>
        <w:t>-</w:t>
      </w:r>
      <w:r w:rsidRPr="007757E4">
        <w:rPr>
          <w:sz w:val="28"/>
          <w:szCs w:val="28"/>
        </w:rPr>
        <w:t>271.</w:t>
      </w:r>
    </w:p>
    <w:p w:rsidR="0004128C" w:rsidRPr="007757E4" w:rsidRDefault="0004128C" w:rsidP="00E35829">
      <w:pPr>
        <w:numPr>
          <w:ilvl w:val="0"/>
          <w:numId w:val="71"/>
        </w:numPr>
        <w:shd w:val="clear" w:color="auto" w:fill="FFFFFF"/>
        <w:tabs>
          <w:tab w:val="left" w:pos="567"/>
        </w:tabs>
        <w:suppressAutoHyphens w:val="0"/>
        <w:spacing w:line="360" w:lineRule="auto"/>
        <w:jc w:val="both"/>
        <w:rPr>
          <w:sz w:val="28"/>
          <w:szCs w:val="28"/>
        </w:rPr>
      </w:pPr>
      <w:r w:rsidRPr="007757E4">
        <w:rPr>
          <w:sz w:val="28"/>
          <w:szCs w:val="28"/>
        </w:rPr>
        <w:t>Ворошилов В.В. Журналистика. – 4</w:t>
      </w:r>
      <w:r>
        <w:rPr>
          <w:sz w:val="28"/>
          <w:szCs w:val="28"/>
        </w:rPr>
        <w:t>-е</w:t>
      </w:r>
      <w:r w:rsidRPr="007757E4">
        <w:rPr>
          <w:sz w:val="28"/>
          <w:szCs w:val="28"/>
        </w:rPr>
        <w:t xml:space="preserve"> изд. – СПб.: Изд-во В.А.</w:t>
      </w:r>
      <w:r w:rsidRPr="00E522DA">
        <w:rPr>
          <w:sz w:val="28"/>
          <w:szCs w:val="28"/>
        </w:rPr>
        <w:t xml:space="preserve"> </w:t>
      </w:r>
      <w:r w:rsidRPr="007757E4">
        <w:rPr>
          <w:sz w:val="28"/>
          <w:szCs w:val="28"/>
        </w:rPr>
        <w:t>Михайлова</w:t>
      </w:r>
      <w:r>
        <w:rPr>
          <w:sz w:val="28"/>
          <w:szCs w:val="28"/>
        </w:rPr>
        <w:t>,</w:t>
      </w:r>
      <w:r w:rsidRPr="007757E4">
        <w:rPr>
          <w:sz w:val="28"/>
          <w:szCs w:val="28"/>
        </w:rPr>
        <w:t xml:space="preserve"> 2002. – 655</w:t>
      </w:r>
      <w:r>
        <w:rPr>
          <w:sz w:val="28"/>
          <w:szCs w:val="28"/>
        </w:rPr>
        <w:t xml:space="preserve"> </w:t>
      </w:r>
      <w:r w:rsidRPr="007757E4">
        <w:rPr>
          <w:sz w:val="28"/>
          <w:szCs w:val="28"/>
        </w:rPr>
        <w:t>с.</w:t>
      </w:r>
    </w:p>
    <w:p w:rsidR="0004128C" w:rsidRPr="007757E4" w:rsidRDefault="0004128C" w:rsidP="00E35829">
      <w:pPr>
        <w:numPr>
          <w:ilvl w:val="0"/>
          <w:numId w:val="71"/>
        </w:numPr>
        <w:shd w:val="clear" w:color="auto" w:fill="FFFFFF"/>
        <w:tabs>
          <w:tab w:val="left" w:pos="567"/>
        </w:tabs>
        <w:suppressAutoHyphens w:val="0"/>
        <w:spacing w:line="360" w:lineRule="auto"/>
        <w:jc w:val="both"/>
        <w:rPr>
          <w:sz w:val="28"/>
          <w:szCs w:val="28"/>
        </w:rPr>
      </w:pPr>
      <w:r w:rsidRPr="007757E4">
        <w:rPr>
          <w:sz w:val="28"/>
          <w:szCs w:val="28"/>
        </w:rPr>
        <w:t xml:space="preserve">Гальперин И.Р. Стилистика английского языка. – М.: Высш.шк., 1990. </w:t>
      </w:r>
      <w:r>
        <w:rPr>
          <w:sz w:val="28"/>
          <w:szCs w:val="28"/>
        </w:rPr>
        <w:t>–</w:t>
      </w:r>
      <w:r w:rsidRPr="007757E4">
        <w:rPr>
          <w:sz w:val="28"/>
          <w:szCs w:val="28"/>
        </w:rPr>
        <w:t xml:space="preserve"> 334</w:t>
      </w:r>
      <w:r>
        <w:rPr>
          <w:sz w:val="28"/>
          <w:szCs w:val="28"/>
        </w:rPr>
        <w:t xml:space="preserve"> </w:t>
      </w:r>
      <w:r w:rsidRPr="007757E4">
        <w:rPr>
          <w:sz w:val="28"/>
          <w:szCs w:val="28"/>
        </w:rPr>
        <w:t>с.</w:t>
      </w:r>
    </w:p>
    <w:p w:rsidR="0004128C" w:rsidRPr="007757E4" w:rsidRDefault="0004128C" w:rsidP="00E35829">
      <w:pPr>
        <w:numPr>
          <w:ilvl w:val="0"/>
          <w:numId w:val="71"/>
        </w:numPr>
        <w:shd w:val="clear" w:color="auto" w:fill="FFFFFF"/>
        <w:tabs>
          <w:tab w:val="left" w:pos="567"/>
        </w:tabs>
        <w:suppressAutoHyphens w:val="0"/>
        <w:spacing w:line="360" w:lineRule="auto"/>
        <w:jc w:val="both"/>
        <w:rPr>
          <w:sz w:val="28"/>
          <w:szCs w:val="28"/>
        </w:rPr>
      </w:pPr>
      <w:r w:rsidRPr="007757E4">
        <w:rPr>
          <w:sz w:val="28"/>
          <w:szCs w:val="28"/>
        </w:rPr>
        <w:lastRenderedPageBreak/>
        <w:t>Гальперин И.Р. Текст как объект лингвистического исследования. – М.: Наука, 1981. – 139</w:t>
      </w:r>
      <w:r>
        <w:rPr>
          <w:sz w:val="28"/>
          <w:szCs w:val="28"/>
        </w:rPr>
        <w:t xml:space="preserve"> </w:t>
      </w:r>
      <w:r w:rsidRPr="007757E4">
        <w:rPr>
          <w:sz w:val="28"/>
          <w:szCs w:val="28"/>
        </w:rPr>
        <w:t>с.</w:t>
      </w:r>
    </w:p>
    <w:p w:rsidR="0004128C" w:rsidRDefault="0004128C" w:rsidP="00E35829">
      <w:pPr>
        <w:pStyle w:val="37"/>
        <w:numPr>
          <w:ilvl w:val="0"/>
          <w:numId w:val="71"/>
        </w:numPr>
        <w:tabs>
          <w:tab w:val="left" w:pos="-1134"/>
          <w:tab w:val="left" w:pos="567"/>
        </w:tabs>
        <w:suppressAutoHyphens w:val="0"/>
        <w:spacing w:after="0"/>
      </w:pPr>
      <w:r>
        <w:t>Говердовский В.И. Коннотемная структура слова. – Х.: Изд-во при ХГУ, 1989. – 95 с.</w:t>
      </w:r>
    </w:p>
    <w:p w:rsidR="0004128C" w:rsidRDefault="0004128C" w:rsidP="00E35829">
      <w:pPr>
        <w:pStyle w:val="37"/>
        <w:numPr>
          <w:ilvl w:val="0"/>
          <w:numId w:val="71"/>
        </w:numPr>
        <w:tabs>
          <w:tab w:val="left" w:pos="-284"/>
          <w:tab w:val="left" w:pos="567"/>
        </w:tabs>
        <w:suppressAutoHyphens w:val="0"/>
        <w:spacing w:after="0"/>
      </w:pPr>
      <w:r>
        <w:t xml:space="preserve">Головин Б.Н. Из курса лекций по лингвистической статистике. – Горький: Изд-во ун-та, 1966. – 96 с. </w:t>
      </w:r>
    </w:p>
    <w:p w:rsidR="0004128C" w:rsidRDefault="0004128C" w:rsidP="00E35829">
      <w:pPr>
        <w:pStyle w:val="37"/>
        <w:numPr>
          <w:ilvl w:val="0"/>
          <w:numId w:val="71"/>
        </w:numPr>
        <w:tabs>
          <w:tab w:val="left" w:pos="567"/>
        </w:tabs>
        <w:suppressAutoHyphens w:val="0"/>
        <w:spacing w:after="0"/>
      </w:pPr>
      <w:r>
        <w:t xml:space="preserve"> </w:t>
      </w:r>
      <w:r>
        <w:rPr>
          <w:lang w:val="uk-UA"/>
        </w:rPr>
        <w:t>Головин Б.Н. Яз</w:t>
      </w:r>
      <w:r>
        <w:t>ык и статистика. – М.: Просвещение, 1970. – 190 с.</w:t>
      </w:r>
    </w:p>
    <w:p w:rsidR="0004128C" w:rsidRDefault="0004128C" w:rsidP="00E35829">
      <w:pPr>
        <w:pStyle w:val="37"/>
        <w:numPr>
          <w:ilvl w:val="0"/>
          <w:numId w:val="71"/>
        </w:numPr>
        <w:tabs>
          <w:tab w:val="left" w:pos="567"/>
        </w:tabs>
        <w:suppressAutoHyphens w:val="0"/>
        <w:spacing w:after="0"/>
      </w:pPr>
      <w:r>
        <w:t xml:space="preserve"> Горбаневский М.В. Язык конфликта. – М. </w:t>
      </w:r>
      <w:r w:rsidRPr="007757E4">
        <w:rPr>
          <w:szCs w:val="28"/>
        </w:rPr>
        <w:t>–</w:t>
      </w:r>
      <w:r>
        <w:t xml:space="preserve"> 2000. – </w:t>
      </w:r>
      <w:r>
        <w:rPr>
          <w:lang w:val="en-US"/>
        </w:rPr>
        <w:t>www</w:t>
      </w:r>
      <w:r>
        <w:t>.</w:t>
      </w:r>
      <w:r>
        <w:rPr>
          <w:lang w:val="en-US"/>
        </w:rPr>
        <w:t>mivigo</w:t>
      </w:r>
      <w:r>
        <w:t>@</w:t>
      </w:r>
      <w:r>
        <w:rPr>
          <w:lang w:val="en-US"/>
        </w:rPr>
        <w:t>dol</w:t>
      </w:r>
      <w:r>
        <w:t>.</w:t>
      </w:r>
      <w:r>
        <w:rPr>
          <w:lang w:val="en-US"/>
        </w:rPr>
        <w:t>ru</w:t>
      </w:r>
    </w:p>
    <w:p w:rsidR="0004128C" w:rsidRDefault="0004128C" w:rsidP="00E35829">
      <w:pPr>
        <w:pStyle w:val="37"/>
        <w:numPr>
          <w:ilvl w:val="0"/>
          <w:numId w:val="71"/>
        </w:numPr>
        <w:tabs>
          <w:tab w:val="left" w:pos="-426"/>
          <w:tab w:val="left" w:pos="567"/>
        </w:tabs>
        <w:suppressAutoHyphens w:val="0"/>
        <w:spacing w:after="0"/>
      </w:pPr>
      <w:r>
        <w:t>Городецкий Б.Ю. К проблеме семантической типологии. – М.: Наука, 1969. – 564 с.</w:t>
      </w:r>
    </w:p>
    <w:p w:rsidR="0004128C" w:rsidRPr="007757E4" w:rsidRDefault="0004128C" w:rsidP="00E35829">
      <w:pPr>
        <w:pStyle w:val="37"/>
        <w:numPr>
          <w:ilvl w:val="0"/>
          <w:numId w:val="71"/>
        </w:numPr>
        <w:tabs>
          <w:tab w:val="left" w:pos="567"/>
        </w:tabs>
        <w:suppressAutoHyphens w:val="0"/>
        <w:spacing w:after="0"/>
        <w:rPr>
          <w:szCs w:val="28"/>
        </w:rPr>
      </w:pPr>
      <w:r>
        <w:t xml:space="preserve">Горошко Е. Пол, гендер, язык // Женщина. Гендер. Культура. – М.: МЦГИ. </w:t>
      </w:r>
      <w:r>
        <w:rPr>
          <w:szCs w:val="28"/>
        </w:rPr>
        <w:t>–</w:t>
      </w:r>
      <w:r>
        <w:t xml:space="preserve"> 1999. – С. 98-110.</w:t>
      </w:r>
    </w:p>
    <w:p w:rsidR="0004128C" w:rsidRPr="007757E4" w:rsidRDefault="0004128C" w:rsidP="00E35829">
      <w:pPr>
        <w:numPr>
          <w:ilvl w:val="0"/>
          <w:numId w:val="71"/>
        </w:numPr>
        <w:shd w:val="clear" w:color="auto" w:fill="FFFFFF"/>
        <w:tabs>
          <w:tab w:val="left" w:pos="567"/>
        </w:tabs>
        <w:suppressAutoHyphens w:val="0"/>
        <w:spacing w:line="360" w:lineRule="auto"/>
        <w:jc w:val="both"/>
        <w:rPr>
          <w:sz w:val="28"/>
          <w:szCs w:val="28"/>
        </w:rPr>
      </w:pPr>
      <w:r w:rsidRPr="007757E4">
        <w:rPr>
          <w:sz w:val="28"/>
          <w:szCs w:val="28"/>
        </w:rPr>
        <w:t>Горошко Е., Кирилина А. Гендерные исследования в лингвистике сегодня // Ген</w:t>
      </w:r>
      <w:r>
        <w:rPr>
          <w:sz w:val="28"/>
          <w:szCs w:val="28"/>
        </w:rPr>
        <w:t>дерные исследования. – Х.: ХЦГИ. –</w:t>
      </w:r>
      <w:r w:rsidRPr="007757E4">
        <w:rPr>
          <w:sz w:val="28"/>
          <w:szCs w:val="28"/>
        </w:rPr>
        <w:t xml:space="preserve"> 1999. – № 1. – С.45</w:t>
      </w:r>
      <w:r>
        <w:rPr>
          <w:sz w:val="28"/>
          <w:szCs w:val="28"/>
        </w:rPr>
        <w:t>-</w:t>
      </w:r>
      <w:r w:rsidRPr="007757E4">
        <w:rPr>
          <w:sz w:val="28"/>
          <w:szCs w:val="28"/>
        </w:rPr>
        <w:t xml:space="preserve">65. </w:t>
      </w:r>
    </w:p>
    <w:p w:rsidR="0004128C" w:rsidRPr="000673AA" w:rsidRDefault="0004128C" w:rsidP="00E35829">
      <w:pPr>
        <w:numPr>
          <w:ilvl w:val="0"/>
          <w:numId w:val="71"/>
        </w:numPr>
        <w:shd w:val="clear" w:color="auto" w:fill="FFFFFF"/>
        <w:tabs>
          <w:tab w:val="left" w:pos="567"/>
        </w:tabs>
        <w:suppressAutoHyphens w:val="0"/>
        <w:spacing w:line="360" w:lineRule="auto"/>
        <w:jc w:val="both"/>
        <w:rPr>
          <w:sz w:val="28"/>
          <w:szCs w:val="28"/>
        </w:rPr>
      </w:pPr>
      <w:r w:rsidRPr="007757E4">
        <w:rPr>
          <w:sz w:val="28"/>
          <w:szCs w:val="28"/>
        </w:rPr>
        <w:t>Горошко Е.И. Гендерная проблематика в языкознании // Введение в гендерные исследования. – Х.: ХЦГИ, 2001; СПб.: Алетейя, 2001. –</w:t>
      </w:r>
      <w:r>
        <w:rPr>
          <w:sz w:val="28"/>
          <w:szCs w:val="28"/>
        </w:rPr>
        <w:t xml:space="preserve"> </w:t>
      </w:r>
      <w:r w:rsidRPr="007757E4">
        <w:rPr>
          <w:sz w:val="28"/>
          <w:szCs w:val="28"/>
        </w:rPr>
        <w:t>Ч.1. –  С. 508</w:t>
      </w:r>
      <w:r>
        <w:rPr>
          <w:sz w:val="28"/>
          <w:szCs w:val="28"/>
        </w:rPr>
        <w:t>-</w:t>
      </w:r>
      <w:r w:rsidRPr="007757E4">
        <w:rPr>
          <w:sz w:val="28"/>
          <w:szCs w:val="28"/>
        </w:rPr>
        <w:t>542.</w:t>
      </w:r>
    </w:p>
    <w:p w:rsidR="0004128C" w:rsidRPr="007757E4" w:rsidRDefault="0004128C" w:rsidP="00E35829">
      <w:pPr>
        <w:numPr>
          <w:ilvl w:val="0"/>
          <w:numId w:val="71"/>
        </w:numPr>
        <w:shd w:val="clear" w:color="auto" w:fill="FFFFFF"/>
        <w:tabs>
          <w:tab w:val="left" w:pos="567"/>
        </w:tabs>
        <w:suppressAutoHyphens w:val="0"/>
        <w:spacing w:line="360" w:lineRule="auto"/>
        <w:jc w:val="both"/>
        <w:rPr>
          <w:sz w:val="28"/>
          <w:szCs w:val="28"/>
        </w:rPr>
      </w:pPr>
      <w:r w:rsidRPr="007757E4">
        <w:rPr>
          <w:sz w:val="28"/>
          <w:szCs w:val="28"/>
        </w:rPr>
        <w:t>Горошко Е.И.</w:t>
      </w:r>
      <w:r w:rsidRPr="000673AA">
        <w:rPr>
          <w:sz w:val="28"/>
          <w:szCs w:val="28"/>
        </w:rPr>
        <w:t xml:space="preserve"> </w:t>
      </w:r>
      <w:r>
        <w:rPr>
          <w:sz w:val="28"/>
          <w:szCs w:val="28"/>
        </w:rPr>
        <w:t>Языковое сознание: гендерная парадигма</w:t>
      </w:r>
      <w:r>
        <w:rPr>
          <w:sz w:val="28"/>
          <w:szCs w:val="28"/>
          <w:lang w:val="uk-UA"/>
        </w:rPr>
        <w:t>:</w:t>
      </w:r>
      <w:r>
        <w:rPr>
          <w:sz w:val="28"/>
          <w:szCs w:val="28"/>
        </w:rPr>
        <w:t xml:space="preserve"> Монография. – Х.: ИНЖЭК, 2003. </w:t>
      </w:r>
      <w:r w:rsidRPr="007757E4">
        <w:rPr>
          <w:sz w:val="28"/>
          <w:szCs w:val="28"/>
        </w:rPr>
        <w:t>–</w:t>
      </w:r>
      <w:r>
        <w:rPr>
          <w:sz w:val="28"/>
          <w:szCs w:val="28"/>
        </w:rPr>
        <w:t xml:space="preserve"> </w:t>
      </w:r>
      <w:r>
        <w:rPr>
          <w:sz w:val="28"/>
          <w:szCs w:val="28"/>
          <w:lang w:val="uk-UA"/>
        </w:rPr>
        <w:t>440 с.</w:t>
      </w:r>
    </w:p>
    <w:p w:rsidR="0004128C" w:rsidRPr="007757E4" w:rsidRDefault="0004128C" w:rsidP="00E35829">
      <w:pPr>
        <w:numPr>
          <w:ilvl w:val="0"/>
          <w:numId w:val="71"/>
        </w:numPr>
        <w:shd w:val="clear" w:color="auto" w:fill="FFFFFF"/>
        <w:tabs>
          <w:tab w:val="left" w:pos="567"/>
        </w:tabs>
        <w:suppressAutoHyphens w:val="0"/>
        <w:spacing w:line="360" w:lineRule="auto"/>
        <w:jc w:val="both"/>
        <w:rPr>
          <w:sz w:val="28"/>
          <w:szCs w:val="28"/>
        </w:rPr>
      </w:pPr>
      <w:r w:rsidRPr="007757E4">
        <w:rPr>
          <w:sz w:val="28"/>
          <w:szCs w:val="28"/>
        </w:rPr>
        <w:t>Григорян А.А. О гендерной маркированности имен существительных в современном английском языке // Тезисы докладов 2-ой Междунар. конф.</w:t>
      </w:r>
      <w:r>
        <w:rPr>
          <w:sz w:val="28"/>
          <w:szCs w:val="28"/>
        </w:rPr>
        <w:t xml:space="preserve"> </w:t>
      </w:r>
      <w:r w:rsidRPr="007757E4">
        <w:rPr>
          <w:sz w:val="28"/>
          <w:szCs w:val="28"/>
        </w:rPr>
        <w:t>"Гендер: язык, культура, коммуникация"</w:t>
      </w:r>
      <w:r>
        <w:rPr>
          <w:sz w:val="28"/>
          <w:szCs w:val="28"/>
        </w:rPr>
        <w:t xml:space="preserve">. – М.: МГЛУ. </w:t>
      </w:r>
      <w:r w:rsidRPr="007757E4">
        <w:rPr>
          <w:sz w:val="28"/>
          <w:szCs w:val="28"/>
        </w:rPr>
        <w:t>– 2001. – С.</w:t>
      </w:r>
      <w:r>
        <w:rPr>
          <w:sz w:val="28"/>
          <w:szCs w:val="28"/>
        </w:rPr>
        <w:t xml:space="preserve"> </w:t>
      </w:r>
      <w:r w:rsidRPr="007757E4">
        <w:rPr>
          <w:sz w:val="28"/>
          <w:szCs w:val="28"/>
        </w:rPr>
        <w:t>35-36.</w:t>
      </w:r>
    </w:p>
    <w:p w:rsidR="0004128C" w:rsidRPr="007757E4" w:rsidRDefault="0004128C" w:rsidP="00E35829">
      <w:pPr>
        <w:pStyle w:val="37"/>
        <w:numPr>
          <w:ilvl w:val="0"/>
          <w:numId w:val="71"/>
        </w:numPr>
        <w:tabs>
          <w:tab w:val="left" w:pos="-284"/>
          <w:tab w:val="left" w:pos="567"/>
        </w:tabs>
        <w:suppressAutoHyphens w:val="0"/>
        <w:spacing w:after="0"/>
        <w:rPr>
          <w:szCs w:val="28"/>
        </w:rPr>
      </w:pPr>
      <w:r w:rsidRPr="007757E4">
        <w:rPr>
          <w:szCs w:val="28"/>
        </w:rPr>
        <w:t>Гудков Д.Б. Теория и практика межкультурной коммуникации. – М.: Гнозис, 2002. – 247</w:t>
      </w:r>
      <w:r>
        <w:rPr>
          <w:szCs w:val="28"/>
        </w:rPr>
        <w:t xml:space="preserve"> </w:t>
      </w:r>
      <w:r w:rsidRPr="007757E4">
        <w:rPr>
          <w:szCs w:val="28"/>
        </w:rPr>
        <w:t>с.</w:t>
      </w:r>
    </w:p>
    <w:p w:rsidR="0004128C" w:rsidRPr="007757E4" w:rsidRDefault="0004128C" w:rsidP="00E35829">
      <w:pPr>
        <w:numPr>
          <w:ilvl w:val="0"/>
          <w:numId w:val="71"/>
        </w:numPr>
        <w:tabs>
          <w:tab w:val="left" w:pos="567"/>
        </w:tabs>
        <w:suppressAutoHyphens w:val="0"/>
        <w:spacing w:line="360" w:lineRule="auto"/>
        <w:jc w:val="both"/>
        <w:rPr>
          <w:sz w:val="28"/>
          <w:szCs w:val="28"/>
        </w:rPr>
      </w:pPr>
      <w:r w:rsidRPr="007757E4">
        <w:rPr>
          <w:sz w:val="28"/>
          <w:szCs w:val="28"/>
        </w:rPr>
        <w:t xml:space="preserve">Гумбольдт В., фон. </w:t>
      </w:r>
      <w:r>
        <w:rPr>
          <w:sz w:val="28"/>
          <w:szCs w:val="28"/>
        </w:rPr>
        <w:t>Избранные труды по языкознанию:</w:t>
      </w:r>
      <w:r w:rsidRPr="007757E4">
        <w:rPr>
          <w:sz w:val="28"/>
          <w:szCs w:val="28"/>
        </w:rPr>
        <w:t xml:space="preserve"> Пер. с нем. – 2</w:t>
      </w:r>
      <w:r>
        <w:rPr>
          <w:sz w:val="28"/>
          <w:szCs w:val="28"/>
        </w:rPr>
        <w:t>-е</w:t>
      </w:r>
      <w:r w:rsidRPr="007757E4">
        <w:rPr>
          <w:sz w:val="28"/>
          <w:szCs w:val="28"/>
        </w:rPr>
        <w:t xml:space="preserve"> изд. – М.: Прогресс, 2000. – 397</w:t>
      </w:r>
      <w:r>
        <w:rPr>
          <w:sz w:val="28"/>
          <w:szCs w:val="28"/>
        </w:rPr>
        <w:t xml:space="preserve"> </w:t>
      </w:r>
      <w:r w:rsidRPr="007757E4">
        <w:rPr>
          <w:sz w:val="28"/>
          <w:szCs w:val="28"/>
        </w:rPr>
        <w:t xml:space="preserve">с.  </w:t>
      </w:r>
    </w:p>
    <w:p w:rsidR="0004128C" w:rsidRPr="007757E4" w:rsidRDefault="0004128C" w:rsidP="00E35829">
      <w:pPr>
        <w:numPr>
          <w:ilvl w:val="0"/>
          <w:numId w:val="71"/>
        </w:numPr>
        <w:shd w:val="clear" w:color="auto" w:fill="FFFFFF"/>
        <w:tabs>
          <w:tab w:val="left" w:pos="567"/>
        </w:tabs>
        <w:suppressAutoHyphens w:val="0"/>
        <w:spacing w:line="360" w:lineRule="auto"/>
        <w:jc w:val="both"/>
        <w:rPr>
          <w:sz w:val="28"/>
          <w:szCs w:val="28"/>
        </w:rPr>
      </w:pPr>
      <w:r w:rsidRPr="007757E4">
        <w:rPr>
          <w:sz w:val="28"/>
          <w:szCs w:val="28"/>
        </w:rPr>
        <w:t>Данилова Е.Е. Информационное развитие социальных систем. – М.: РИП-холдинг, 2002. – 130</w:t>
      </w:r>
      <w:r>
        <w:rPr>
          <w:sz w:val="28"/>
          <w:szCs w:val="28"/>
        </w:rPr>
        <w:t xml:space="preserve"> </w:t>
      </w:r>
      <w:r w:rsidRPr="007757E4">
        <w:rPr>
          <w:sz w:val="28"/>
          <w:szCs w:val="28"/>
        </w:rPr>
        <w:t>с.</w:t>
      </w:r>
    </w:p>
    <w:p w:rsidR="0004128C" w:rsidRPr="007757E4" w:rsidRDefault="0004128C" w:rsidP="00E35829">
      <w:pPr>
        <w:numPr>
          <w:ilvl w:val="0"/>
          <w:numId w:val="71"/>
        </w:numPr>
        <w:shd w:val="clear" w:color="auto" w:fill="FFFFFF"/>
        <w:tabs>
          <w:tab w:val="left" w:pos="567"/>
        </w:tabs>
        <w:suppressAutoHyphens w:val="0"/>
        <w:spacing w:line="360" w:lineRule="auto"/>
        <w:jc w:val="both"/>
        <w:rPr>
          <w:sz w:val="28"/>
          <w:szCs w:val="28"/>
        </w:rPr>
      </w:pPr>
      <w:r w:rsidRPr="007757E4">
        <w:rPr>
          <w:sz w:val="28"/>
          <w:szCs w:val="28"/>
        </w:rPr>
        <w:t>Дейк Т.А., ван. Язык. Познание. Коммуникация. – М.: Прогресс, 1989. – 312</w:t>
      </w:r>
      <w:r>
        <w:rPr>
          <w:sz w:val="28"/>
          <w:szCs w:val="28"/>
        </w:rPr>
        <w:t xml:space="preserve"> </w:t>
      </w:r>
      <w:r w:rsidRPr="007757E4">
        <w:rPr>
          <w:sz w:val="28"/>
          <w:szCs w:val="28"/>
        </w:rPr>
        <w:t>с.</w:t>
      </w:r>
    </w:p>
    <w:p w:rsidR="0004128C" w:rsidRPr="007757E4" w:rsidRDefault="0004128C" w:rsidP="00E35829">
      <w:pPr>
        <w:numPr>
          <w:ilvl w:val="0"/>
          <w:numId w:val="71"/>
        </w:numPr>
        <w:shd w:val="clear" w:color="auto" w:fill="FFFFFF"/>
        <w:tabs>
          <w:tab w:val="left" w:pos="567"/>
        </w:tabs>
        <w:suppressAutoHyphens w:val="0"/>
        <w:spacing w:line="360" w:lineRule="auto"/>
        <w:jc w:val="both"/>
        <w:rPr>
          <w:sz w:val="28"/>
          <w:szCs w:val="28"/>
        </w:rPr>
      </w:pPr>
      <w:r w:rsidRPr="007757E4">
        <w:rPr>
          <w:sz w:val="28"/>
          <w:szCs w:val="28"/>
        </w:rPr>
        <w:t xml:space="preserve">Демьянков В.З. Доминирующие лингвистические теории в конце </w:t>
      </w:r>
      <w:r w:rsidRPr="007757E4">
        <w:rPr>
          <w:sz w:val="28"/>
          <w:szCs w:val="28"/>
          <w:lang w:val="en-US"/>
        </w:rPr>
        <w:t>XX</w:t>
      </w:r>
      <w:r w:rsidRPr="007757E4">
        <w:rPr>
          <w:sz w:val="28"/>
          <w:szCs w:val="28"/>
        </w:rPr>
        <w:t xml:space="preserve"> века // Язык и наука конца 20 века: Сб.</w:t>
      </w:r>
      <w:r>
        <w:rPr>
          <w:sz w:val="28"/>
          <w:szCs w:val="28"/>
        </w:rPr>
        <w:t>/ Под ред. Ю.С. Степанова. – М.: Изд-во РГГУ</w:t>
      </w:r>
      <w:r w:rsidRPr="00DD42A1">
        <w:rPr>
          <w:sz w:val="28"/>
          <w:szCs w:val="28"/>
        </w:rPr>
        <w:t xml:space="preserve">. </w:t>
      </w:r>
      <w:r w:rsidRPr="007757E4">
        <w:rPr>
          <w:sz w:val="28"/>
          <w:szCs w:val="28"/>
        </w:rPr>
        <w:t>– 1995. – С. 239</w:t>
      </w:r>
      <w:r>
        <w:rPr>
          <w:sz w:val="28"/>
          <w:szCs w:val="28"/>
        </w:rPr>
        <w:t>-</w:t>
      </w:r>
      <w:r w:rsidRPr="007757E4">
        <w:rPr>
          <w:sz w:val="28"/>
          <w:szCs w:val="28"/>
        </w:rPr>
        <w:t>320.</w:t>
      </w:r>
    </w:p>
    <w:p w:rsidR="0004128C" w:rsidRPr="007757E4" w:rsidRDefault="0004128C" w:rsidP="00E35829">
      <w:pPr>
        <w:numPr>
          <w:ilvl w:val="0"/>
          <w:numId w:val="71"/>
        </w:numPr>
        <w:shd w:val="clear" w:color="auto" w:fill="FFFFFF"/>
        <w:tabs>
          <w:tab w:val="left" w:pos="567"/>
        </w:tabs>
        <w:suppressAutoHyphens w:val="0"/>
        <w:spacing w:line="360" w:lineRule="auto"/>
        <w:jc w:val="both"/>
        <w:rPr>
          <w:sz w:val="28"/>
          <w:szCs w:val="28"/>
        </w:rPr>
      </w:pPr>
      <w:r w:rsidRPr="007757E4">
        <w:rPr>
          <w:sz w:val="28"/>
          <w:szCs w:val="28"/>
        </w:rPr>
        <w:lastRenderedPageBreak/>
        <w:t>Дмитриева М. Гендерные исследования в сравнительном языкознании: оценочная лексика как фрагмент языковой картины мира // Ген</w:t>
      </w:r>
      <w:r>
        <w:rPr>
          <w:sz w:val="28"/>
          <w:szCs w:val="28"/>
        </w:rPr>
        <w:t>дерные исследования</w:t>
      </w:r>
      <w:r>
        <w:rPr>
          <w:sz w:val="28"/>
          <w:szCs w:val="28"/>
          <w:lang w:val="uk-UA"/>
        </w:rPr>
        <w:t xml:space="preserve">: Сб. </w:t>
      </w:r>
      <w:r>
        <w:rPr>
          <w:sz w:val="28"/>
          <w:szCs w:val="28"/>
        </w:rPr>
        <w:t xml:space="preserve"> – Х.: ХЦГИ.</w:t>
      </w:r>
      <w:r w:rsidRPr="00DD42A1">
        <w:rPr>
          <w:sz w:val="28"/>
          <w:szCs w:val="28"/>
        </w:rPr>
        <w:t xml:space="preserve"> </w:t>
      </w:r>
      <w:r w:rsidRPr="007757E4">
        <w:rPr>
          <w:sz w:val="28"/>
          <w:szCs w:val="28"/>
        </w:rPr>
        <w:t>– 2000. – № 5. – С.</w:t>
      </w:r>
      <w:r>
        <w:rPr>
          <w:sz w:val="28"/>
          <w:szCs w:val="28"/>
          <w:lang w:val="uk-UA"/>
        </w:rPr>
        <w:t xml:space="preserve"> </w:t>
      </w:r>
      <w:r w:rsidRPr="007757E4">
        <w:rPr>
          <w:sz w:val="28"/>
          <w:szCs w:val="28"/>
        </w:rPr>
        <w:t>255</w:t>
      </w:r>
      <w:r>
        <w:rPr>
          <w:sz w:val="28"/>
          <w:szCs w:val="28"/>
        </w:rPr>
        <w:t>-</w:t>
      </w:r>
      <w:r w:rsidRPr="007757E4">
        <w:rPr>
          <w:sz w:val="28"/>
          <w:szCs w:val="28"/>
        </w:rPr>
        <w:t>261.</w:t>
      </w:r>
    </w:p>
    <w:p w:rsidR="0004128C" w:rsidRPr="007757E4" w:rsidRDefault="0004128C" w:rsidP="00E35829">
      <w:pPr>
        <w:numPr>
          <w:ilvl w:val="0"/>
          <w:numId w:val="71"/>
        </w:numPr>
        <w:shd w:val="clear" w:color="auto" w:fill="FFFFFF"/>
        <w:tabs>
          <w:tab w:val="left" w:pos="567"/>
        </w:tabs>
        <w:suppressAutoHyphens w:val="0"/>
        <w:spacing w:line="360" w:lineRule="auto"/>
        <w:jc w:val="both"/>
        <w:rPr>
          <w:sz w:val="28"/>
          <w:szCs w:val="28"/>
        </w:rPr>
      </w:pPr>
      <w:r w:rsidRPr="007757E4">
        <w:rPr>
          <w:sz w:val="28"/>
          <w:szCs w:val="28"/>
        </w:rPr>
        <w:t>Добровольский Д.О., Кирилина А.В. Феминистская идеология в гендерных исследованиях и критерии научности // Гендер как интрига познания: Сб. ст.</w:t>
      </w:r>
      <w:r>
        <w:rPr>
          <w:sz w:val="28"/>
          <w:szCs w:val="28"/>
        </w:rPr>
        <w:t xml:space="preserve"> – М.: Рудомино</w:t>
      </w:r>
      <w:r w:rsidRPr="00E522DA">
        <w:rPr>
          <w:sz w:val="28"/>
          <w:szCs w:val="28"/>
        </w:rPr>
        <w:t xml:space="preserve">. </w:t>
      </w:r>
      <w:r>
        <w:rPr>
          <w:sz w:val="28"/>
          <w:szCs w:val="28"/>
        </w:rPr>
        <w:t>– 2000. – С. 19-</w:t>
      </w:r>
      <w:r w:rsidRPr="007757E4">
        <w:rPr>
          <w:sz w:val="28"/>
          <w:szCs w:val="28"/>
        </w:rPr>
        <w:t>35.</w:t>
      </w:r>
    </w:p>
    <w:p w:rsidR="0004128C" w:rsidRPr="007757E4" w:rsidRDefault="0004128C" w:rsidP="00E35829">
      <w:pPr>
        <w:numPr>
          <w:ilvl w:val="0"/>
          <w:numId w:val="71"/>
        </w:numPr>
        <w:shd w:val="clear" w:color="auto" w:fill="FFFFFF"/>
        <w:tabs>
          <w:tab w:val="left" w:pos="567"/>
        </w:tabs>
        <w:suppressAutoHyphens w:val="0"/>
        <w:spacing w:line="360" w:lineRule="auto"/>
        <w:jc w:val="both"/>
        <w:rPr>
          <w:sz w:val="28"/>
          <w:szCs w:val="28"/>
        </w:rPr>
      </w:pPr>
      <w:r w:rsidRPr="007757E4">
        <w:rPr>
          <w:sz w:val="28"/>
          <w:szCs w:val="28"/>
        </w:rPr>
        <w:t>Долешаль У. О взаимосвязи грамматической категории рода и пола // Вербальные и невербальные дейксисы маскулинности и фемининности</w:t>
      </w:r>
      <w:r>
        <w:rPr>
          <w:sz w:val="28"/>
          <w:szCs w:val="28"/>
          <w:lang w:val="uk-UA"/>
        </w:rPr>
        <w:t>: Сб.</w:t>
      </w:r>
      <w:r w:rsidRPr="007757E4">
        <w:rPr>
          <w:sz w:val="28"/>
          <w:szCs w:val="28"/>
        </w:rPr>
        <w:t xml:space="preserve"> / Под ред. Ю.А. Соро</w:t>
      </w:r>
      <w:r>
        <w:rPr>
          <w:sz w:val="28"/>
          <w:szCs w:val="28"/>
        </w:rPr>
        <w:t>кина, А.М. Холода. – Кривой Рог</w:t>
      </w:r>
      <w:r w:rsidRPr="00E522DA">
        <w:rPr>
          <w:sz w:val="28"/>
          <w:szCs w:val="28"/>
        </w:rPr>
        <w:t>.</w:t>
      </w:r>
      <w:r w:rsidRPr="00C05903">
        <w:rPr>
          <w:sz w:val="28"/>
          <w:szCs w:val="28"/>
        </w:rPr>
        <w:t xml:space="preserve"> </w:t>
      </w:r>
      <w:r>
        <w:rPr>
          <w:sz w:val="28"/>
          <w:szCs w:val="28"/>
        </w:rPr>
        <w:t>–</w:t>
      </w:r>
      <w:r w:rsidRPr="007757E4">
        <w:rPr>
          <w:sz w:val="28"/>
          <w:szCs w:val="28"/>
        </w:rPr>
        <w:t xml:space="preserve"> 1997. – С. 143</w:t>
      </w:r>
      <w:r>
        <w:rPr>
          <w:sz w:val="28"/>
          <w:szCs w:val="28"/>
        </w:rPr>
        <w:t>-</w:t>
      </w:r>
      <w:r w:rsidRPr="007757E4">
        <w:rPr>
          <w:sz w:val="28"/>
          <w:szCs w:val="28"/>
        </w:rPr>
        <w:t>157.</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Долинин К.А. Стилистика французского языка. – М.: Просвещение, 1987. – 302 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Дорошенко Е.Б.</w:t>
      </w:r>
      <w:r>
        <w:rPr>
          <w:sz w:val="28"/>
          <w:lang w:val="uk-UA"/>
        </w:rPr>
        <w:t xml:space="preserve"> </w:t>
      </w:r>
      <w:r>
        <w:rPr>
          <w:sz w:val="28"/>
        </w:rPr>
        <w:t>Проблемы лексикографии и язык массовой  коммуникации // Язык и массовая коммуникация: Сб.</w:t>
      </w:r>
      <w:r w:rsidRPr="0020199D">
        <w:rPr>
          <w:sz w:val="28"/>
        </w:rPr>
        <w:t xml:space="preserve"> </w:t>
      </w:r>
      <w:r>
        <w:rPr>
          <w:sz w:val="28"/>
        </w:rPr>
        <w:t>– М.:</w:t>
      </w:r>
      <w:r>
        <w:rPr>
          <w:sz w:val="28"/>
          <w:lang w:val="uk-UA"/>
        </w:rPr>
        <w:t xml:space="preserve"> </w:t>
      </w:r>
      <w:r>
        <w:rPr>
          <w:sz w:val="28"/>
        </w:rPr>
        <w:t>Наука</w:t>
      </w:r>
      <w:r w:rsidRPr="00DD42A1">
        <w:rPr>
          <w:sz w:val="28"/>
        </w:rPr>
        <w:t xml:space="preserve">. </w:t>
      </w:r>
      <w:r w:rsidRPr="007757E4">
        <w:rPr>
          <w:sz w:val="28"/>
          <w:szCs w:val="28"/>
        </w:rPr>
        <w:t>–</w:t>
      </w:r>
      <w:r>
        <w:rPr>
          <w:sz w:val="28"/>
        </w:rPr>
        <w:t xml:space="preserve"> 1984.</w:t>
      </w:r>
      <w:r w:rsidRPr="0020199D">
        <w:rPr>
          <w:sz w:val="28"/>
        </w:rPr>
        <w:t xml:space="preserve"> </w:t>
      </w:r>
      <w:r>
        <w:rPr>
          <w:sz w:val="28"/>
        </w:rPr>
        <w:t>– С. 220-230.</w:t>
      </w:r>
    </w:p>
    <w:p w:rsidR="0004128C" w:rsidRPr="009F7922" w:rsidRDefault="0004128C" w:rsidP="00E35829">
      <w:pPr>
        <w:numPr>
          <w:ilvl w:val="0"/>
          <w:numId w:val="71"/>
        </w:numPr>
        <w:shd w:val="clear" w:color="auto" w:fill="FFFFFF"/>
        <w:tabs>
          <w:tab w:val="left" w:pos="567"/>
        </w:tabs>
        <w:suppressAutoHyphens w:val="0"/>
        <w:spacing w:line="360" w:lineRule="auto"/>
        <w:jc w:val="both"/>
        <w:rPr>
          <w:sz w:val="28"/>
          <w:lang w:val="uk-UA"/>
        </w:rPr>
      </w:pPr>
      <w:r>
        <w:rPr>
          <w:sz w:val="28"/>
          <w:lang w:val="uk-UA"/>
        </w:rPr>
        <w:t>Дудоладова О.В. Гендерная репрезентация как экспонент языкового знака // Матеріали Всеукр. наук. конф. „Другі Каразінські читання: два століття Харківської лінгвістичної школи”– Х.: Вид-во Харківськ. нац. ун-ту</w:t>
      </w:r>
      <w:r w:rsidRPr="009F7922">
        <w:rPr>
          <w:sz w:val="28"/>
          <w:lang w:val="uk-UA"/>
        </w:rPr>
        <w:t xml:space="preserve"> </w:t>
      </w:r>
      <w:r w:rsidRPr="00DD42A1">
        <w:rPr>
          <w:sz w:val="28"/>
          <w:szCs w:val="28"/>
          <w:lang w:val="uk-UA"/>
        </w:rPr>
        <w:t xml:space="preserve">ім. </w:t>
      </w:r>
      <w:r>
        <w:rPr>
          <w:sz w:val="28"/>
          <w:szCs w:val="28"/>
          <w:lang w:val="uk-UA"/>
        </w:rPr>
        <w:t xml:space="preserve">В.Н. </w:t>
      </w:r>
      <w:r w:rsidRPr="00DD42A1">
        <w:rPr>
          <w:sz w:val="28"/>
          <w:szCs w:val="28"/>
          <w:lang w:val="uk-UA"/>
        </w:rPr>
        <w:t>Каразіна</w:t>
      </w:r>
      <w:r>
        <w:rPr>
          <w:sz w:val="28"/>
          <w:lang w:val="uk-UA"/>
        </w:rPr>
        <w:t xml:space="preserve">, 2003. – С. 49-50. </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lang w:val="uk-UA"/>
        </w:rPr>
        <w:t xml:space="preserve">Дудоладова О.В. Гендерні репрезентації морфо-семантичного та лексико-семантичного рівнів в англомовному газетному дискурсі </w:t>
      </w:r>
      <w:r>
        <w:rPr>
          <w:sz w:val="28"/>
        </w:rPr>
        <w:t>//</w:t>
      </w:r>
      <w:r>
        <w:rPr>
          <w:sz w:val="28"/>
          <w:lang w:val="uk-UA"/>
        </w:rPr>
        <w:t xml:space="preserve"> Наука і сучасність: Зб. наук. пр. Нац. пед. ун-ту ім. М.П. Драгоманова. – К.: Логос, 2003. – Т. ХХХ</w:t>
      </w:r>
      <w:r>
        <w:rPr>
          <w:sz w:val="28"/>
          <w:lang w:val="en-US"/>
        </w:rPr>
        <w:t>V</w:t>
      </w:r>
      <w:r>
        <w:rPr>
          <w:sz w:val="28"/>
          <w:lang w:val="uk-UA"/>
        </w:rPr>
        <w:t xml:space="preserve">ІІ. </w:t>
      </w:r>
      <w:r>
        <w:rPr>
          <w:sz w:val="28"/>
          <w:szCs w:val="28"/>
        </w:rPr>
        <w:t>–</w:t>
      </w:r>
      <w:r>
        <w:rPr>
          <w:sz w:val="28"/>
          <w:lang w:val="uk-UA"/>
        </w:rPr>
        <w:t xml:space="preserve"> С. 183-192.</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lang w:val="uk-UA"/>
        </w:rPr>
        <w:t>Дудоладова О.В. Г</w:t>
      </w:r>
      <w:r>
        <w:rPr>
          <w:sz w:val="28"/>
        </w:rPr>
        <w:t xml:space="preserve">ендерные аспекты речевого взаимодействия //  Материалы </w:t>
      </w:r>
      <w:r>
        <w:rPr>
          <w:sz w:val="28"/>
          <w:lang w:val="uk-UA"/>
        </w:rPr>
        <w:t xml:space="preserve">науч. </w:t>
      </w:r>
      <w:r>
        <w:rPr>
          <w:sz w:val="28"/>
        </w:rPr>
        <w:t>конф. «Функциональная лингвистика</w:t>
      </w:r>
      <w:r>
        <w:rPr>
          <w:sz w:val="28"/>
          <w:lang w:val="uk-UA"/>
        </w:rPr>
        <w:t>.</w:t>
      </w:r>
      <w:r>
        <w:rPr>
          <w:sz w:val="28"/>
        </w:rPr>
        <w:t xml:space="preserve"> Итоги и перспективы»</w:t>
      </w:r>
      <w:r>
        <w:rPr>
          <w:sz w:val="28"/>
          <w:lang w:val="uk-UA"/>
        </w:rPr>
        <w:t xml:space="preserve">. </w:t>
      </w:r>
      <w:r>
        <w:rPr>
          <w:sz w:val="28"/>
        </w:rPr>
        <w:t xml:space="preserve">– </w:t>
      </w:r>
      <w:r>
        <w:rPr>
          <w:sz w:val="28"/>
          <w:lang w:val="uk-UA"/>
        </w:rPr>
        <w:t>Ялта</w:t>
      </w:r>
      <w:r>
        <w:rPr>
          <w:sz w:val="28"/>
        </w:rPr>
        <w:t xml:space="preserve">: ТНУ. </w:t>
      </w:r>
      <w:r w:rsidRPr="007757E4">
        <w:rPr>
          <w:sz w:val="28"/>
          <w:szCs w:val="28"/>
        </w:rPr>
        <w:t>–</w:t>
      </w:r>
      <w:r>
        <w:rPr>
          <w:sz w:val="28"/>
        </w:rPr>
        <w:t xml:space="preserve"> 2002. – С. </w:t>
      </w:r>
      <w:r>
        <w:rPr>
          <w:sz w:val="28"/>
          <w:lang w:val="uk-UA"/>
        </w:rPr>
        <w:t>67-69.</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 xml:space="preserve">Дудоладова О.В. Гендерные репрезентации грамматико-семантического уровня в англоязычном газетном дискурсе // </w:t>
      </w:r>
      <w:r>
        <w:rPr>
          <w:sz w:val="28"/>
          <w:lang w:val="uk-UA"/>
        </w:rPr>
        <w:t xml:space="preserve">Вісник СумДУ. Серія: Філологічні науки.– Суми: Вид-во СДУ, 2003. –  № 4 (50) </w:t>
      </w:r>
      <w:r>
        <w:rPr>
          <w:sz w:val="28"/>
        </w:rPr>
        <w:t>–</w:t>
      </w:r>
      <w:r>
        <w:rPr>
          <w:sz w:val="28"/>
          <w:lang w:val="uk-UA"/>
        </w:rPr>
        <w:t xml:space="preserve"> С. 60-64.</w:t>
      </w:r>
    </w:p>
    <w:p w:rsidR="0004128C" w:rsidRPr="00377D22" w:rsidRDefault="0004128C" w:rsidP="00E35829">
      <w:pPr>
        <w:numPr>
          <w:ilvl w:val="0"/>
          <w:numId w:val="71"/>
        </w:numPr>
        <w:shd w:val="clear" w:color="auto" w:fill="FFFFFF"/>
        <w:tabs>
          <w:tab w:val="left" w:pos="567"/>
        </w:tabs>
        <w:suppressAutoHyphens w:val="0"/>
        <w:spacing w:line="360" w:lineRule="auto"/>
        <w:jc w:val="both"/>
        <w:rPr>
          <w:sz w:val="28"/>
          <w:lang w:val="uk-UA"/>
        </w:rPr>
      </w:pPr>
      <w:r>
        <w:rPr>
          <w:sz w:val="28"/>
        </w:rPr>
        <w:t xml:space="preserve">Дудоладова О.В. </w:t>
      </w:r>
      <w:r>
        <w:rPr>
          <w:sz w:val="28"/>
          <w:lang w:val="uk-UA"/>
        </w:rPr>
        <w:t xml:space="preserve">До питання про перспективи феміністської мовної реформи </w:t>
      </w:r>
      <w:r>
        <w:rPr>
          <w:sz w:val="28"/>
        </w:rPr>
        <w:t xml:space="preserve">// </w:t>
      </w:r>
      <w:r>
        <w:rPr>
          <w:sz w:val="28"/>
          <w:lang w:val="uk-UA"/>
        </w:rPr>
        <w:t>Матеріали Всеукр. науково-метод. конф. з вищої освіти „</w:t>
      </w:r>
      <w:r>
        <w:rPr>
          <w:sz w:val="28"/>
        </w:rPr>
        <w:t>П</w:t>
      </w:r>
      <w:r>
        <w:rPr>
          <w:sz w:val="28"/>
          <w:lang w:val="uk-UA"/>
        </w:rPr>
        <w:t>і</w:t>
      </w:r>
      <w:r>
        <w:rPr>
          <w:sz w:val="28"/>
        </w:rPr>
        <w:t>дготовка фах</w:t>
      </w:r>
      <w:r>
        <w:rPr>
          <w:sz w:val="28"/>
          <w:lang w:val="uk-UA"/>
        </w:rPr>
        <w:t>і</w:t>
      </w:r>
      <w:r>
        <w:rPr>
          <w:sz w:val="28"/>
        </w:rPr>
        <w:t>вц</w:t>
      </w:r>
      <w:r>
        <w:rPr>
          <w:sz w:val="28"/>
          <w:lang w:val="uk-UA"/>
        </w:rPr>
        <w:t>і</w:t>
      </w:r>
      <w:r>
        <w:rPr>
          <w:sz w:val="28"/>
        </w:rPr>
        <w:t>в</w:t>
      </w:r>
      <w:r>
        <w:rPr>
          <w:sz w:val="28"/>
          <w:lang w:val="uk-UA"/>
        </w:rPr>
        <w:t xml:space="preserve"> у галузях філології та лінгводидактики у вищих </w:t>
      </w:r>
      <w:r>
        <w:rPr>
          <w:sz w:val="28"/>
          <w:lang w:val="uk-UA"/>
        </w:rPr>
        <w:lastRenderedPageBreak/>
        <w:t>навчальних закладах.”– Х.: Вид-во Харківськ. нац. ун-ту</w:t>
      </w:r>
      <w:r w:rsidRPr="009F7922">
        <w:rPr>
          <w:sz w:val="28"/>
        </w:rPr>
        <w:t xml:space="preserve"> </w:t>
      </w:r>
      <w:r w:rsidRPr="00DD42A1">
        <w:rPr>
          <w:sz w:val="28"/>
          <w:szCs w:val="28"/>
          <w:lang w:val="uk-UA"/>
        </w:rPr>
        <w:t xml:space="preserve">ім. </w:t>
      </w:r>
      <w:r>
        <w:rPr>
          <w:sz w:val="28"/>
          <w:szCs w:val="28"/>
          <w:lang w:val="uk-UA"/>
        </w:rPr>
        <w:t xml:space="preserve">В.Н. </w:t>
      </w:r>
      <w:r w:rsidRPr="00DD42A1">
        <w:rPr>
          <w:sz w:val="28"/>
          <w:szCs w:val="28"/>
          <w:lang w:val="uk-UA"/>
        </w:rPr>
        <w:t>Каразіна</w:t>
      </w:r>
      <w:r>
        <w:rPr>
          <w:sz w:val="28"/>
          <w:lang w:val="uk-UA"/>
        </w:rPr>
        <w:t>, 2002. – С. 19-21.</w:t>
      </w:r>
    </w:p>
    <w:p w:rsidR="0004128C" w:rsidRPr="008314DB" w:rsidRDefault="0004128C" w:rsidP="00E35829">
      <w:pPr>
        <w:numPr>
          <w:ilvl w:val="0"/>
          <w:numId w:val="71"/>
        </w:numPr>
        <w:shd w:val="clear" w:color="auto" w:fill="FFFFFF"/>
        <w:tabs>
          <w:tab w:val="left" w:pos="567"/>
        </w:tabs>
        <w:suppressAutoHyphens w:val="0"/>
        <w:spacing w:line="360" w:lineRule="auto"/>
        <w:jc w:val="both"/>
        <w:rPr>
          <w:sz w:val="28"/>
          <w:lang w:val="uk-UA"/>
        </w:rPr>
      </w:pPr>
      <w:r>
        <w:rPr>
          <w:sz w:val="28"/>
          <w:lang w:val="uk-UA"/>
        </w:rPr>
        <w:t xml:space="preserve">Дудоладова О.В. Місце жінки в системі референції іменника </w:t>
      </w:r>
      <w:r>
        <w:rPr>
          <w:sz w:val="28"/>
          <w:lang w:val="en-US"/>
        </w:rPr>
        <w:t>man</w:t>
      </w:r>
      <w:r w:rsidRPr="00377D22">
        <w:rPr>
          <w:sz w:val="28"/>
          <w:lang w:val="uk-UA"/>
        </w:rPr>
        <w:t xml:space="preserve"> </w:t>
      </w:r>
      <w:r>
        <w:rPr>
          <w:sz w:val="28"/>
          <w:lang w:val="uk-UA"/>
        </w:rPr>
        <w:t xml:space="preserve">у сучасній англійській мові </w:t>
      </w:r>
      <w:r w:rsidRPr="00377D22">
        <w:rPr>
          <w:sz w:val="28"/>
          <w:lang w:val="uk-UA"/>
        </w:rPr>
        <w:t xml:space="preserve">// </w:t>
      </w:r>
      <w:r>
        <w:rPr>
          <w:sz w:val="28"/>
          <w:lang w:val="uk-UA"/>
        </w:rPr>
        <w:t xml:space="preserve">Гуманітарний вісник. Серія: Іноземна філологія. </w:t>
      </w:r>
      <w:r w:rsidRPr="00AF51E7">
        <w:rPr>
          <w:sz w:val="28"/>
          <w:szCs w:val="28"/>
          <w:lang w:val="uk-UA"/>
        </w:rPr>
        <w:t>Проблеми сучасної зарубіжної літератури. Проблеми сучасної лінгвістики.</w:t>
      </w:r>
      <w:r>
        <w:rPr>
          <w:sz w:val="28"/>
          <w:szCs w:val="28"/>
          <w:lang w:val="uk-UA"/>
        </w:rPr>
        <w:t xml:space="preserve"> </w:t>
      </w:r>
      <w:r>
        <w:rPr>
          <w:sz w:val="28"/>
          <w:lang w:val="uk-UA"/>
        </w:rPr>
        <w:t>– Черкаси: ЧІТІ, 2001. – Число 5.</w:t>
      </w:r>
      <w:r w:rsidRPr="008314DB">
        <w:rPr>
          <w:sz w:val="28"/>
          <w:lang w:val="uk-UA"/>
        </w:rPr>
        <w:t xml:space="preserve"> –</w:t>
      </w:r>
      <w:r>
        <w:rPr>
          <w:sz w:val="28"/>
          <w:lang w:val="uk-UA"/>
        </w:rPr>
        <w:t xml:space="preserve"> С. 132-136.</w:t>
      </w:r>
    </w:p>
    <w:p w:rsidR="0004128C" w:rsidRPr="00AA3FCD" w:rsidRDefault="0004128C" w:rsidP="00E35829">
      <w:pPr>
        <w:pStyle w:val="affffffffffffff7"/>
        <w:numPr>
          <w:ilvl w:val="0"/>
          <w:numId w:val="71"/>
        </w:numPr>
        <w:tabs>
          <w:tab w:val="left" w:pos="567"/>
        </w:tabs>
        <w:suppressAutoHyphens w:val="0"/>
        <w:overflowPunct/>
        <w:autoSpaceDN w:val="0"/>
        <w:spacing w:line="360" w:lineRule="auto"/>
        <w:jc w:val="both"/>
        <w:textAlignment w:val="auto"/>
        <w:rPr>
          <w:lang w:val="uk-UA"/>
        </w:rPr>
      </w:pPr>
      <w:r w:rsidRPr="00AA3FCD">
        <w:t>Дудоладова О.В. Отражение гендерных стереотипов в</w:t>
      </w:r>
      <w:r w:rsidRPr="00AA3FCD">
        <w:rPr>
          <w:lang w:val="uk-UA"/>
        </w:rPr>
        <w:t xml:space="preserve"> англояз</w:t>
      </w:r>
      <w:r w:rsidRPr="00AA3FCD">
        <w:t>ы</w:t>
      </w:r>
      <w:r w:rsidRPr="00AA3FCD">
        <w:rPr>
          <w:lang w:val="uk-UA"/>
        </w:rPr>
        <w:t>чном</w:t>
      </w:r>
      <w:r w:rsidRPr="00AA3FCD">
        <w:t xml:space="preserve"> публицистическом дискурсе // Вестник Международного славянского университета (</w:t>
      </w:r>
      <w:r>
        <w:t xml:space="preserve">г. </w:t>
      </w:r>
      <w:r w:rsidRPr="00AA3FCD">
        <w:t>Харьков)</w:t>
      </w:r>
      <w:r w:rsidRPr="00AA3FCD">
        <w:rPr>
          <w:lang w:val="uk-UA"/>
        </w:rPr>
        <w:t xml:space="preserve">. </w:t>
      </w:r>
      <w:r w:rsidRPr="00AA3FCD">
        <w:t>– 2003.</w:t>
      </w:r>
      <w:r w:rsidRPr="00AA3FCD">
        <w:rPr>
          <w:lang w:val="uk-UA"/>
        </w:rPr>
        <w:t xml:space="preserve"> </w:t>
      </w:r>
      <w:r w:rsidRPr="00AA3FCD">
        <w:t>– Т.</w:t>
      </w:r>
      <w:r w:rsidRPr="00AA3FCD">
        <w:rPr>
          <w:lang w:val="uk-UA"/>
        </w:rPr>
        <w:t>6,</w:t>
      </w:r>
      <w:r w:rsidRPr="00AA3FCD">
        <w:t xml:space="preserve"> № 1. – С.</w:t>
      </w:r>
      <w:r w:rsidRPr="00AA3FCD">
        <w:rPr>
          <w:lang w:val="uk-UA"/>
        </w:rPr>
        <w:t xml:space="preserve"> 16-18. </w:t>
      </w:r>
    </w:p>
    <w:p w:rsidR="0004128C" w:rsidRPr="00914846" w:rsidRDefault="0004128C" w:rsidP="00E35829">
      <w:pPr>
        <w:numPr>
          <w:ilvl w:val="0"/>
          <w:numId w:val="71"/>
        </w:numPr>
        <w:shd w:val="clear" w:color="auto" w:fill="FFFFFF"/>
        <w:tabs>
          <w:tab w:val="left" w:pos="567"/>
        </w:tabs>
        <w:suppressAutoHyphens w:val="0"/>
        <w:spacing w:line="360" w:lineRule="auto"/>
        <w:jc w:val="both"/>
        <w:rPr>
          <w:sz w:val="28"/>
          <w:lang w:val="uk-UA"/>
        </w:rPr>
      </w:pPr>
      <w:r>
        <w:rPr>
          <w:sz w:val="28"/>
          <w:lang w:val="uk-UA"/>
        </w:rPr>
        <w:t xml:space="preserve">Дудоладова О.В. Політична коректність у дзеркалі теорії комунікації </w:t>
      </w:r>
      <w:r w:rsidRPr="00AF51E7">
        <w:rPr>
          <w:sz w:val="28"/>
          <w:lang w:val="uk-UA"/>
        </w:rPr>
        <w:t xml:space="preserve">// </w:t>
      </w:r>
      <w:r>
        <w:rPr>
          <w:sz w:val="28"/>
          <w:lang w:val="uk-UA"/>
        </w:rPr>
        <w:t xml:space="preserve">Вісник Харківськ. нац. ун-ту ім. В.Н. Каразіна. </w:t>
      </w:r>
      <w:r>
        <w:rPr>
          <w:sz w:val="28"/>
          <w:szCs w:val="28"/>
        </w:rPr>
        <w:t>–</w:t>
      </w:r>
      <w:r>
        <w:rPr>
          <w:sz w:val="28"/>
          <w:lang w:val="uk-UA"/>
        </w:rPr>
        <w:t xml:space="preserve"> 2001. – № 537. – С.135-141.</w:t>
      </w:r>
    </w:p>
    <w:p w:rsidR="0004128C" w:rsidRDefault="0004128C" w:rsidP="00E35829">
      <w:pPr>
        <w:numPr>
          <w:ilvl w:val="0"/>
          <w:numId w:val="71"/>
        </w:numPr>
        <w:tabs>
          <w:tab w:val="left" w:pos="567"/>
        </w:tabs>
        <w:suppressAutoHyphens w:val="0"/>
        <w:spacing w:line="360" w:lineRule="auto"/>
        <w:jc w:val="both"/>
        <w:rPr>
          <w:sz w:val="28"/>
          <w:lang w:val="uk-UA"/>
        </w:rPr>
      </w:pPr>
      <w:r w:rsidRPr="00914846">
        <w:rPr>
          <w:sz w:val="28"/>
          <w:lang w:val="uk-UA"/>
        </w:rPr>
        <w:t>Дудоладова О.В. С</w:t>
      </w:r>
      <w:r>
        <w:rPr>
          <w:sz w:val="28"/>
          <w:lang w:val="uk-UA"/>
        </w:rPr>
        <w:t>фера референції загальнородового "</w:t>
      </w:r>
      <w:r>
        <w:rPr>
          <w:sz w:val="28"/>
          <w:lang w:val="en-US"/>
        </w:rPr>
        <w:t>he</w:t>
      </w:r>
      <w:r>
        <w:rPr>
          <w:sz w:val="28"/>
          <w:lang w:val="uk-UA"/>
        </w:rPr>
        <w:t xml:space="preserve">"  у сучасній  англійській мові </w:t>
      </w:r>
      <w:r w:rsidRPr="00914846">
        <w:rPr>
          <w:sz w:val="28"/>
          <w:lang w:val="uk-UA"/>
        </w:rPr>
        <w:t xml:space="preserve">// </w:t>
      </w:r>
      <w:r>
        <w:rPr>
          <w:sz w:val="28"/>
          <w:lang w:val="uk-UA"/>
        </w:rPr>
        <w:t>Вісник Харківськ. нац. ун-ту ім. В.Н. Каразіна. – 2002. – № 567. – С. 289-294.</w:t>
      </w:r>
    </w:p>
    <w:p w:rsidR="0004128C" w:rsidRDefault="0004128C" w:rsidP="00E35829">
      <w:pPr>
        <w:numPr>
          <w:ilvl w:val="0"/>
          <w:numId w:val="71"/>
        </w:numPr>
        <w:tabs>
          <w:tab w:val="left" w:pos="567"/>
        </w:tabs>
        <w:suppressAutoHyphens w:val="0"/>
        <w:spacing w:line="360" w:lineRule="auto"/>
        <w:jc w:val="both"/>
        <w:rPr>
          <w:sz w:val="28"/>
          <w:lang w:val="uk-UA"/>
        </w:rPr>
      </w:pPr>
      <w:r>
        <w:rPr>
          <w:sz w:val="28"/>
          <w:lang w:val="uk-UA"/>
        </w:rPr>
        <w:t xml:space="preserve">Емірсуінова Г.І. Лексикон сучасного фемінізму (на матер. англ. мови). – Автореф. дис... канд. філол. наук: 10.02.04 /Київськ. нац. ун-т ім. Тараса Шевченка. </w:t>
      </w:r>
      <w:r w:rsidRPr="009F7922">
        <w:rPr>
          <w:sz w:val="28"/>
          <w:szCs w:val="28"/>
          <w:lang w:val="uk-UA"/>
        </w:rPr>
        <w:t>–</w:t>
      </w:r>
      <w:r>
        <w:rPr>
          <w:sz w:val="28"/>
          <w:szCs w:val="28"/>
          <w:lang w:val="uk-UA"/>
        </w:rPr>
        <w:t xml:space="preserve"> Київ</w:t>
      </w:r>
      <w:r>
        <w:rPr>
          <w:sz w:val="28"/>
          <w:lang w:val="uk-UA"/>
        </w:rPr>
        <w:t xml:space="preserve">, 2003. </w:t>
      </w:r>
      <w:r w:rsidRPr="009F7922">
        <w:rPr>
          <w:sz w:val="28"/>
          <w:szCs w:val="28"/>
          <w:lang w:val="uk-UA"/>
        </w:rPr>
        <w:t>–</w:t>
      </w:r>
      <w:r>
        <w:rPr>
          <w:sz w:val="28"/>
          <w:lang w:val="uk-UA"/>
        </w:rPr>
        <w:t xml:space="preserve"> 19 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sidRPr="00914846">
        <w:rPr>
          <w:sz w:val="28"/>
          <w:lang w:val="uk-UA"/>
        </w:rPr>
        <w:t xml:space="preserve">Есперсен О. Философия </w:t>
      </w:r>
      <w:r>
        <w:rPr>
          <w:sz w:val="28"/>
          <w:lang w:val="uk-UA"/>
        </w:rPr>
        <w:t xml:space="preserve">грамматики: </w:t>
      </w:r>
      <w:r w:rsidRPr="00914846">
        <w:rPr>
          <w:sz w:val="28"/>
          <w:lang w:val="uk-UA"/>
        </w:rPr>
        <w:t xml:space="preserve">Пер. с англ. </w:t>
      </w:r>
      <w:r>
        <w:rPr>
          <w:sz w:val="28"/>
          <w:lang w:val="uk-UA"/>
        </w:rPr>
        <w:t xml:space="preserve">/ Общ. ред., пред. Б.А. Ильиша. </w:t>
      </w:r>
      <w:r w:rsidRPr="009F7922">
        <w:rPr>
          <w:sz w:val="28"/>
          <w:lang w:val="uk-UA"/>
        </w:rPr>
        <w:t>–</w:t>
      </w:r>
      <w:r>
        <w:rPr>
          <w:sz w:val="28"/>
          <w:lang w:val="uk-UA"/>
        </w:rPr>
        <w:t xml:space="preserve"> </w:t>
      </w:r>
      <w:r w:rsidRPr="00914846">
        <w:rPr>
          <w:sz w:val="28"/>
          <w:lang w:val="uk-UA"/>
        </w:rPr>
        <w:t>2</w:t>
      </w:r>
      <w:r>
        <w:rPr>
          <w:sz w:val="28"/>
          <w:lang w:val="uk-UA"/>
        </w:rPr>
        <w:t>-е</w:t>
      </w:r>
      <w:r w:rsidRPr="00914846">
        <w:rPr>
          <w:sz w:val="28"/>
          <w:lang w:val="uk-UA"/>
        </w:rPr>
        <w:t xml:space="preserve"> изд. </w:t>
      </w:r>
      <w:r>
        <w:rPr>
          <w:sz w:val="28"/>
          <w:lang w:val="uk-UA"/>
        </w:rPr>
        <w:t xml:space="preserve">– М.: УРСС, 2002. – 404 с. </w:t>
      </w:r>
      <w:r w:rsidRPr="009F7922">
        <w:rPr>
          <w:sz w:val="28"/>
          <w:lang w:val="uk-UA"/>
        </w:rPr>
        <w:t>– (Лингвис</w:t>
      </w:r>
      <w:r>
        <w:rPr>
          <w:sz w:val="28"/>
        </w:rPr>
        <w:t xml:space="preserve">тическое наследие </w:t>
      </w:r>
      <w:r>
        <w:rPr>
          <w:sz w:val="28"/>
          <w:lang w:val="en-US"/>
        </w:rPr>
        <w:t>XX</w:t>
      </w:r>
      <w:r>
        <w:rPr>
          <w:sz w:val="28"/>
        </w:rPr>
        <w:t xml:space="preserve"> века).</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Жеребкина И. Гендерные исследования: феминистская методология в социальных науках. – Х</w:t>
      </w:r>
      <w:r>
        <w:rPr>
          <w:sz w:val="28"/>
          <w:lang w:val="uk-UA"/>
        </w:rPr>
        <w:t>.</w:t>
      </w:r>
      <w:r>
        <w:rPr>
          <w:sz w:val="28"/>
        </w:rPr>
        <w:t>: ХЦГИ, 1998.</w:t>
      </w:r>
      <w:r>
        <w:rPr>
          <w:sz w:val="28"/>
          <w:lang w:val="uk-UA"/>
        </w:rPr>
        <w:t xml:space="preserve"> – 356 с.</w:t>
      </w:r>
    </w:p>
    <w:p w:rsidR="0004128C" w:rsidRDefault="0004128C" w:rsidP="00E35829">
      <w:pPr>
        <w:numPr>
          <w:ilvl w:val="0"/>
          <w:numId w:val="71"/>
        </w:numPr>
        <w:tabs>
          <w:tab w:val="left" w:pos="567"/>
        </w:tabs>
        <w:suppressAutoHyphens w:val="0"/>
        <w:spacing w:line="360" w:lineRule="auto"/>
        <w:jc w:val="both"/>
        <w:rPr>
          <w:sz w:val="28"/>
        </w:rPr>
      </w:pPr>
      <w:r>
        <w:rPr>
          <w:sz w:val="28"/>
        </w:rPr>
        <w:t>Залевская А.</w:t>
      </w:r>
      <w:r>
        <w:rPr>
          <w:sz w:val="28"/>
          <w:lang w:val="uk-UA"/>
        </w:rPr>
        <w:t>А.</w:t>
      </w:r>
      <w:r>
        <w:rPr>
          <w:sz w:val="28"/>
        </w:rPr>
        <w:t xml:space="preserve"> Введение в психолингвистику. – М.: Российский гос. гуманит. ун-т, 1999. – 382 с. </w:t>
      </w:r>
    </w:p>
    <w:p w:rsidR="0004128C" w:rsidRDefault="0004128C" w:rsidP="00E35829">
      <w:pPr>
        <w:numPr>
          <w:ilvl w:val="0"/>
          <w:numId w:val="71"/>
        </w:numPr>
        <w:tabs>
          <w:tab w:val="left" w:pos="567"/>
        </w:tabs>
        <w:suppressAutoHyphens w:val="0"/>
        <w:spacing w:line="360" w:lineRule="auto"/>
        <w:jc w:val="both"/>
        <w:rPr>
          <w:sz w:val="28"/>
        </w:rPr>
      </w:pPr>
      <w:r>
        <w:rPr>
          <w:sz w:val="28"/>
        </w:rPr>
        <w:t>Залевская А.</w:t>
      </w:r>
      <w:r>
        <w:rPr>
          <w:sz w:val="28"/>
          <w:lang w:val="uk-UA"/>
        </w:rPr>
        <w:t>А. Некоторые вопросы отображения реальности у пользователя языком // Реальность, язык и сознание: Межвуз. сб. науч. тр. – Тамбов: Изд-во ТГУ им. Г.Р.Державина, 1999. – Вып. 1. – С. 4-14.</w:t>
      </w:r>
    </w:p>
    <w:p w:rsidR="0004128C" w:rsidRDefault="0004128C" w:rsidP="00E35829">
      <w:pPr>
        <w:numPr>
          <w:ilvl w:val="0"/>
          <w:numId w:val="71"/>
        </w:numPr>
        <w:tabs>
          <w:tab w:val="left" w:pos="567"/>
        </w:tabs>
        <w:suppressAutoHyphens w:val="0"/>
        <w:spacing w:line="360" w:lineRule="auto"/>
        <w:jc w:val="both"/>
        <w:rPr>
          <w:sz w:val="28"/>
        </w:rPr>
      </w:pPr>
      <w:r>
        <w:rPr>
          <w:sz w:val="28"/>
          <w:lang w:val="uk-UA"/>
        </w:rPr>
        <w:t xml:space="preserve">Здравомыслова Е., Темкина А. Социальное конструирование гендера: феминистская теория // </w:t>
      </w:r>
      <w:r w:rsidRPr="007757E4">
        <w:rPr>
          <w:sz w:val="28"/>
          <w:szCs w:val="28"/>
        </w:rPr>
        <w:t>Введение в гендерные исследования. – Х.: ХЦГИ, 2001; СПб.: Алетейя, 2001. –</w:t>
      </w:r>
      <w:r>
        <w:rPr>
          <w:sz w:val="28"/>
          <w:szCs w:val="28"/>
        </w:rPr>
        <w:t xml:space="preserve"> </w:t>
      </w:r>
      <w:r w:rsidRPr="007757E4">
        <w:rPr>
          <w:sz w:val="28"/>
          <w:szCs w:val="28"/>
        </w:rPr>
        <w:t>Ч.</w:t>
      </w:r>
      <w:r>
        <w:rPr>
          <w:sz w:val="28"/>
          <w:szCs w:val="28"/>
          <w:lang w:val="uk-UA"/>
        </w:rPr>
        <w:t xml:space="preserve"> </w:t>
      </w:r>
      <w:r w:rsidRPr="007757E4">
        <w:rPr>
          <w:sz w:val="28"/>
          <w:szCs w:val="28"/>
        </w:rPr>
        <w:t xml:space="preserve">1. –  С. </w:t>
      </w:r>
      <w:r>
        <w:rPr>
          <w:sz w:val="28"/>
          <w:lang w:val="uk-UA"/>
        </w:rPr>
        <w:t>147-173.</w:t>
      </w:r>
    </w:p>
    <w:p w:rsidR="0004128C" w:rsidRDefault="0004128C" w:rsidP="00E35829">
      <w:pPr>
        <w:numPr>
          <w:ilvl w:val="0"/>
          <w:numId w:val="71"/>
        </w:numPr>
        <w:tabs>
          <w:tab w:val="left" w:pos="567"/>
        </w:tabs>
        <w:suppressAutoHyphens w:val="0"/>
        <w:spacing w:line="360" w:lineRule="auto"/>
        <w:jc w:val="both"/>
        <w:rPr>
          <w:sz w:val="28"/>
        </w:rPr>
      </w:pPr>
      <w:r>
        <w:rPr>
          <w:sz w:val="28"/>
          <w:lang w:val="uk-UA"/>
        </w:rPr>
        <w:lastRenderedPageBreak/>
        <w:t>Зуева Н.А. Яз</w:t>
      </w:r>
      <w:r>
        <w:rPr>
          <w:sz w:val="28"/>
        </w:rPr>
        <w:t>ы</w:t>
      </w:r>
      <w:r>
        <w:rPr>
          <w:sz w:val="28"/>
          <w:lang w:val="uk-UA"/>
        </w:rPr>
        <w:t xml:space="preserve">ковая компетентность как основа социального взаимодействия // </w:t>
      </w:r>
      <w:r w:rsidRPr="007757E4">
        <w:rPr>
          <w:sz w:val="28"/>
          <w:szCs w:val="28"/>
        </w:rPr>
        <w:t xml:space="preserve">Тезисы докладов 2-ой Междунар. конф. </w:t>
      </w:r>
      <w:r>
        <w:rPr>
          <w:sz w:val="28"/>
          <w:szCs w:val="28"/>
        </w:rPr>
        <w:t>"</w:t>
      </w:r>
      <w:r>
        <w:rPr>
          <w:sz w:val="28"/>
          <w:lang w:val="uk-UA"/>
        </w:rPr>
        <w:t>Гендер: язык, культура, коммуникация".</w:t>
      </w:r>
      <w:r w:rsidRPr="007757E4">
        <w:rPr>
          <w:sz w:val="28"/>
          <w:szCs w:val="28"/>
        </w:rPr>
        <w:t xml:space="preserve"> </w:t>
      </w:r>
      <w:r>
        <w:rPr>
          <w:sz w:val="28"/>
          <w:szCs w:val="28"/>
        </w:rPr>
        <w:t>– М.: МГЛУ. –</w:t>
      </w:r>
      <w:r w:rsidRPr="007757E4">
        <w:rPr>
          <w:sz w:val="28"/>
          <w:szCs w:val="28"/>
        </w:rPr>
        <w:t xml:space="preserve"> 2001. – С.</w:t>
      </w:r>
      <w:r>
        <w:rPr>
          <w:sz w:val="28"/>
          <w:szCs w:val="28"/>
        </w:rPr>
        <w:t xml:space="preserve"> 54-55.</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Иванова И.П.,</w:t>
      </w:r>
      <w:r w:rsidRPr="00C03985">
        <w:rPr>
          <w:sz w:val="28"/>
        </w:rPr>
        <w:t xml:space="preserve"> </w:t>
      </w:r>
      <w:r>
        <w:rPr>
          <w:sz w:val="28"/>
        </w:rPr>
        <w:t>Бурлакова В.В., Почепцов</w:t>
      </w:r>
      <w:r w:rsidRPr="00C03985">
        <w:rPr>
          <w:sz w:val="28"/>
        </w:rPr>
        <w:t xml:space="preserve"> </w:t>
      </w:r>
      <w:r>
        <w:rPr>
          <w:sz w:val="28"/>
        </w:rPr>
        <w:t xml:space="preserve">Г.Г. Теоретическая грамматика современного английского языка. – М.: Высш. </w:t>
      </w:r>
      <w:r>
        <w:rPr>
          <w:sz w:val="28"/>
          <w:lang w:val="uk-UA"/>
        </w:rPr>
        <w:t>ш</w:t>
      </w:r>
      <w:r>
        <w:rPr>
          <w:sz w:val="28"/>
        </w:rPr>
        <w:t>к., 1981. – 285 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Ильин И.П. Постструктурализм. Деконструктивизм. Постмодернизм. – М.: Интрада, 1996. – 2</w:t>
      </w:r>
      <w:r>
        <w:rPr>
          <w:sz w:val="28"/>
          <w:lang w:val="uk-UA"/>
        </w:rPr>
        <w:t>55</w:t>
      </w:r>
      <w:r>
        <w:rPr>
          <w:sz w:val="28"/>
        </w:rPr>
        <w:t xml:space="preserve"> с.</w:t>
      </w:r>
    </w:p>
    <w:p w:rsidR="0004128C" w:rsidRDefault="0004128C" w:rsidP="00E35829">
      <w:pPr>
        <w:numPr>
          <w:ilvl w:val="0"/>
          <w:numId w:val="71"/>
        </w:numPr>
        <w:tabs>
          <w:tab w:val="left" w:pos="567"/>
        </w:tabs>
        <w:suppressAutoHyphens w:val="0"/>
        <w:spacing w:line="360" w:lineRule="auto"/>
        <w:jc w:val="both"/>
        <w:rPr>
          <w:sz w:val="28"/>
        </w:rPr>
      </w:pPr>
      <w:r>
        <w:rPr>
          <w:sz w:val="28"/>
        </w:rPr>
        <w:t>Каменская О. Текст и коммуникация. – М.: Высш. шк., 1990. – 152 с.</w:t>
      </w:r>
    </w:p>
    <w:p w:rsidR="0004128C" w:rsidRDefault="0004128C" w:rsidP="00E35829">
      <w:pPr>
        <w:numPr>
          <w:ilvl w:val="0"/>
          <w:numId w:val="71"/>
        </w:numPr>
        <w:tabs>
          <w:tab w:val="left" w:pos="567"/>
        </w:tabs>
        <w:suppressAutoHyphens w:val="0"/>
        <w:spacing w:line="360" w:lineRule="auto"/>
        <w:jc w:val="both"/>
        <w:rPr>
          <w:sz w:val="28"/>
        </w:rPr>
      </w:pPr>
      <w:r>
        <w:rPr>
          <w:sz w:val="28"/>
        </w:rPr>
        <w:t>Карабан В.И. Сложные речевые единицы. Прагматика асиндетических полипредикативных образований. – М.: Наука, 1989. – 132 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Карасик В.И. Язык социального статуса. – М.: Гнозис, 2002. – 333 с.</w:t>
      </w:r>
    </w:p>
    <w:p w:rsidR="0004128C" w:rsidRDefault="0004128C" w:rsidP="00E35829">
      <w:pPr>
        <w:pStyle w:val="37"/>
        <w:numPr>
          <w:ilvl w:val="0"/>
          <w:numId w:val="71"/>
        </w:numPr>
        <w:tabs>
          <w:tab w:val="left" w:pos="567"/>
        </w:tabs>
        <w:suppressAutoHyphens w:val="0"/>
        <w:spacing w:after="0"/>
      </w:pPr>
      <w:r>
        <w:t>Караулов Ю.Н. Русский язык и языковая личность. – М.: УРСС, 2002. –  263 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Кибрик А.А. Моделирование многофакторного процесса: выбор референциального средства в русском дискурсе // Вестник МГУ. – Серия 9: Филология. – 1997. – № 4. – С.</w:t>
      </w:r>
      <w:r>
        <w:rPr>
          <w:sz w:val="28"/>
          <w:lang w:val="uk-UA"/>
        </w:rPr>
        <w:t xml:space="preserve"> </w:t>
      </w:r>
      <w:r>
        <w:rPr>
          <w:sz w:val="28"/>
        </w:rPr>
        <w:t>94-105.</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Кибрик А.Е. Очерки по общим и прикладным вопросам языкознания (универсальное, типовое и специфическое в языке). – 3-е изд. – М.: УРСС, 2002.</w:t>
      </w:r>
      <w:r w:rsidRPr="00377D22">
        <w:rPr>
          <w:sz w:val="28"/>
          <w:szCs w:val="28"/>
        </w:rPr>
        <w:t xml:space="preserve"> </w:t>
      </w:r>
      <w:r w:rsidRPr="007757E4">
        <w:rPr>
          <w:sz w:val="28"/>
          <w:szCs w:val="28"/>
        </w:rPr>
        <w:t>–</w:t>
      </w:r>
      <w:r>
        <w:rPr>
          <w:sz w:val="28"/>
        </w:rPr>
        <w:t xml:space="preserve"> 334</w:t>
      </w:r>
      <w:r>
        <w:rPr>
          <w:sz w:val="28"/>
          <w:lang w:val="uk-UA"/>
        </w:rPr>
        <w:t xml:space="preserve"> </w:t>
      </w:r>
      <w:r>
        <w:rPr>
          <w:sz w:val="28"/>
        </w:rPr>
        <w:t>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Ким М.Н. Технология создания журналистского произведения. – СПб.: Изд-во В.А. Михайлова, 2001. – 320 с.</w:t>
      </w:r>
    </w:p>
    <w:p w:rsidR="0004128C" w:rsidRDefault="0004128C" w:rsidP="00E35829">
      <w:pPr>
        <w:numPr>
          <w:ilvl w:val="0"/>
          <w:numId w:val="71"/>
        </w:numPr>
        <w:tabs>
          <w:tab w:val="left" w:pos="567"/>
        </w:tabs>
        <w:suppressAutoHyphens w:val="0"/>
        <w:spacing w:line="360" w:lineRule="auto"/>
        <w:jc w:val="both"/>
        <w:rPr>
          <w:sz w:val="28"/>
        </w:rPr>
      </w:pPr>
      <w:r>
        <w:rPr>
          <w:sz w:val="28"/>
        </w:rPr>
        <w:t>Кирилина А. Гендер: лингвистические аспекты. – М.: Изд-во "Институт социологии РАН", 1999. – 180 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Кирилина А.В. Гендерные аспекты массовой коммуникации // Гендер как интрига познания: Сб. ст. – М.: Рудомино</w:t>
      </w:r>
      <w:r>
        <w:rPr>
          <w:sz w:val="28"/>
          <w:lang w:val="uk-UA"/>
        </w:rPr>
        <w:t xml:space="preserve">. </w:t>
      </w:r>
      <w:r w:rsidRPr="007757E4">
        <w:rPr>
          <w:sz w:val="28"/>
          <w:szCs w:val="28"/>
        </w:rPr>
        <w:t>–</w:t>
      </w:r>
      <w:r>
        <w:rPr>
          <w:sz w:val="28"/>
        </w:rPr>
        <w:t xml:space="preserve"> 2000. – С. 47-80.</w:t>
      </w:r>
    </w:p>
    <w:p w:rsidR="0004128C" w:rsidRDefault="0004128C" w:rsidP="00E35829">
      <w:pPr>
        <w:numPr>
          <w:ilvl w:val="0"/>
          <w:numId w:val="71"/>
        </w:numPr>
        <w:tabs>
          <w:tab w:val="left" w:pos="0"/>
          <w:tab w:val="left" w:pos="567"/>
        </w:tabs>
        <w:suppressAutoHyphens w:val="0"/>
        <w:spacing w:line="360" w:lineRule="auto"/>
        <w:jc w:val="both"/>
        <w:rPr>
          <w:sz w:val="28"/>
        </w:rPr>
      </w:pPr>
      <w:r>
        <w:rPr>
          <w:sz w:val="28"/>
        </w:rPr>
        <w:t>Кобозева И.М. Лингвистическая семантика. – М.: УРСС, 2000. – 352 с.</w:t>
      </w:r>
    </w:p>
    <w:p w:rsidR="0004128C" w:rsidRDefault="0004128C" w:rsidP="00E35829">
      <w:pPr>
        <w:numPr>
          <w:ilvl w:val="0"/>
          <w:numId w:val="71"/>
        </w:numPr>
        <w:tabs>
          <w:tab w:val="left" w:pos="0"/>
          <w:tab w:val="left" w:pos="567"/>
        </w:tabs>
        <w:suppressAutoHyphens w:val="0"/>
        <w:spacing w:line="360" w:lineRule="auto"/>
        <w:jc w:val="both"/>
        <w:rPr>
          <w:sz w:val="28"/>
        </w:rPr>
      </w:pPr>
      <w:r>
        <w:rPr>
          <w:sz w:val="28"/>
        </w:rPr>
        <w:t>Кобозева И.М. Немец, англичанин, француз и русский: выявление стереотипов национальных характеров через анализ коннотаций этнонимов //Вестник МГУ. Серия 9. Филология. – 1995.– № 3. – С. 102-116.</w:t>
      </w:r>
    </w:p>
    <w:p w:rsidR="0004128C" w:rsidRDefault="0004128C" w:rsidP="00E35829">
      <w:pPr>
        <w:numPr>
          <w:ilvl w:val="0"/>
          <w:numId w:val="71"/>
        </w:numPr>
        <w:tabs>
          <w:tab w:val="left" w:pos="567"/>
        </w:tabs>
        <w:suppressAutoHyphens w:val="0"/>
        <w:spacing w:line="360" w:lineRule="auto"/>
        <w:jc w:val="both"/>
        <w:rPr>
          <w:sz w:val="28"/>
        </w:rPr>
      </w:pPr>
      <w:r>
        <w:rPr>
          <w:sz w:val="28"/>
        </w:rPr>
        <w:t xml:space="preserve">Кобрина Н.А. Лингвистическая эстетика // Материалы </w:t>
      </w:r>
      <w:r>
        <w:rPr>
          <w:sz w:val="28"/>
          <w:lang w:val="en-US"/>
        </w:rPr>
        <w:t>II</w:t>
      </w:r>
      <w:r>
        <w:rPr>
          <w:sz w:val="28"/>
        </w:rPr>
        <w:t xml:space="preserve"> Междунар</w:t>
      </w:r>
      <w:r>
        <w:rPr>
          <w:sz w:val="28"/>
          <w:lang w:val="uk-UA"/>
        </w:rPr>
        <w:t>.</w:t>
      </w:r>
      <w:r>
        <w:rPr>
          <w:sz w:val="28"/>
        </w:rPr>
        <w:t xml:space="preserve"> конф. "Филология и культура"</w:t>
      </w:r>
      <w:r>
        <w:rPr>
          <w:sz w:val="28"/>
          <w:lang w:val="uk-UA"/>
        </w:rPr>
        <w:t xml:space="preserve">: </w:t>
      </w:r>
      <w:r>
        <w:rPr>
          <w:sz w:val="28"/>
        </w:rPr>
        <w:t>В 3 ч.</w:t>
      </w:r>
      <w:r>
        <w:rPr>
          <w:sz w:val="28"/>
          <w:lang w:val="uk-UA"/>
        </w:rPr>
        <w:t xml:space="preserve"> </w:t>
      </w:r>
      <w:r>
        <w:rPr>
          <w:sz w:val="28"/>
        </w:rPr>
        <w:t xml:space="preserve">– Тамбов: Изд-во ТГУ им. Г.Р. Державина. </w:t>
      </w:r>
      <w:r w:rsidRPr="007757E4">
        <w:rPr>
          <w:sz w:val="28"/>
          <w:szCs w:val="28"/>
        </w:rPr>
        <w:t>–</w:t>
      </w:r>
      <w:r>
        <w:rPr>
          <w:sz w:val="28"/>
        </w:rPr>
        <w:t xml:space="preserve"> 1999. – Ч. </w:t>
      </w:r>
      <w:r>
        <w:rPr>
          <w:sz w:val="28"/>
          <w:lang w:val="en-US"/>
        </w:rPr>
        <w:t>III</w:t>
      </w:r>
      <w:r>
        <w:rPr>
          <w:sz w:val="28"/>
        </w:rPr>
        <w:t>. – С.</w:t>
      </w:r>
      <w:r>
        <w:rPr>
          <w:sz w:val="28"/>
          <w:lang w:val="uk-UA"/>
        </w:rPr>
        <w:t xml:space="preserve"> </w:t>
      </w:r>
      <w:r>
        <w:rPr>
          <w:sz w:val="28"/>
        </w:rPr>
        <w:t>47-50.</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lastRenderedPageBreak/>
        <w:t xml:space="preserve">Кожина М.Н. Речеведческий аспект теории языка // </w:t>
      </w:r>
      <w:r>
        <w:rPr>
          <w:sz w:val="28"/>
          <w:lang w:val="en-US"/>
        </w:rPr>
        <w:t>StylistykaVII</w:t>
      </w:r>
      <w:r>
        <w:rPr>
          <w:sz w:val="28"/>
        </w:rPr>
        <w:t>. – 1998. –</w:t>
      </w:r>
      <w:r>
        <w:rPr>
          <w:sz w:val="28"/>
          <w:lang w:val="uk-UA"/>
        </w:rPr>
        <w:t xml:space="preserve"> </w:t>
      </w:r>
      <w:r>
        <w:rPr>
          <w:sz w:val="28"/>
        </w:rPr>
        <w:t>С. 37-49.</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 xml:space="preserve">Козачишина О.Л. </w:t>
      </w:r>
      <w:r>
        <w:rPr>
          <w:sz w:val="28"/>
          <w:lang w:val="uk-UA"/>
        </w:rPr>
        <w:t>Лінгвістичні прояви гендерних характеристик англомовних художніх текстів (на матер. американської прози ХХ ст.): Автореферат дис... канд. філол. наук: 10.02.04/ КНЛУ.</w:t>
      </w:r>
      <w:r w:rsidRPr="00444CEC">
        <w:rPr>
          <w:sz w:val="28"/>
        </w:rPr>
        <w:t xml:space="preserve"> </w:t>
      </w:r>
      <w:r>
        <w:rPr>
          <w:sz w:val="28"/>
        </w:rPr>
        <w:t xml:space="preserve">– </w:t>
      </w:r>
      <w:r>
        <w:rPr>
          <w:sz w:val="28"/>
          <w:lang w:val="uk-UA"/>
        </w:rPr>
        <w:t xml:space="preserve"> К., 2003. – 20 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Колшанский Г.В. Объективная картина мира в языке. – М.: Наука, 1990. – 108 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Корконосенко С.Г. Основы журналистики. – М.: Аспект Пресс, 2001. –   284 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Корконосенко С.Г., Ворошилов В.В. Право и этика СМИ. – СПб.: Изд-во В.А</w:t>
      </w:r>
      <w:r>
        <w:rPr>
          <w:sz w:val="28"/>
          <w:lang w:val="uk-UA"/>
        </w:rPr>
        <w:t>.</w:t>
      </w:r>
      <w:r>
        <w:rPr>
          <w:sz w:val="28"/>
        </w:rPr>
        <w:t xml:space="preserve"> Михайлова, 1999.</w:t>
      </w:r>
      <w:r>
        <w:rPr>
          <w:sz w:val="28"/>
          <w:lang w:val="uk-UA"/>
        </w:rPr>
        <w:t xml:space="preserve"> </w:t>
      </w:r>
      <w:r>
        <w:rPr>
          <w:sz w:val="28"/>
        </w:rPr>
        <w:t>– 241 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Костикова А.А. Постмодернистский исход феминизма // Женщина. Гендер. Культура. – М.: МЦГИ. – 1999. – С. 111-118.</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Костомаров В.Г. Русский язык на газетной полосе</w:t>
      </w:r>
      <w:r>
        <w:rPr>
          <w:sz w:val="28"/>
          <w:lang w:val="uk-UA"/>
        </w:rPr>
        <w:t>. – М.: Наука, 1976. –   189 с.</w:t>
      </w:r>
    </w:p>
    <w:p w:rsidR="0004128C" w:rsidRDefault="0004128C" w:rsidP="00E35829">
      <w:pPr>
        <w:numPr>
          <w:ilvl w:val="0"/>
          <w:numId w:val="71"/>
        </w:numPr>
        <w:tabs>
          <w:tab w:val="left" w:pos="567"/>
        </w:tabs>
        <w:suppressAutoHyphens w:val="0"/>
        <w:spacing w:line="360" w:lineRule="auto"/>
        <w:jc w:val="both"/>
        <w:rPr>
          <w:sz w:val="28"/>
          <w:lang w:val="uk-UA"/>
        </w:rPr>
      </w:pPr>
      <w:r>
        <w:rPr>
          <w:sz w:val="28"/>
        </w:rPr>
        <w:t>Красных В.В. Основы психолингвистики и теории коммуникации. – М.: Гнозис</w:t>
      </w:r>
      <w:r>
        <w:rPr>
          <w:sz w:val="28"/>
          <w:lang w:val="uk-UA"/>
        </w:rPr>
        <w:t>;</w:t>
      </w:r>
      <w:r>
        <w:rPr>
          <w:sz w:val="28"/>
        </w:rPr>
        <w:t xml:space="preserve"> Кучково поле, 2001. – 269 с.</w:t>
      </w:r>
    </w:p>
    <w:p w:rsidR="0004128C" w:rsidRDefault="0004128C" w:rsidP="00E35829">
      <w:pPr>
        <w:numPr>
          <w:ilvl w:val="0"/>
          <w:numId w:val="71"/>
        </w:numPr>
        <w:tabs>
          <w:tab w:val="left" w:pos="567"/>
        </w:tabs>
        <w:suppressAutoHyphens w:val="0"/>
        <w:spacing w:line="360" w:lineRule="auto"/>
        <w:jc w:val="both"/>
        <w:rPr>
          <w:sz w:val="28"/>
          <w:lang w:val="uk-UA"/>
        </w:rPr>
      </w:pPr>
      <w:r>
        <w:rPr>
          <w:sz w:val="28"/>
        </w:rPr>
        <w:t>Красных В.В. «Свой» среди «чужих»: миф или реальность? – М.: Гнозис, 2003.</w:t>
      </w:r>
      <w:r w:rsidRPr="00444CEC">
        <w:rPr>
          <w:sz w:val="28"/>
        </w:rPr>
        <w:t xml:space="preserve"> </w:t>
      </w:r>
      <w:r>
        <w:rPr>
          <w:sz w:val="28"/>
        </w:rPr>
        <w:t>– 375 с.</w:t>
      </w:r>
    </w:p>
    <w:p w:rsidR="0004128C" w:rsidRDefault="0004128C" w:rsidP="00E35829">
      <w:pPr>
        <w:numPr>
          <w:ilvl w:val="0"/>
          <w:numId w:val="71"/>
        </w:numPr>
        <w:tabs>
          <w:tab w:val="left" w:pos="567"/>
        </w:tabs>
        <w:suppressAutoHyphens w:val="0"/>
        <w:spacing w:line="360" w:lineRule="auto"/>
        <w:jc w:val="both"/>
        <w:rPr>
          <w:sz w:val="28"/>
          <w:lang w:val="uk-UA"/>
        </w:rPr>
      </w:pPr>
      <w:r>
        <w:rPr>
          <w:sz w:val="28"/>
        </w:rPr>
        <w:t>Красных В.В. Этнопсихолингвистика и лингвокультурология. – М.: Гнозис, 2000. – 284 с.</w:t>
      </w:r>
    </w:p>
    <w:p w:rsidR="0004128C" w:rsidRDefault="0004128C" w:rsidP="00E35829">
      <w:pPr>
        <w:numPr>
          <w:ilvl w:val="0"/>
          <w:numId w:val="71"/>
        </w:numPr>
        <w:tabs>
          <w:tab w:val="left" w:pos="567"/>
        </w:tabs>
        <w:suppressAutoHyphens w:val="0"/>
        <w:spacing w:line="360" w:lineRule="auto"/>
        <w:jc w:val="both"/>
        <w:rPr>
          <w:sz w:val="28"/>
        </w:rPr>
      </w:pPr>
      <w:r>
        <w:rPr>
          <w:sz w:val="28"/>
        </w:rPr>
        <w:t xml:space="preserve">Краткий словарь когнитивных терминов / Под ред. Е.С. Кубряковой. – М.: Филол. ф-т МГУ им. М.В. Ломоносова, 1996. – 245 с. </w:t>
      </w:r>
    </w:p>
    <w:p w:rsidR="0004128C" w:rsidRDefault="0004128C" w:rsidP="00E35829">
      <w:pPr>
        <w:numPr>
          <w:ilvl w:val="0"/>
          <w:numId w:val="71"/>
        </w:numPr>
        <w:tabs>
          <w:tab w:val="left" w:pos="567"/>
        </w:tabs>
        <w:suppressAutoHyphens w:val="0"/>
        <w:spacing w:line="360" w:lineRule="auto"/>
        <w:jc w:val="both"/>
        <w:rPr>
          <w:sz w:val="28"/>
        </w:rPr>
      </w:pPr>
      <w:r>
        <w:rPr>
          <w:sz w:val="28"/>
        </w:rPr>
        <w:t>Крейдлин Г. Женское и мужское невербальное интерактивное поведение (межкультурный аспект) //</w:t>
      </w:r>
      <w:r>
        <w:rPr>
          <w:sz w:val="28"/>
          <w:lang w:val="en-US"/>
        </w:rPr>
        <w:t>Wi</w:t>
      </w:r>
      <w:r>
        <w:rPr>
          <w:sz w:val="28"/>
          <w:lang w:val="uk-UA"/>
        </w:rPr>
        <w:t>е</w:t>
      </w:r>
      <w:r>
        <w:rPr>
          <w:sz w:val="28"/>
          <w:lang w:val="en-US"/>
        </w:rPr>
        <w:t>ner</w:t>
      </w:r>
      <w:r w:rsidRPr="00225C56">
        <w:rPr>
          <w:sz w:val="28"/>
        </w:rPr>
        <w:t xml:space="preserve"> </w:t>
      </w:r>
      <w:r>
        <w:rPr>
          <w:sz w:val="28"/>
          <w:lang w:val="en-US"/>
        </w:rPr>
        <w:t>Slawistischer</w:t>
      </w:r>
      <w:r w:rsidRPr="00225C56">
        <w:rPr>
          <w:sz w:val="28"/>
        </w:rPr>
        <w:t xml:space="preserve"> </w:t>
      </w:r>
      <w:r>
        <w:rPr>
          <w:sz w:val="28"/>
          <w:lang w:val="en-US"/>
        </w:rPr>
        <w:t>Almanach</w:t>
      </w:r>
      <w:r w:rsidRPr="00225C56">
        <w:rPr>
          <w:sz w:val="28"/>
        </w:rPr>
        <w:t>.</w:t>
      </w:r>
      <w:r>
        <w:rPr>
          <w:sz w:val="28"/>
        </w:rPr>
        <w:t>–</w:t>
      </w:r>
      <w:r w:rsidRPr="00225C56">
        <w:rPr>
          <w:sz w:val="28"/>
        </w:rPr>
        <w:t xml:space="preserve"> 2002. </w:t>
      </w:r>
      <w:r>
        <w:rPr>
          <w:sz w:val="28"/>
        </w:rPr>
        <w:t>–</w:t>
      </w:r>
      <w:r w:rsidRPr="00225C56">
        <w:rPr>
          <w:sz w:val="28"/>
        </w:rPr>
        <w:t xml:space="preserve"> </w:t>
      </w:r>
      <w:r>
        <w:rPr>
          <w:sz w:val="28"/>
          <w:lang w:val="en-US"/>
        </w:rPr>
        <w:t>Sbd</w:t>
      </w:r>
      <w:r w:rsidRPr="00225C56">
        <w:rPr>
          <w:sz w:val="28"/>
        </w:rPr>
        <w:t xml:space="preserve"> 55. </w:t>
      </w:r>
      <w:r>
        <w:rPr>
          <w:sz w:val="28"/>
        </w:rPr>
        <w:t>–</w:t>
      </w:r>
      <w:r w:rsidRPr="00225C56">
        <w:rPr>
          <w:sz w:val="28"/>
        </w:rPr>
        <w:t xml:space="preserve"> </w:t>
      </w:r>
      <w:r>
        <w:rPr>
          <w:sz w:val="28"/>
          <w:lang w:val="en-US"/>
        </w:rPr>
        <w:t>P</w:t>
      </w:r>
      <w:r>
        <w:rPr>
          <w:sz w:val="28"/>
        </w:rPr>
        <w:t>. 55-68.</w:t>
      </w:r>
    </w:p>
    <w:p w:rsidR="0004128C" w:rsidRDefault="0004128C" w:rsidP="00E35829">
      <w:pPr>
        <w:numPr>
          <w:ilvl w:val="0"/>
          <w:numId w:val="71"/>
        </w:numPr>
        <w:shd w:val="clear" w:color="auto" w:fill="FFFFFF"/>
        <w:tabs>
          <w:tab w:val="left" w:pos="426"/>
          <w:tab w:val="left" w:pos="567"/>
        </w:tabs>
        <w:suppressAutoHyphens w:val="0"/>
        <w:spacing w:line="360" w:lineRule="auto"/>
        <w:jc w:val="both"/>
        <w:rPr>
          <w:sz w:val="28"/>
        </w:rPr>
      </w:pPr>
      <w:r>
        <w:rPr>
          <w:sz w:val="28"/>
        </w:rPr>
        <w:t>Крысин Л.П. Социальный компонент в семантике языковых единиц// Русский язык в школе.</w:t>
      </w:r>
      <w:r>
        <w:rPr>
          <w:sz w:val="28"/>
          <w:lang w:val="uk-UA"/>
        </w:rPr>
        <w:t xml:space="preserve"> </w:t>
      </w:r>
      <w:r>
        <w:rPr>
          <w:sz w:val="28"/>
        </w:rPr>
        <w:t>– 1983.</w:t>
      </w:r>
      <w:r w:rsidRPr="00444CEC">
        <w:rPr>
          <w:sz w:val="28"/>
        </w:rPr>
        <w:t xml:space="preserve"> </w:t>
      </w:r>
      <w:r>
        <w:rPr>
          <w:sz w:val="28"/>
        </w:rPr>
        <w:t>– №</w:t>
      </w:r>
      <w:r>
        <w:rPr>
          <w:sz w:val="28"/>
          <w:lang w:val="uk-UA"/>
        </w:rPr>
        <w:t xml:space="preserve"> </w:t>
      </w:r>
      <w:r>
        <w:rPr>
          <w:sz w:val="28"/>
        </w:rPr>
        <w:t>3.</w:t>
      </w:r>
      <w:r w:rsidRPr="00444CEC">
        <w:rPr>
          <w:sz w:val="28"/>
        </w:rPr>
        <w:t xml:space="preserve"> </w:t>
      </w:r>
      <w:r>
        <w:rPr>
          <w:sz w:val="28"/>
        </w:rPr>
        <w:t>– С.78-84.</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Крысин Л.П. Социолингвистичекие аспекты изучения современного русского языка.</w:t>
      </w:r>
      <w:r w:rsidRPr="00444CEC">
        <w:rPr>
          <w:sz w:val="28"/>
        </w:rPr>
        <w:t xml:space="preserve"> </w:t>
      </w:r>
      <w:r>
        <w:rPr>
          <w:sz w:val="28"/>
        </w:rPr>
        <w:t>– М.: Наука, 1985.</w:t>
      </w:r>
      <w:r w:rsidRPr="00444CEC">
        <w:rPr>
          <w:sz w:val="28"/>
        </w:rPr>
        <w:t xml:space="preserve"> </w:t>
      </w:r>
      <w:r>
        <w:rPr>
          <w:sz w:val="28"/>
        </w:rPr>
        <w:t>– 188 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lastRenderedPageBreak/>
        <w:t>Кубрякова Е.С. Номинативный аспект речевой деятельности. – М.: Наука, 1986. – 157 с.</w:t>
      </w:r>
    </w:p>
    <w:p w:rsidR="0004128C" w:rsidRDefault="0004128C" w:rsidP="00E35829">
      <w:pPr>
        <w:numPr>
          <w:ilvl w:val="0"/>
          <w:numId w:val="71"/>
        </w:numPr>
        <w:tabs>
          <w:tab w:val="left" w:pos="567"/>
        </w:tabs>
        <w:suppressAutoHyphens w:val="0"/>
        <w:spacing w:line="360" w:lineRule="auto"/>
        <w:jc w:val="both"/>
        <w:rPr>
          <w:sz w:val="28"/>
        </w:rPr>
      </w:pPr>
      <w:r>
        <w:rPr>
          <w:sz w:val="28"/>
          <w:lang w:val="uk-UA"/>
        </w:rPr>
        <w:t xml:space="preserve">Кубрякова Е.С. Языковое сознание и языковая картина мира </w:t>
      </w:r>
      <w:r>
        <w:rPr>
          <w:sz w:val="28"/>
        </w:rPr>
        <w:t xml:space="preserve">// Материалы </w:t>
      </w:r>
      <w:r>
        <w:rPr>
          <w:sz w:val="28"/>
          <w:lang w:val="en-US"/>
        </w:rPr>
        <w:t>II</w:t>
      </w:r>
      <w:r>
        <w:rPr>
          <w:sz w:val="28"/>
        </w:rPr>
        <w:t xml:space="preserve"> Междунар. конф. «Филология и культура»: В 3 ч. – Тамбов: Изд-во ТГУ им. Г.Р. Державина. </w:t>
      </w:r>
      <w:r w:rsidRPr="007757E4">
        <w:rPr>
          <w:sz w:val="28"/>
          <w:szCs w:val="28"/>
        </w:rPr>
        <w:t>–</w:t>
      </w:r>
      <w:r>
        <w:rPr>
          <w:sz w:val="28"/>
        </w:rPr>
        <w:t xml:space="preserve"> 1999. – Ч. </w:t>
      </w:r>
      <w:r>
        <w:rPr>
          <w:sz w:val="28"/>
          <w:lang w:val="en-US"/>
        </w:rPr>
        <w:t>III</w:t>
      </w:r>
      <w:r>
        <w:rPr>
          <w:sz w:val="28"/>
        </w:rPr>
        <w:t>. –  С.</w:t>
      </w:r>
      <w:r>
        <w:rPr>
          <w:sz w:val="28"/>
          <w:lang w:val="uk-UA"/>
        </w:rPr>
        <w:t xml:space="preserve"> </w:t>
      </w:r>
      <w:r>
        <w:rPr>
          <w:sz w:val="28"/>
        </w:rPr>
        <w:t>6-13.</w:t>
      </w:r>
    </w:p>
    <w:p w:rsidR="0004128C" w:rsidRDefault="0004128C" w:rsidP="00E35829">
      <w:pPr>
        <w:pStyle w:val="37"/>
        <w:numPr>
          <w:ilvl w:val="0"/>
          <w:numId w:val="71"/>
        </w:numPr>
        <w:tabs>
          <w:tab w:val="left" w:pos="567"/>
        </w:tabs>
        <w:suppressAutoHyphens w:val="0"/>
        <w:spacing w:after="0"/>
      </w:pPr>
      <w:r>
        <w:t>Кузнецов В.Г. Функциональные стили современного французского языка. – М.: Высшая школа, 1991. – 160</w:t>
      </w:r>
      <w:r>
        <w:rPr>
          <w:lang w:val="uk-UA"/>
        </w:rPr>
        <w:t xml:space="preserve"> </w:t>
      </w:r>
      <w:r>
        <w:t>с.</w:t>
      </w:r>
    </w:p>
    <w:p w:rsidR="0004128C" w:rsidRDefault="0004128C" w:rsidP="00E35829">
      <w:pPr>
        <w:pStyle w:val="37"/>
        <w:numPr>
          <w:ilvl w:val="0"/>
          <w:numId w:val="71"/>
        </w:numPr>
        <w:tabs>
          <w:tab w:val="left" w:pos="567"/>
        </w:tabs>
        <w:suppressAutoHyphens w:val="0"/>
        <w:spacing w:after="0"/>
      </w:pPr>
      <w:r>
        <w:t>Кузнецов Г.В. ТВ-журналистика: критерии профессионализма. – М.: РИП-Холдинг, 2002. – 220 с.</w:t>
      </w:r>
    </w:p>
    <w:p w:rsidR="0004128C" w:rsidRDefault="0004128C" w:rsidP="00E35829">
      <w:pPr>
        <w:pStyle w:val="37"/>
        <w:numPr>
          <w:ilvl w:val="0"/>
          <w:numId w:val="71"/>
        </w:numPr>
        <w:tabs>
          <w:tab w:val="left" w:pos="567"/>
        </w:tabs>
        <w:suppressAutoHyphens w:val="0"/>
        <w:spacing w:after="0"/>
        <w:ind w:left="374" w:hanging="374"/>
      </w:pPr>
      <w:r>
        <w:t>Лабов У. О механизме языковых изменений // Новое в лингвистике: Сб.</w:t>
      </w:r>
      <w:r>
        <w:rPr>
          <w:lang w:val="uk-UA"/>
        </w:rPr>
        <w:t xml:space="preserve"> </w:t>
      </w:r>
      <w:r>
        <w:t>ст. – Вып. 7: Социолингвистика / Под ред. Н.С. Чемоданова. – М. – 1975. – С. 199-228.</w:t>
      </w:r>
    </w:p>
    <w:p w:rsidR="0004128C" w:rsidRDefault="0004128C" w:rsidP="00E35829">
      <w:pPr>
        <w:pStyle w:val="37"/>
        <w:numPr>
          <w:ilvl w:val="0"/>
          <w:numId w:val="71"/>
        </w:numPr>
        <w:tabs>
          <w:tab w:val="left" w:pos="284"/>
          <w:tab w:val="left" w:pos="567"/>
        </w:tabs>
        <w:suppressAutoHyphens w:val="0"/>
        <w:spacing w:after="0"/>
      </w:pPr>
      <w:r>
        <w:t>Лабов У. Отражение социальных процессов в языковых структурах // Новое в лингвистике: Сб.</w:t>
      </w:r>
      <w:r>
        <w:rPr>
          <w:lang w:val="uk-UA"/>
        </w:rPr>
        <w:t xml:space="preserve"> </w:t>
      </w:r>
      <w:r>
        <w:t>ст. –  Вып. 7: Социолингвистика / Под ред. Н.С. Чемоданова. – М. – 1975. – С. 320-335.</w:t>
      </w:r>
    </w:p>
    <w:p w:rsidR="0004128C" w:rsidRDefault="0004128C" w:rsidP="00E35829">
      <w:pPr>
        <w:pStyle w:val="37"/>
        <w:numPr>
          <w:ilvl w:val="0"/>
          <w:numId w:val="71"/>
        </w:numPr>
        <w:tabs>
          <w:tab w:val="left" w:pos="567"/>
        </w:tabs>
        <w:suppressAutoHyphens w:val="0"/>
        <w:spacing w:after="0"/>
      </w:pPr>
      <w:r>
        <w:t>Лакан Ж. Функции и поле речи и языка в психоанализе: Пер. с фр. – М.: Гнозис, 1995. – 192 с. – (Феноменология. Герменевтика. Философия языка).</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Леонтьев А.А. Язык и речевая деятельность в общей и педагогической психологии: Избр. тр. – М.: МПСИ; Воронеж: МОДЭК, 2001. – 447 с.</w:t>
      </w:r>
    </w:p>
    <w:p w:rsidR="0004128C" w:rsidRDefault="0004128C" w:rsidP="00E35829">
      <w:pPr>
        <w:numPr>
          <w:ilvl w:val="0"/>
          <w:numId w:val="71"/>
        </w:numPr>
        <w:tabs>
          <w:tab w:val="left" w:pos="567"/>
        </w:tabs>
        <w:suppressAutoHyphens w:val="0"/>
        <w:spacing w:line="360" w:lineRule="auto"/>
        <w:jc w:val="both"/>
        <w:rPr>
          <w:sz w:val="28"/>
        </w:rPr>
      </w:pPr>
      <w:r>
        <w:rPr>
          <w:sz w:val="28"/>
        </w:rPr>
        <w:t>Лещак О.В. Методологические основы функционального исследования языковой деятельности. – Автореф. дис…докт. филол. наук: 10.02.</w:t>
      </w:r>
      <w:r w:rsidRPr="00E522DA">
        <w:rPr>
          <w:sz w:val="28"/>
        </w:rPr>
        <w:t>15</w:t>
      </w:r>
      <w:r>
        <w:rPr>
          <w:sz w:val="28"/>
        </w:rPr>
        <w:t>/Краснодарск. гос. ун-т. – Краснодар, 1997. – 39 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Лорбер Д. Пол как социальная категория // Феминизм и гендерные исследования: Хрестоматия / Под общ ред. В.И. Успенской. – Тверь. – 1999. – С.</w:t>
      </w:r>
      <w:r w:rsidRPr="00326B0C">
        <w:rPr>
          <w:sz w:val="28"/>
        </w:rPr>
        <w:t xml:space="preserve"> 14-22.</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sidRPr="00326B0C">
        <w:rPr>
          <w:sz w:val="28"/>
        </w:rPr>
        <w:t>Лорбер</w:t>
      </w:r>
      <w:r>
        <w:rPr>
          <w:sz w:val="28"/>
        </w:rPr>
        <w:t xml:space="preserve"> Дж</w:t>
      </w:r>
      <w:r w:rsidRPr="00BF4874">
        <w:rPr>
          <w:sz w:val="28"/>
        </w:rPr>
        <w:t>.</w:t>
      </w:r>
      <w:r w:rsidRPr="00326B0C">
        <w:rPr>
          <w:sz w:val="28"/>
        </w:rPr>
        <w:t>, Фаррелл</w:t>
      </w:r>
      <w:r>
        <w:rPr>
          <w:sz w:val="28"/>
        </w:rPr>
        <w:t xml:space="preserve"> С. Принципы гендерного конструирования // Феминизм и гендерные исследования: Хрестоматия / Под общ. ред. В.И. Успенской. – Тверь. – 1999. – С. 187-192.</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Лэш К. Восстание элит и предательство демократии: Пер. с англ. – М.: Логос, Прогресс, 2002. – 220 с.</w:t>
      </w:r>
    </w:p>
    <w:p w:rsidR="0004128C" w:rsidRDefault="0004128C" w:rsidP="00E35829">
      <w:pPr>
        <w:pStyle w:val="37"/>
        <w:numPr>
          <w:ilvl w:val="0"/>
          <w:numId w:val="71"/>
        </w:numPr>
        <w:tabs>
          <w:tab w:val="num" w:pos="-1276"/>
          <w:tab w:val="left" w:pos="567"/>
        </w:tabs>
        <w:suppressAutoHyphens w:val="0"/>
        <w:spacing w:after="0"/>
      </w:pPr>
      <w:r>
        <w:t>Майданова Л.М. Очерки по практической стилистике. – Свердловск: Изд-во Урал. ун-та, 1987. – 184 с.</w:t>
      </w:r>
    </w:p>
    <w:p w:rsidR="0004128C" w:rsidRDefault="0004128C" w:rsidP="00E35829">
      <w:pPr>
        <w:pStyle w:val="37"/>
        <w:numPr>
          <w:ilvl w:val="0"/>
          <w:numId w:val="71"/>
        </w:numPr>
        <w:tabs>
          <w:tab w:val="num" w:pos="-1276"/>
          <w:tab w:val="left" w:pos="567"/>
        </w:tabs>
        <w:suppressAutoHyphens w:val="0"/>
        <w:spacing w:after="0"/>
      </w:pPr>
      <w:r>
        <w:t>Макаров М.Л. Введение в теорию дискурса. – М.: Гнозис, 2003. – 233 с.</w:t>
      </w:r>
    </w:p>
    <w:p w:rsidR="0004128C" w:rsidRDefault="0004128C" w:rsidP="00E35829">
      <w:pPr>
        <w:pStyle w:val="37"/>
        <w:numPr>
          <w:ilvl w:val="0"/>
          <w:numId w:val="71"/>
        </w:numPr>
        <w:tabs>
          <w:tab w:val="num" w:pos="-1276"/>
          <w:tab w:val="left" w:pos="567"/>
        </w:tabs>
        <w:suppressAutoHyphens w:val="0"/>
        <w:spacing w:after="0"/>
      </w:pPr>
      <w:r>
        <w:lastRenderedPageBreak/>
        <w:t>Марков Ю.Г. Функциональный подход в современном научном познании. – Новосибирск: Наука, 1982. – 214 с.</w:t>
      </w:r>
    </w:p>
    <w:p w:rsidR="0004128C" w:rsidRDefault="0004128C" w:rsidP="00E35829">
      <w:pPr>
        <w:numPr>
          <w:ilvl w:val="0"/>
          <w:numId w:val="71"/>
        </w:numPr>
        <w:tabs>
          <w:tab w:val="left" w:pos="567"/>
        </w:tabs>
        <w:suppressAutoHyphens w:val="0"/>
        <w:spacing w:line="360" w:lineRule="auto"/>
        <w:jc w:val="both"/>
        <w:rPr>
          <w:sz w:val="28"/>
        </w:rPr>
      </w:pPr>
      <w:r>
        <w:rPr>
          <w:sz w:val="28"/>
          <w:lang w:val="uk-UA"/>
        </w:rPr>
        <w:t xml:space="preserve">Мартинюк А.П. Гендерні стереотипи та їх відображення у мові й мовленнєвій взаємодії (на матер. англ. мови) // Вісник КНЛУ. Серія Філологія. </w:t>
      </w:r>
      <w:r>
        <w:rPr>
          <w:sz w:val="28"/>
          <w:szCs w:val="28"/>
        </w:rPr>
        <w:t>–</w:t>
      </w:r>
      <w:r>
        <w:rPr>
          <w:sz w:val="28"/>
          <w:szCs w:val="28"/>
          <w:lang w:val="uk-UA"/>
        </w:rPr>
        <w:t xml:space="preserve"> 2003. </w:t>
      </w:r>
      <w:r>
        <w:rPr>
          <w:sz w:val="28"/>
          <w:lang w:val="uk-UA"/>
        </w:rPr>
        <w:t>– Т.6, №1. – С. 102-109.</w:t>
      </w:r>
    </w:p>
    <w:p w:rsidR="0004128C" w:rsidRDefault="0004128C" w:rsidP="00E35829">
      <w:pPr>
        <w:numPr>
          <w:ilvl w:val="0"/>
          <w:numId w:val="71"/>
        </w:numPr>
        <w:tabs>
          <w:tab w:val="left" w:pos="567"/>
        </w:tabs>
        <w:suppressAutoHyphens w:val="0"/>
        <w:spacing w:line="360" w:lineRule="auto"/>
        <w:jc w:val="both"/>
        <w:rPr>
          <w:sz w:val="28"/>
        </w:rPr>
      </w:pPr>
      <w:r>
        <w:rPr>
          <w:sz w:val="28"/>
        </w:rPr>
        <w:t>Мартынюк А.П., Дудоладова О.В. К проблеме местоимений-заменителей немаркированных по роду антецедентов в современном языке // Преподавание языков в вузе на современном этапе. Межпредметные связи: Сб. науч. тр. – Х</w:t>
      </w:r>
      <w:r>
        <w:rPr>
          <w:sz w:val="28"/>
          <w:lang w:val="uk-UA"/>
        </w:rPr>
        <w:t>.</w:t>
      </w:r>
      <w:r>
        <w:rPr>
          <w:sz w:val="28"/>
        </w:rPr>
        <w:t>: Константа, 2000. – Вып. 4. –  С. 258-263.</w:t>
      </w:r>
    </w:p>
    <w:p w:rsidR="0004128C" w:rsidRPr="00BA0D11" w:rsidRDefault="0004128C" w:rsidP="00E35829">
      <w:pPr>
        <w:pStyle w:val="affffffff1"/>
        <w:widowControl/>
        <w:numPr>
          <w:ilvl w:val="0"/>
          <w:numId w:val="71"/>
        </w:numPr>
        <w:tabs>
          <w:tab w:val="left" w:pos="567"/>
        </w:tabs>
        <w:suppressAutoHyphens w:val="0"/>
        <w:spacing w:line="360" w:lineRule="auto"/>
        <w:jc w:val="both"/>
        <w:rPr>
          <w:lang w:val="uk-UA"/>
        </w:rPr>
      </w:pPr>
      <w:r>
        <w:t>Мартынюк А.П., Дудоладова О.В. Средства обобщенной референции в современном английском языке //</w:t>
      </w:r>
      <w:r>
        <w:rPr>
          <w:lang w:val="uk-UA"/>
        </w:rPr>
        <w:t xml:space="preserve"> Тези доповідей міжнар. конф. „Іноземна філологія на межі тисячоліть”.– Х.: Харківськ. нац. ун-т ім. В.Н. Каразіна. </w:t>
      </w:r>
      <w:r w:rsidRPr="007757E4">
        <w:rPr>
          <w:szCs w:val="28"/>
        </w:rPr>
        <w:t>–</w:t>
      </w:r>
      <w:r>
        <w:rPr>
          <w:lang w:val="uk-UA"/>
        </w:rPr>
        <w:t xml:space="preserve"> 2000. – С. 177-179.</w:t>
      </w:r>
    </w:p>
    <w:p w:rsidR="0004128C" w:rsidRDefault="0004128C" w:rsidP="00E35829">
      <w:pPr>
        <w:pStyle w:val="affffffff1"/>
        <w:widowControl/>
        <w:numPr>
          <w:ilvl w:val="0"/>
          <w:numId w:val="71"/>
        </w:numPr>
        <w:tabs>
          <w:tab w:val="left" w:pos="567"/>
        </w:tabs>
        <w:suppressAutoHyphens w:val="0"/>
        <w:spacing w:line="360" w:lineRule="auto"/>
        <w:jc w:val="both"/>
      </w:pPr>
      <w:r>
        <w:rPr>
          <w:lang w:val="uk-UA"/>
        </w:rPr>
        <w:t xml:space="preserve">Мейе А. Введение в сравнительное изучение индоевропейских языков: Пер. с фр. – М.: УРСС, 2002. </w:t>
      </w:r>
      <w:r w:rsidRPr="007757E4">
        <w:rPr>
          <w:szCs w:val="28"/>
        </w:rPr>
        <w:t>–</w:t>
      </w:r>
      <w:r>
        <w:rPr>
          <w:szCs w:val="28"/>
          <w:lang w:val="uk-UA"/>
        </w:rPr>
        <w:t xml:space="preserve"> 512</w:t>
      </w:r>
      <w:r>
        <w:rPr>
          <w:lang w:val="uk-UA"/>
        </w:rPr>
        <w:t xml:space="preserve"> 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Менегетти А. Женщина третьего тысячелетия</w:t>
      </w:r>
      <w:r>
        <w:rPr>
          <w:sz w:val="28"/>
          <w:lang w:val="uk-UA"/>
        </w:rPr>
        <w:t>:</w:t>
      </w:r>
      <w:r>
        <w:rPr>
          <w:sz w:val="28"/>
        </w:rPr>
        <w:t xml:space="preserve"> Пер. с итал. – 2</w:t>
      </w:r>
      <w:r>
        <w:rPr>
          <w:sz w:val="28"/>
          <w:lang w:val="uk-UA"/>
        </w:rPr>
        <w:t>-е</w:t>
      </w:r>
      <w:r>
        <w:rPr>
          <w:sz w:val="28"/>
        </w:rPr>
        <w:t xml:space="preserve"> изд. – М.: ННБФ "Онтопсихология", 2002. – 246</w:t>
      </w:r>
      <w:r>
        <w:rPr>
          <w:sz w:val="28"/>
          <w:lang w:val="uk-UA"/>
        </w:rPr>
        <w:t xml:space="preserve"> </w:t>
      </w:r>
      <w:r>
        <w:rPr>
          <w:sz w:val="28"/>
        </w:rPr>
        <w:t>с.</w:t>
      </w:r>
    </w:p>
    <w:p w:rsidR="0004128C" w:rsidRDefault="0004128C" w:rsidP="00E35829">
      <w:pPr>
        <w:numPr>
          <w:ilvl w:val="0"/>
          <w:numId w:val="71"/>
        </w:numPr>
        <w:shd w:val="clear" w:color="auto" w:fill="FFFFFF"/>
        <w:tabs>
          <w:tab w:val="num" w:pos="142"/>
          <w:tab w:val="left" w:pos="567"/>
        </w:tabs>
        <w:suppressAutoHyphens w:val="0"/>
        <w:spacing w:line="360" w:lineRule="auto"/>
        <w:ind w:left="426" w:hanging="426"/>
        <w:jc w:val="both"/>
        <w:rPr>
          <w:sz w:val="28"/>
        </w:rPr>
      </w:pPr>
      <w:r>
        <w:rPr>
          <w:sz w:val="28"/>
        </w:rPr>
        <w:t>Методы исследований и организация экспериментов / Под ред. К.П. Власова. – Х.: Гуманитарный центр, 2002. – 255</w:t>
      </w:r>
      <w:r>
        <w:rPr>
          <w:sz w:val="28"/>
          <w:lang w:val="uk-UA"/>
        </w:rPr>
        <w:t xml:space="preserve"> </w:t>
      </w:r>
      <w:r>
        <w:rPr>
          <w:sz w:val="28"/>
        </w:rPr>
        <w:t>с.</w:t>
      </w:r>
    </w:p>
    <w:p w:rsidR="0004128C" w:rsidRDefault="0004128C" w:rsidP="00E35829">
      <w:pPr>
        <w:numPr>
          <w:ilvl w:val="0"/>
          <w:numId w:val="71"/>
        </w:numPr>
        <w:tabs>
          <w:tab w:val="left" w:pos="567"/>
        </w:tabs>
        <w:suppressAutoHyphens w:val="0"/>
        <w:spacing w:line="360" w:lineRule="auto"/>
        <w:jc w:val="both"/>
        <w:rPr>
          <w:sz w:val="28"/>
        </w:rPr>
      </w:pPr>
      <w:r>
        <w:rPr>
          <w:sz w:val="28"/>
        </w:rPr>
        <w:t>Мисонжников Б.Я. Феноменология текста (соотношение содержательных и формальных структур печатного издания). – СПб.: Изд-во С</w:t>
      </w:r>
      <w:r>
        <w:rPr>
          <w:sz w:val="28"/>
          <w:lang w:val="uk-UA"/>
        </w:rPr>
        <w:t>П</w:t>
      </w:r>
      <w:r>
        <w:rPr>
          <w:sz w:val="28"/>
        </w:rPr>
        <w:t>бГУ, 2001. – 490</w:t>
      </w:r>
      <w:r>
        <w:rPr>
          <w:sz w:val="28"/>
          <w:lang w:val="uk-UA"/>
        </w:rPr>
        <w:t xml:space="preserve"> </w:t>
      </w:r>
      <w:r>
        <w:rPr>
          <w:sz w:val="28"/>
        </w:rPr>
        <w:t>с.</w:t>
      </w:r>
    </w:p>
    <w:p w:rsidR="0004128C" w:rsidRDefault="0004128C" w:rsidP="00E35829">
      <w:pPr>
        <w:numPr>
          <w:ilvl w:val="0"/>
          <w:numId w:val="71"/>
        </w:numPr>
        <w:tabs>
          <w:tab w:val="left" w:pos="567"/>
        </w:tabs>
        <w:suppressAutoHyphens w:val="0"/>
        <w:spacing w:line="360" w:lineRule="auto"/>
        <w:jc w:val="both"/>
        <w:rPr>
          <w:sz w:val="28"/>
        </w:rPr>
      </w:pPr>
      <w:r>
        <w:rPr>
          <w:sz w:val="28"/>
        </w:rPr>
        <w:t>М</w:t>
      </w:r>
      <w:r>
        <w:rPr>
          <w:sz w:val="28"/>
          <w:lang w:val="uk-UA"/>
        </w:rPr>
        <w:t>ізецька В. Прономінальна транспозиція в різних типах тексту // Науковий вісник Чернівецького ун-ту: Зб. наук. пр. – Вип. 165-166: Германська філологія. – Чернівці: Рута, 2003. – С. 124-130.</w:t>
      </w:r>
      <w:r>
        <w:rPr>
          <w:sz w:val="28"/>
        </w:rPr>
        <w:t xml:space="preserve"> </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Мурашов А.А. Культура речи учителя. – М</w:t>
      </w:r>
      <w:r>
        <w:rPr>
          <w:sz w:val="28"/>
          <w:lang w:val="uk-UA"/>
        </w:rPr>
        <w:t>осква</w:t>
      </w:r>
      <w:r>
        <w:rPr>
          <w:sz w:val="28"/>
        </w:rPr>
        <w:t xml:space="preserve">: Моск. психолого-соц. ин-т, Воронеж: Изд-во НПО "МОДЭК", 2002. – </w:t>
      </w:r>
      <w:r>
        <w:rPr>
          <w:sz w:val="28"/>
          <w:lang w:val="uk-UA"/>
        </w:rPr>
        <w:t xml:space="preserve"> </w:t>
      </w:r>
      <w:r>
        <w:rPr>
          <w:sz w:val="28"/>
        </w:rPr>
        <w:t>231</w:t>
      </w:r>
      <w:r>
        <w:rPr>
          <w:sz w:val="28"/>
          <w:lang w:val="uk-UA"/>
        </w:rPr>
        <w:t xml:space="preserve"> </w:t>
      </w:r>
      <w:r>
        <w:rPr>
          <w:sz w:val="28"/>
        </w:rPr>
        <w:t>с. – (Серия «Библиотека филолога-практика»).</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 xml:space="preserve">Назаров М.М. </w:t>
      </w:r>
      <w:r>
        <w:rPr>
          <w:sz w:val="28"/>
          <w:lang w:val="uk-UA"/>
        </w:rPr>
        <w:t>М</w:t>
      </w:r>
      <w:r>
        <w:rPr>
          <w:sz w:val="28"/>
        </w:rPr>
        <w:t>ассовая коммуникация в современном мире</w:t>
      </w:r>
      <w:r>
        <w:rPr>
          <w:sz w:val="28"/>
          <w:lang w:val="uk-UA"/>
        </w:rPr>
        <w:t>: методология анализа и практика исследований</w:t>
      </w:r>
      <w:r>
        <w:rPr>
          <w:sz w:val="28"/>
        </w:rPr>
        <w:t>. –</w:t>
      </w:r>
      <w:r>
        <w:rPr>
          <w:sz w:val="28"/>
          <w:lang w:val="uk-UA"/>
        </w:rPr>
        <w:t xml:space="preserve"> </w:t>
      </w:r>
      <w:r>
        <w:rPr>
          <w:sz w:val="28"/>
        </w:rPr>
        <w:t>2</w:t>
      </w:r>
      <w:r>
        <w:rPr>
          <w:sz w:val="28"/>
          <w:lang w:val="uk-UA"/>
        </w:rPr>
        <w:t>-е</w:t>
      </w:r>
      <w:r>
        <w:rPr>
          <w:sz w:val="28"/>
        </w:rPr>
        <w:t xml:space="preserve"> изд.</w:t>
      </w:r>
      <w:r w:rsidRPr="00BA0D11">
        <w:rPr>
          <w:sz w:val="28"/>
        </w:rPr>
        <w:t xml:space="preserve"> </w:t>
      </w:r>
      <w:r>
        <w:rPr>
          <w:sz w:val="28"/>
        </w:rPr>
        <w:t>– М.:</w:t>
      </w:r>
      <w:r>
        <w:rPr>
          <w:sz w:val="28"/>
          <w:lang w:val="uk-UA"/>
        </w:rPr>
        <w:t xml:space="preserve"> </w:t>
      </w:r>
      <w:r>
        <w:rPr>
          <w:sz w:val="28"/>
        </w:rPr>
        <w:t>УРСС,</w:t>
      </w:r>
      <w:r>
        <w:rPr>
          <w:sz w:val="28"/>
          <w:lang w:val="uk-UA"/>
        </w:rPr>
        <w:t xml:space="preserve"> </w:t>
      </w:r>
      <w:r>
        <w:rPr>
          <w:sz w:val="28"/>
        </w:rPr>
        <w:t>2002. –</w:t>
      </w:r>
      <w:r>
        <w:rPr>
          <w:sz w:val="28"/>
          <w:lang w:val="uk-UA"/>
        </w:rPr>
        <w:t xml:space="preserve"> </w:t>
      </w:r>
      <w:r>
        <w:rPr>
          <w:sz w:val="28"/>
        </w:rPr>
        <w:t>239</w:t>
      </w:r>
      <w:r>
        <w:rPr>
          <w:sz w:val="28"/>
          <w:lang w:val="uk-UA"/>
        </w:rPr>
        <w:t xml:space="preserve"> </w:t>
      </w:r>
      <w:r>
        <w:rPr>
          <w:sz w:val="28"/>
        </w:rPr>
        <w:t>с.</w:t>
      </w:r>
    </w:p>
    <w:p w:rsidR="0004128C" w:rsidRDefault="0004128C" w:rsidP="00E35829">
      <w:pPr>
        <w:pStyle w:val="37"/>
        <w:numPr>
          <w:ilvl w:val="0"/>
          <w:numId w:val="71"/>
        </w:numPr>
        <w:tabs>
          <w:tab w:val="left" w:pos="-142"/>
          <w:tab w:val="left" w:pos="567"/>
        </w:tabs>
        <w:suppressAutoHyphens w:val="0"/>
        <w:spacing w:after="0"/>
      </w:pPr>
      <w:r>
        <w:rPr>
          <w:lang w:val="uk-UA"/>
        </w:rPr>
        <w:t xml:space="preserve">Некрасов С.Н. Феминистский постструктурализм: теория и практика </w:t>
      </w:r>
      <w:r>
        <w:t>// Философские науки. –</w:t>
      </w:r>
      <w:r>
        <w:rPr>
          <w:lang w:val="uk-UA"/>
        </w:rPr>
        <w:t xml:space="preserve"> </w:t>
      </w:r>
      <w:r>
        <w:t>1991. – № 1. – С. 67-79</w:t>
      </w:r>
    </w:p>
    <w:p w:rsidR="0004128C" w:rsidRDefault="0004128C" w:rsidP="00E35829">
      <w:pPr>
        <w:numPr>
          <w:ilvl w:val="0"/>
          <w:numId w:val="71"/>
        </w:numPr>
        <w:tabs>
          <w:tab w:val="left" w:pos="567"/>
        </w:tabs>
        <w:suppressAutoHyphens w:val="0"/>
        <w:spacing w:line="360" w:lineRule="auto"/>
        <w:jc w:val="both"/>
        <w:rPr>
          <w:sz w:val="28"/>
        </w:rPr>
      </w:pPr>
      <w:r>
        <w:rPr>
          <w:sz w:val="28"/>
        </w:rPr>
        <w:lastRenderedPageBreak/>
        <w:t xml:space="preserve">Непийвода Н.Ф. </w:t>
      </w:r>
      <w:r>
        <w:rPr>
          <w:sz w:val="28"/>
          <w:lang w:val="uk-UA"/>
        </w:rPr>
        <w:t>Мова української науково-технічної літератури (функціонально-стилістичний аспект). – К.: Міжнар. фінансова агенція, 1997. – 214 с.</w:t>
      </w:r>
    </w:p>
    <w:p w:rsidR="0004128C" w:rsidRDefault="0004128C" w:rsidP="00E35829">
      <w:pPr>
        <w:numPr>
          <w:ilvl w:val="0"/>
          <w:numId w:val="71"/>
        </w:numPr>
        <w:tabs>
          <w:tab w:val="left" w:pos="0"/>
          <w:tab w:val="left" w:pos="567"/>
        </w:tabs>
        <w:suppressAutoHyphens w:val="0"/>
        <w:spacing w:line="360" w:lineRule="auto"/>
        <w:jc w:val="both"/>
        <w:rPr>
          <w:sz w:val="28"/>
        </w:rPr>
      </w:pPr>
      <w:r>
        <w:rPr>
          <w:sz w:val="28"/>
        </w:rPr>
        <w:t xml:space="preserve">Никитин М.В. Лексические значения в слове и словосочетании. – Владимир: Изд-во ВГУ, 1974. – 222 </w:t>
      </w:r>
      <w:r>
        <w:rPr>
          <w:sz w:val="28"/>
          <w:lang w:val="en-US"/>
        </w:rPr>
        <w:t>c</w:t>
      </w:r>
      <w:r>
        <w:rPr>
          <w:sz w:val="28"/>
        </w:rPr>
        <w:t>.</w:t>
      </w:r>
    </w:p>
    <w:p w:rsidR="0004128C" w:rsidRDefault="0004128C" w:rsidP="00E35829">
      <w:pPr>
        <w:numPr>
          <w:ilvl w:val="0"/>
          <w:numId w:val="71"/>
        </w:numPr>
        <w:tabs>
          <w:tab w:val="left" w:pos="0"/>
          <w:tab w:val="left" w:pos="567"/>
        </w:tabs>
        <w:suppressAutoHyphens w:val="0"/>
        <w:spacing w:line="360" w:lineRule="auto"/>
        <w:jc w:val="both"/>
        <w:rPr>
          <w:sz w:val="28"/>
        </w:rPr>
      </w:pPr>
      <w:r>
        <w:rPr>
          <w:sz w:val="28"/>
        </w:rPr>
        <w:t>Никитин М.В. Основы лингвистической теории значения. – М.: Высш. шк., 1988. –</w:t>
      </w:r>
      <w:r>
        <w:rPr>
          <w:sz w:val="28"/>
          <w:lang w:val="uk-UA"/>
        </w:rPr>
        <w:t xml:space="preserve"> </w:t>
      </w:r>
      <w:r>
        <w:rPr>
          <w:sz w:val="28"/>
        </w:rPr>
        <w:t>168 с. – (Б</w:t>
      </w:r>
      <w:r>
        <w:rPr>
          <w:sz w:val="28"/>
          <w:lang w:val="uk-UA"/>
        </w:rPr>
        <w:t>иблиоте</w:t>
      </w:r>
      <w:r>
        <w:rPr>
          <w:sz w:val="28"/>
        </w:rPr>
        <w:t>ка филолога).</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Омельченко Л.Ф. Продуктивные типы сложных слов в современном английском языке. – К</w:t>
      </w:r>
      <w:r>
        <w:rPr>
          <w:sz w:val="28"/>
          <w:lang w:val="uk-UA"/>
        </w:rPr>
        <w:t>.</w:t>
      </w:r>
      <w:r>
        <w:rPr>
          <w:sz w:val="28"/>
        </w:rPr>
        <w:t>: Вища школа, 1981.</w:t>
      </w:r>
      <w:r>
        <w:rPr>
          <w:sz w:val="28"/>
          <w:lang w:val="uk-UA"/>
        </w:rPr>
        <w:t xml:space="preserve"> – 143 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lang w:val="uk-UA"/>
        </w:rPr>
        <w:t xml:space="preserve">Особливості мови і стилю засобів масової інформації. – К.: Вища школа, 1983. </w:t>
      </w:r>
      <w:r w:rsidRPr="008B7ED7">
        <w:t>–</w:t>
      </w:r>
      <w:r>
        <w:rPr>
          <w:sz w:val="28"/>
          <w:lang w:val="uk-UA"/>
        </w:rPr>
        <w:t xml:space="preserve"> 151 с.</w:t>
      </w:r>
    </w:p>
    <w:p w:rsidR="0004128C" w:rsidRDefault="0004128C" w:rsidP="00E35829">
      <w:pPr>
        <w:numPr>
          <w:ilvl w:val="0"/>
          <w:numId w:val="71"/>
        </w:numPr>
        <w:shd w:val="clear" w:color="auto" w:fill="FFFFFF"/>
        <w:tabs>
          <w:tab w:val="left" w:pos="426"/>
          <w:tab w:val="left" w:pos="567"/>
        </w:tabs>
        <w:suppressAutoHyphens w:val="0"/>
        <w:spacing w:line="360" w:lineRule="auto"/>
        <w:jc w:val="both"/>
        <w:rPr>
          <w:sz w:val="28"/>
        </w:rPr>
      </w:pPr>
      <w:r>
        <w:rPr>
          <w:sz w:val="28"/>
        </w:rPr>
        <w:t>Парсонс Т. О социальных системах</w:t>
      </w:r>
      <w:r>
        <w:rPr>
          <w:sz w:val="28"/>
          <w:lang w:val="uk-UA"/>
        </w:rPr>
        <w:t xml:space="preserve">: Пер. с англ. - </w:t>
      </w:r>
      <w:r>
        <w:rPr>
          <w:sz w:val="28"/>
        </w:rPr>
        <w:t xml:space="preserve"> М.:</w:t>
      </w:r>
      <w:r>
        <w:rPr>
          <w:sz w:val="28"/>
          <w:lang w:val="uk-UA"/>
        </w:rPr>
        <w:t xml:space="preserve"> </w:t>
      </w:r>
      <w:r>
        <w:rPr>
          <w:sz w:val="28"/>
        </w:rPr>
        <w:t>Академ</w:t>
      </w:r>
      <w:r>
        <w:rPr>
          <w:sz w:val="28"/>
          <w:lang w:val="uk-UA"/>
        </w:rPr>
        <w:t xml:space="preserve">. </w:t>
      </w:r>
      <w:r>
        <w:rPr>
          <w:sz w:val="28"/>
        </w:rPr>
        <w:t>проект,</w:t>
      </w:r>
      <w:r>
        <w:rPr>
          <w:sz w:val="28"/>
          <w:lang w:val="uk-UA"/>
        </w:rPr>
        <w:t xml:space="preserve"> </w:t>
      </w:r>
      <w:r>
        <w:rPr>
          <w:sz w:val="28"/>
        </w:rPr>
        <w:t>2002.</w:t>
      </w:r>
      <w:r>
        <w:rPr>
          <w:sz w:val="28"/>
          <w:lang w:val="uk-UA"/>
        </w:rPr>
        <w:t xml:space="preserve"> </w:t>
      </w:r>
      <w:r>
        <w:rPr>
          <w:sz w:val="28"/>
        </w:rPr>
        <w:t>–</w:t>
      </w:r>
      <w:r>
        <w:rPr>
          <w:sz w:val="28"/>
          <w:lang w:val="uk-UA"/>
        </w:rPr>
        <w:t xml:space="preserve"> </w:t>
      </w:r>
      <w:r>
        <w:rPr>
          <w:sz w:val="28"/>
        </w:rPr>
        <w:t>832</w:t>
      </w:r>
      <w:r>
        <w:rPr>
          <w:sz w:val="28"/>
          <w:lang w:val="uk-UA"/>
        </w:rPr>
        <w:t xml:space="preserve"> </w:t>
      </w:r>
      <w:r>
        <w:rPr>
          <w:sz w:val="28"/>
        </w:rPr>
        <w:t>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lang w:val="uk-UA"/>
        </w:rPr>
        <w:t xml:space="preserve">Перебийніс  В. І. Статистичні методи для лінгвістів. – Вінниця: Нова Книга, 2001. </w:t>
      </w:r>
      <w:r w:rsidRPr="007757E4">
        <w:rPr>
          <w:sz w:val="28"/>
          <w:szCs w:val="28"/>
        </w:rPr>
        <w:t>–</w:t>
      </w:r>
      <w:r>
        <w:rPr>
          <w:sz w:val="28"/>
          <w:lang w:val="uk-UA"/>
        </w:rPr>
        <w:t xml:space="preserve"> 172 с.</w:t>
      </w:r>
    </w:p>
    <w:p w:rsidR="0004128C" w:rsidRDefault="0004128C" w:rsidP="00E35829">
      <w:pPr>
        <w:pStyle w:val="37"/>
        <w:numPr>
          <w:ilvl w:val="0"/>
          <w:numId w:val="71"/>
        </w:numPr>
        <w:tabs>
          <w:tab w:val="left" w:pos="-142"/>
          <w:tab w:val="left" w:pos="426"/>
          <w:tab w:val="left" w:pos="567"/>
        </w:tabs>
        <w:suppressAutoHyphens w:val="0"/>
        <w:spacing w:after="0"/>
      </w:pPr>
      <w:r>
        <w:t>Перлина</w:t>
      </w:r>
      <w:r>
        <w:rPr>
          <w:lang w:val="uk-UA"/>
        </w:rPr>
        <w:t xml:space="preserve"> Ю.Г. </w:t>
      </w:r>
      <w:r>
        <w:t xml:space="preserve">Система стилистических полей немецких изречений // </w:t>
      </w:r>
      <w:r>
        <w:rPr>
          <w:lang w:val="uk-UA"/>
        </w:rPr>
        <w:t>Вісник Харківськ. нац. ун-ту ім. В.Н. Каразіна. – 2000.– № 500.– С. 292-299.</w:t>
      </w:r>
    </w:p>
    <w:p w:rsidR="0004128C" w:rsidRDefault="0004128C" w:rsidP="00E35829">
      <w:pPr>
        <w:pStyle w:val="afffffffc"/>
        <w:numPr>
          <w:ilvl w:val="0"/>
          <w:numId w:val="71"/>
        </w:numPr>
        <w:tabs>
          <w:tab w:val="left" w:pos="567"/>
        </w:tabs>
        <w:suppressAutoHyphens w:val="0"/>
        <w:spacing w:after="0" w:line="360" w:lineRule="auto"/>
        <w:jc w:val="both"/>
      </w:pPr>
      <w:r>
        <w:rPr>
          <w:lang w:val="uk-UA"/>
        </w:rPr>
        <w:t xml:space="preserve">Попкова Л. </w:t>
      </w:r>
      <w:r>
        <w:t>Теория и практика современного феминизма: женское движение в США // Введение в гендерные исследования.– Х</w:t>
      </w:r>
      <w:r>
        <w:rPr>
          <w:lang w:val="uk-UA"/>
        </w:rPr>
        <w:t>.</w:t>
      </w:r>
      <w:r>
        <w:t>: ХЦГИ, 2001; СПб.: Алетейя, 2001. – Ч.1. – С. 635-665.</w:t>
      </w:r>
    </w:p>
    <w:p w:rsidR="0004128C" w:rsidRPr="00BE3E28" w:rsidRDefault="0004128C" w:rsidP="00E35829">
      <w:pPr>
        <w:numPr>
          <w:ilvl w:val="0"/>
          <w:numId w:val="71"/>
        </w:numPr>
        <w:shd w:val="clear" w:color="auto" w:fill="FFFFFF"/>
        <w:tabs>
          <w:tab w:val="left" w:pos="567"/>
        </w:tabs>
        <w:suppressAutoHyphens w:val="0"/>
        <w:spacing w:line="360" w:lineRule="auto"/>
        <w:jc w:val="both"/>
        <w:rPr>
          <w:sz w:val="28"/>
        </w:rPr>
      </w:pPr>
      <w:r>
        <w:rPr>
          <w:sz w:val="28"/>
        </w:rPr>
        <w:t>Попов А.А. Об учете гендерного фактора в лексикографическом кодировании // Гендер как интрига познания</w:t>
      </w:r>
      <w:r>
        <w:rPr>
          <w:sz w:val="28"/>
          <w:lang w:val="uk-UA"/>
        </w:rPr>
        <w:t>:</w:t>
      </w:r>
      <w:r>
        <w:rPr>
          <w:sz w:val="28"/>
        </w:rPr>
        <w:t xml:space="preserve"> Сб. ст. – М.: Рудомино. –2000. – С. 93-98.</w:t>
      </w:r>
    </w:p>
    <w:p w:rsidR="0004128C" w:rsidRPr="00BE3E28" w:rsidRDefault="0004128C" w:rsidP="00E35829">
      <w:pPr>
        <w:numPr>
          <w:ilvl w:val="0"/>
          <w:numId w:val="71"/>
        </w:numPr>
        <w:shd w:val="clear" w:color="auto" w:fill="FFFFFF"/>
        <w:tabs>
          <w:tab w:val="left" w:pos="567"/>
        </w:tabs>
        <w:suppressAutoHyphens w:val="0"/>
        <w:spacing w:line="360" w:lineRule="auto"/>
        <w:jc w:val="both"/>
        <w:rPr>
          <w:sz w:val="28"/>
        </w:rPr>
      </w:pPr>
      <w:r>
        <w:rPr>
          <w:sz w:val="28"/>
          <w:lang w:val="uk-UA"/>
        </w:rPr>
        <w:t xml:space="preserve">Попова З.Д., Стернин И.А. Очерки по когнитивной лингвистике. – 2-е изд., стер. – Воронеж: Истоки, 2002. – 192 с. </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lang w:val="uk-UA"/>
        </w:rPr>
        <w:t>Попова З.Д., Стернин И.А. Язык и национальная картина мира. – 2-е изд., испр. –Воронеж: Истоки, 2003. – 60 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Потапов В.В. Попытки пересмотра гендерного признака в английском языке // Гендер как интрига познания. Сб. ст. – М.: Рудомино. – 2000. – С. 151-167.</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lastRenderedPageBreak/>
        <w:t xml:space="preserve">Потапов В.В. Проблемы гендерологии в англистике // Тезисы докладов 2-ой Межд. конф. "Гендер: язык, культура, коммуникация". – М.: МГЛУ. </w:t>
      </w:r>
      <w:r w:rsidRPr="007757E4">
        <w:rPr>
          <w:sz w:val="28"/>
          <w:szCs w:val="28"/>
        </w:rPr>
        <w:t>–</w:t>
      </w:r>
      <w:r>
        <w:rPr>
          <w:sz w:val="28"/>
        </w:rPr>
        <w:t xml:space="preserve"> 2001. – С. 90-91.</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lang w:val="uk-UA"/>
        </w:rPr>
        <w:t>Потебня А.А. Мысль и язык. – Киев: Синто, 1993. – 191 с.</w:t>
      </w:r>
    </w:p>
    <w:p w:rsidR="0004128C" w:rsidRDefault="0004128C" w:rsidP="00E35829">
      <w:pPr>
        <w:pStyle w:val="37"/>
        <w:numPr>
          <w:ilvl w:val="0"/>
          <w:numId w:val="71"/>
        </w:numPr>
        <w:tabs>
          <w:tab w:val="left" w:pos="567"/>
        </w:tabs>
        <w:suppressAutoHyphens w:val="0"/>
        <w:spacing w:after="0"/>
      </w:pPr>
      <w:r>
        <w:t>Почепцов Г.Г. Информационные войны. – М.: Рефл-бук, К.: Ваклер, 2000. –</w:t>
      </w:r>
      <w:r>
        <w:rPr>
          <w:lang w:val="uk-UA"/>
        </w:rPr>
        <w:t xml:space="preserve"> 576 с.</w:t>
      </w:r>
    </w:p>
    <w:p w:rsidR="0004128C" w:rsidRDefault="0004128C" w:rsidP="00E35829">
      <w:pPr>
        <w:pStyle w:val="37"/>
        <w:numPr>
          <w:ilvl w:val="0"/>
          <w:numId w:val="71"/>
        </w:numPr>
        <w:tabs>
          <w:tab w:val="left" w:pos="0"/>
          <w:tab w:val="left" w:pos="567"/>
        </w:tabs>
        <w:suppressAutoHyphens w:val="0"/>
        <w:spacing w:after="0"/>
      </w:pPr>
      <w:r>
        <w:t>Почепцов Г.Г. Психологические войны. – М.: Рефл-бук, К.: Ваклер, 2000.</w:t>
      </w:r>
      <w:r w:rsidRPr="00BA0D11">
        <w:t xml:space="preserve"> </w:t>
      </w:r>
      <w:r>
        <w:t>–</w:t>
      </w:r>
      <w:r>
        <w:rPr>
          <w:lang w:val="uk-UA"/>
        </w:rPr>
        <w:t xml:space="preserve"> 528 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lang w:val="uk-UA"/>
        </w:rPr>
        <w:t xml:space="preserve">Почепцов Г.Г. Теория коммуникации. – М.: </w:t>
      </w:r>
      <w:r w:rsidRPr="00AC6836">
        <w:rPr>
          <w:sz w:val="28"/>
          <w:szCs w:val="28"/>
        </w:rPr>
        <w:t>Рефл-бук</w:t>
      </w:r>
      <w:r>
        <w:rPr>
          <w:sz w:val="28"/>
          <w:lang w:val="uk-UA"/>
        </w:rPr>
        <w:t>. – 656 с.</w:t>
      </w:r>
    </w:p>
    <w:p w:rsidR="0004128C" w:rsidRDefault="0004128C" w:rsidP="00E35829">
      <w:pPr>
        <w:pStyle w:val="afffffffc"/>
        <w:numPr>
          <w:ilvl w:val="0"/>
          <w:numId w:val="71"/>
        </w:numPr>
        <w:tabs>
          <w:tab w:val="left" w:pos="567"/>
        </w:tabs>
        <w:suppressAutoHyphens w:val="0"/>
        <w:spacing w:after="0" w:line="360" w:lineRule="auto"/>
        <w:jc w:val="both"/>
      </w:pPr>
      <w:r>
        <w:t xml:space="preserve">Пушкарева Н.Л. Гендерные исследования: рождение, становление, методы и перспективы в системе исторических наук. // Женщина. Гендер. Культура. – М.: МЦГИ. </w:t>
      </w:r>
      <w:r>
        <w:rPr>
          <w:szCs w:val="28"/>
        </w:rPr>
        <w:t>–</w:t>
      </w:r>
      <w:r>
        <w:t xml:space="preserve"> 1999. – С.</w:t>
      </w:r>
      <w:r>
        <w:rPr>
          <w:lang w:val="uk-UA"/>
        </w:rPr>
        <w:t xml:space="preserve"> 19-37</w:t>
      </w:r>
      <w:r>
        <w:t>.</w:t>
      </w:r>
    </w:p>
    <w:p w:rsidR="0004128C" w:rsidRDefault="0004128C" w:rsidP="00E35829">
      <w:pPr>
        <w:pStyle w:val="37"/>
        <w:numPr>
          <w:ilvl w:val="0"/>
          <w:numId w:val="71"/>
        </w:numPr>
        <w:tabs>
          <w:tab w:val="left" w:pos="-426"/>
          <w:tab w:val="left" w:pos="567"/>
        </w:tabs>
        <w:suppressAutoHyphens w:val="0"/>
        <w:spacing w:after="0"/>
      </w:pPr>
      <w:r>
        <w:t>Радз</w:t>
      </w:r>
      <w:r>
        <w:rPr>
          <w:lang w:val="uk-UA"/>
        </w:rPr>
        <w:t>ієвська Т.В. Текст як засіб комунікації. – К.: Вид-во АН України, 1993. – 223 с.</w:t>
      </w:r>
    </w:p>
    <w:p w:rsidR="0004128C" w:rsidRDefault="0004128C" w:rsidP="00E35829">
      <w:pPr>
        <w:pStyle w:val="affffffff1"/>
        <w:widowControl/>
        <w:numPr>
          <w:ilvl w:val="0"/>
          <w:numId w:val="71"/>
        </w:numPr>
        <w:tabs>
          <w:tab w:val="left" w:pos="567"/>
        </w:tabs>
        <w:suppressAutoHyphens w:val="0"/>
        <w:spacing w:line="360" w:lineRule="auto"/>
        <w:jc w:val="both"/>
      </w:pPr>
      <w:r>
        <w:t>Рахилина Е.В. Когнитивный анализ предметных имен: Семантика и сочетаемость. – М.: Русские словари, 2000. – 244 с.</w:t>
      </w:r>
    </w:p>
    <w:p w:rsidR="0004128C" w:rsidRPr="00BE3E28" w:rsidRDefault="0004128C" w:rsidP="00E35829">
      <w:pPr>
        <w:numPr>
          <w:ilvl w:val="0"/>
          <w:numId w:val="71"/>
        </w:numPr>
        <w:shd w:val="clear" w:color="auto" w:fill="FFFFFF"/>
        <w:tabs>
          <w:tab w:val="left" w:pos="567"/>
        </w:tabs>
        <w:suppressAutoHyphens w:val="0"/>
        <w:spacing w:line="360" w:lineRule="auto"/>
        <w:jc w:val="both"/>
        <w:rPr>
          <w:sz w:val="28"/>
        </w:rPr>
      </w:pPr>
      <w:r>
        <w:rPr>
          <w:sz w:val="28"/>
        </w:rPr>
        <w:t>Рождественский Ю.В. Лекции по общему языкознанию: Уч. пос. для филол. спец. ун-тов. – М.: Высш. шк., 1990. – 382 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lang w:val="uk-UA"/>
        </w:rPr>
        <w:t>Рудакова А.В. Когнитология и когнитивная лингвистика. – Воронеж: ВГАУ, 2002. – 79 с.</w:t>
      </w:r>
    </w:p>
    <w:p w:rsidR="0004128C" w:rsidRDefault="0004128C" w:rsidP="00E35829">
      <w:pPr>
        <w:numPr>
          <w:ilvl w:val="0"/>
          <w:numId w:val="71"/>
        </w:numPr>
        <w:tabs>
          <w:tab w:val="left" w:pos="567"/>
        </w:tabs>
        <w:suppressAutoHyphens w:val="0"/>
        <w:spacing w:line="360" w:lineRule="auto"/>
        <w:jc w:val="both"/>
        <w:rPr>
          <w:sz w:val="28"/>
        </w:rPr>
      </w:pPr>
      <w:r>
        <w:rPr>
          <w:sz w:val="28"/>
        </w:rPr>
        <w:t>Сапрыгина Н. Оппозиция “мужской”/“женский” как проявление оппозиции “выше”/“ниже” // Ученые записки Таврийского нац. ун-та им. В.И. Вернадского. – 2002. – Том 15 (54)</w:t>
      </w:r>
      <w:r>
        <w:rPr>
          <w:sz w:val="28"/>
          <w:lang w:val="uk-UA"/>
        </w:rPr>
        <w:t>,</w:t>
      </w:r>
      <w:r>
        <w:rPr>
          <w:sz w:val="28"/>
        </w:rPr>
        <w:t xml:space="preserve"> № 12. – С. 30-34. </w:t>
      </w:r>
    </w:p>
    <w:p w:rsidR="0004128C" w:rsidRDefault="0004128C" w:rsidP="00E35829">
      <w:pPr>
        <w:pStyle w:val="affffffff1"/>
        <w:widowControl/>
        <w:numPr>
          <w:ilvl w:val="0"/>
          <w:numId w:val="71"/>
        </w:numPr>
        <w:tabs>
          <w:tab w:val="left" w:pos="567"/>
        </w:tabs>
        <w:suppressAutoHyphens w:val="0"/>
        <w:spacing w:line="360" w:lineRule="auto"/>
        <w:jc w:val="both"/>
      </w:pPr>
      <w:r>
        <w:t xml:space="preserve">Селиванова Е.А. Когнитивная ономасиология. – К.: Изд-во Укр. фитосоциол. центра, 2000. – </w:t>
      </w:r>
      <w:r>
        <w:rPr>
          <w:lang w:val="uk-UA"/>
        </w:rPr>
        <w:t xml:space="preserve">248 </w:t>
      </w:r>
      <w:r>
        <w:t>с.</w:t>
      </w:r>
    </w:p>
    <w:p w:rsidR="0004128C" w:rsidRDefault="0004128C" w:rsidP="00E35829">
      <w:pPr>
        <w:numPr>
          <w:ilvl w:val="0"/>
          <w:numId w:val="71"/>
        </w:numPr>
        <w:tabs>
          <w:tab w:val="left" w:pos="0"/>
          <w:tab w:val="left" w:pos="567"/>
        </w:tabs>
        <w:suppressAutoHyphens w:val="0"/>
        <w:spacing w:line="360" w:lineRule="auto"/>
        <w:jc w:val="both"/>
        <w:rPr>
          <w:sz w:val="28"/>
        </w:rPr>
      </w:pPr>
      <w:r>
        <w:rPr>
          <w:sz w:val="28"/>
          <w:lang w:val="uk-UA"/>
        </w:rPr>
        <w:t xml:space="preserve">Селиванова </w:t>
      </w:r>
      <w:r>
        <w:rPr>
          <w:sz w:val="28"/>
        </w:rPr>
        <w:t xml:space="preserve">Е.А. Основы лингвистической теории текста и коммуникации. – К.: Изд-во Укр. фитосоциол. центра, 2000. – 336 с. </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Семиколенова Е.И. Грамматические нормы языка и "гендерная чуткость" // Тезисы докладов 2-ой Междунар. конф. "Гендер: язык, культура, коммуникация". – М.: МГЛУ. – 2001. – С. 96-97.</w:t>
      </w:r>
    </w:p>
    <w:p w:rsidR="0004128C" w:rsidRDefault="0004128C" w:rsidP="00E35829">
      <w:pPr>
        <w:numPr>
          <w:ilvl w:val="0"/>
          <w:numId w:val="71"/>
        </w:numPr>
        <w:shd w:val="clear" w:color="auto" w:fill="FFFFFF"/>
        <w:tabs>
          <w:tab w:val="left" w:pos="426"/>
          <w:tab w:val="left" w:pos="567"/>
        </w:tabs>
        <w:suppressAutoHyphens w:val="0"/>
        <w:spacing w:line="360" w:lineRule="auto"/>
        <w:jc w:val="both"/>
        <w:rPr>
          <w:sz w:val="28"/>
        </w:rPr>
      </w:pPr>
      <w:r>
        <w:rPr>
          <w:sz w:val="28"/>
        </w:rPr>
        <w:t>Сепир Э. Избранные труды по языкознанию и культурологи: Пер. с англ./ Ред., предисл. А.Е. Кибрика. – 2-е изд. – М.: Прогресс, 2001. – 655 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lang w:val="uk-UA"/>
        </w:rPr>
        <w:t xml:space="preserve">Серио П. Как читают тексты во Франции // Квадратура смысла: Фр. школа анализа дискурса: Пер. с фр., порт. – М.: Прогресс. </w:t>
      </w:r>
      <w:r>
        <w:rPr>
          <w:sz w:val="28"/>
          <w:szCs w:val="28"/>
        </w:rPr>
        <w:t>–</w:t>
      </w:r>
      <w:r>
        <w:rPr>
          <w:sz w:val="28"/>
          <w:lang w:val="uk-UA"/>
        </w:rPr>
        <w:t xml:space="preserve"> 1999.</w:t>
      </w:r>
      <w:r w:rsidRPr="008B7ED7">
        <w:t xml:space="preserve"> –</w:t>
      </w:r>
      <w:r>
        <w:rPr>
          <w:sz w:val="28"/>
          <w:lang w:val="uk-UA"/>
        </w:rPr>
        <w:t xml:space="preserve"> С. 12-53.</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lang w:val="uk-UA"/>
        </w:rPr>
        <w:lastRenderedPageBreak/>
        <w:t xml:space="preserve">Серио П. Русский язык и анализ советского политического дискурса: анализ номиналиций // Квадратура смысла: Фр. школа анализа дискурса: Пер. с фр., порт. – М.: Прогресс. </w:t>
      </w:r>
      <w:r>
        <w:rPr>
          <w:sz w:val="28"/>
          <w:szCs w:val="28"/>
        </w:rPr>
        <w:t>–</w:t>
      </w:r>
      <w:r>
        <w:rPr>
          <w:sz w:val="28"/>
          <w:lang w:val="uk-UA"/>
        </w:rPr>
        <w:t xml:space="preserve"> 1999. </w:t>
      </w:r>
      <w:r w:rsidRPr="008B7ED7">
        <w:t>–</w:t>
      </w:r>
      <w:r>
        <w:rPr>
          <w:sz w:val="28"/>
          <w:lang w:val="uk-UA"/>
        </w:rPr>
        <w:t xml:space="preserve"> С. 337-383.</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Сеше А. Программы и методы теоретической лингвистики. Психология языка</w:t>
      </w:r>
      <w:r>
        <w:rPr>
          <w:sz w:val="28"/>
          <w:lang w:val="uk-UA"/>
        </w:rPr>
        <w:t>:</w:t>
      </w:r>
      <w:r>
        <w:rPr>
          <w:sz w:val="28"/>
        </w:rPr>
        <w:t xml:space="preserve"> Пер. с фр. – М.: УРСС, 2003. – 262 с. </w:t>
      </w:r>
      <w:r w:rsidRPr="00BE3E28">
        <w:t>–</w:t>
      </w:r>
      <w:r w:rsidRPr="00BE3E28">
        <w:rPr>
          <w:sz w:val="28"/>
        </w:rPr>
        <w:t xml:space="preserve"> </w:t>
      </w:r>
      <w:r>
        <w:rPr>
          <w:sz w:val="28"/>
        </w:rPr>
        <w:t>(Женевская лингвистическая школа).</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Сидоров Е.В. Проблемы речевой системности. – М.: Наука,</w:t>
      </w:r>
      <w:r>
        <w:rPr>
          <w:sz w:val="28"/>
          <w:lang w:val="uk-UA"/>
        </w:rPr>
        <w:t xml:space="preserve"> </w:t>
      </w:r>
      <w:r>
        <w:rPr>
          <w:sz w:val="28"/>
        </w:rPr>
        <w:t>1987.</w:t>
      </w:r>
      <w:r w:rsidRPr="00BE3E28">
        <w:rPr>
          <w:sz w:val="28"/>
          <w:lang w:val="uk-UA"/>
        </w:rPr>
        <w:t xml:space="preserve"> </w:t>
      </w:r>
      <w:r>
        <w:rPr>
          <w:sz w:val="28"/>
          <w:lang w:val="uk-UA"/>
        </w:rPr>
        <w:t xml:space="preserve">– </w:t>
      </w:r>
      <w:r>
        <w:rPr>
          <w:sz w:val="28"/>
        </w:rPr>
        <w:t>185с.</w:t>
      </w:r>
    </w:p>
    <w:p w:rsidR="0004128C" w:rsidRDefault="0004128C" w:rsidP="00E35829">
      <w:pPr>
        <w:pStyle w:val="37"/>
        <w:numPr>
          <w:ilvl w:val="0"/>
          <w:numId w:val="71"/>
        </w:numPr>
        <w:tabs>
          <w:tab w:val="num" w:pos="567"/>
          <w:tab w:val="left" w:pos="1080"/>
        </w:tabs>
        <w:suppressAutoHyphens w:val="0"/>
        <w:spacing w:after="0"/>
      </w:pPr>
      <w:r>
        <w:t xml:space="preserve">Словарь гендерных терминов / Под ред. А.А. Денисовой. – М.: Изд-во "Информация – </w:t>
      </w:r>
      <w:r>
        <w:rPr>
          <w:lang w:val="en-US"/>
        </w:rPr>
        <w:t>XXI</w:t>
      </w:r>
      <w:r>
        <w:t xml:space="preserve"> век", 2002.</w:t>
      </w:r>
      <w:r w:rsidRPr="008B7ED7">
        <w:t xml:space="preserve"> –</w:t>
      </w:r>
      <w:r>
        <w:t xml:space="preserve"> 256 с.</w:t>
      </w:r>
    </w:p>
    <w:p w:rsidR="0004128C" w:rsidRDefault="0004128C" w:rsidP="00E35829">
      <w:pPr>
        <w:pStyle w:val="37"/>
        <w:numPr>
          <w:ilvl w:val="0"/>
          <w:numId w:val="71"/>
        </w:numPr>
        <w:tabs>
          <w:tab w:val="num" w:pos="567"/>
          <w:tab w:val="left" w:pos="1080"/>
        </w:tabs>
        <w:suppressAutoHyphens w:val="0"/>
        <w:spacing w:after="0"/>
      </w:pPr>
      <w:r>
        <w:t>Смелкова З.С. Риторические основы журналистики: Работа над жанрами газеты. – М.: Наука, 2002. – 320</w:t>
      </w:r>
      <w:r>
        <w:rPr>
          <w:lang w:val="uk-UA"/>
        </w:rPr>
        <w:t xml:space="preserve"> </w:t>
      </w:r>
      <w:r>
        <w:t>с.</w:t>
      </w:r>
    </w:p>
    <w:p w:rsidR="0004128C" w:rsidRDefault="0004128C" w:rsidP="00E35829">
      <w:pPr>
        <w:pStyle w:val="37"/>
        <w:numPr>
          <w:ilvl w:val="0"/>
          <w:numId w:val="71"/>
        </w:numPr>
        <w:tabs>
          <w:tab w:val="num" w:pos="567"/>
          <w:tab w:val="left" w:pos="1080"/>
        </w:tabs>
        <w:suppressAutoHyphens w:val="0"/>
        <w:spacing w:after="0"/>
      </w:pPr>
      <w:r>
        <w:t>Сметанина С.И. Медиа-текст в системе культуры (динамические процессы в языке и стиле журналистики конца 20 в.)</w:t>
      </w:r>
      <w:r>
        <w:rPr>
          <w:lang w:val="uk-UA"/>
        </w:rPr>
        <w:t>.</w:t>
      </w:r>
      <w:r>
        <w:t xml:space="preserve"> – СПб.: Изд-во В.А.Михайлова, 2002. – 383</w:t>
      </w:r>
      <w:r>
        <w:rPr>
          <w:lang w:val="uk-UA"/>
        </w:rPr>
        <w:t xml:space="preserve"> </w:t>
      </w:r>
      <w:r>
        <w:t xml:space="preserve">с. </w:t>
      </w:r>
    </w:p>
    <w:p w:rsidR="0004128C" w:rsidRDefault="0004128C" w:rsidP="00E35829">
      <w:pPr>
        <w:pStyle w:val="37"/>
        <w:numPr>
          <w:ilvl w:val="0"/>
          <w:numId w:val="71"/>
        </w:numPr>
        <w:tabs>
          <w:tab w:val="num" w:pos="567"/>
          <w:tab w:val="left" w:pos="1080"/>
        </w:tabs>
        <w:suppressAutoHyphens w:val="0"/>
        <w:spacing w:after="0"/>
      </w:pPr>
      <w:r>
        <w:t>Современная газетная публицистика: Проблемы стиля</w:t>
      </w:r>
      <w:r>
        <w:rPr>
          <w:lang w:val="uk-UA"/>
        </w:rPr>
        <w:t>:</w:t>
      </w:r>
      <w:r>
        <w:t xml:space="preserve"> Сб. – Л.: Изд-во ЛГУ</w:t>
      </w:r>
      <w:r>
        <w:rPr>
          <w:lang w:val="uk-UA"/>
        </w:rPr>
        <w:t>. –</w:t>
      </w:r>
      <w:r>
        <w:t xml:space="preserve"> 1987. – 120</w:t>
      </w:r>
      <w:r>
        <w:rPr>
          <w:lang w:val="uk-UA"/>
        </w:rPr>
        <w:t xml:space="preserve"> </w:t>
      </w:r>
      <w:r>
        <w:t>с.</w:t>
      </w:r>
    </w:p>
    <w:p w:rsidR="0004128C" w:rsidRDefault="0004128C" w:rsidP="00E35829">
      <w:pPr>
        <w:pStyle w:val="37"/>
        <w:numPr>
          <w:ilvl w:val="0"/>
          <w:numId w:val="71"/>
        </w:numPr>
        <w:tabs>
          <w:tab w:val="left" w:pos="567"/>
          <w:tab w:val="left" w:pos="1080"/>
        </w:tabs>
        <w:suppressAutoHyphens w:val="0"/>
        <w:spacing w:after="0"/>
      </w:pPr>
      <w:r>
        <w:t xml:space="preserve">Современный философский словарь / Под ред. Кемерова В.Е. </w:t>
      </w:r>
      <w:r>
        <w:rPr>
          <w:lang w:val="uk-UA"/>
        </w:rPr>
        <w:t>–</w:t>
      </w:r>
      <w:r>
        <w:t xml:space="preserve"> Лондон, Фракфурт - на - Майне, Париж и др.: Панпринт, 1998. </w:t>
      </w:r>
      <w:r w:rsidRPr="008B7ED7">
        <w:t>–</w:t>
      </w:r>
      <w:r>
        <w:t xml:space="preserve"> 1064</w:t>
      </w:r>
      <w:r>
        <w:rPr>
          <w:lang w:val="uk-UA"/>
        </w:rPr>
        <w:t xml:space="preserve"> </w:t>
      </w:r>
      <w:r>
        <w:t>с.</w:t>
      </w:r>
    </w:p>
    <w:p w:rsidR="0004128C" w:rsidRDefault="0004128C" w:rsidP="00E35829">
      <w:pPr>
        <w:numPr>
          <w:ilvl w:val="0"/>
          <w:numId w:val="71"/>
        </w:numPr>
        <w:shd w:val="clear" w:color="auto" w:fill="FFFFFF"/>
        <w:tabs>
          <w:tab w:val="num" w:pos="567"/>
        </w:tabs>
        <w:suppressAutoHyphens w:val="0"/>
        <w:spacing w:line="360" w:lineRule="auto"/>
        <w:jc w:val="both"/>
        <w:rPr>
          <w:sz w:val="28"/>
        </w:rPr>
      </w:pPr>
      <w:r>
        <w:rPr>
          <w:sz w:val="28"/>
        </w:rPr>
        <w:t xml:space="preserve">Соколов А.В. Общая теория социальной коммуникации. – СПб.: Изд-во Михайлова В.А., 2002. </w:t>
      </w:r>
      <w:r>
        <w:rPr>
          <w:sz w:val="28"/>
          <w:szCs w:val="28"/>
        </w:rPr>
        <w:t>–</w:t>
      </w:r>
      <w:r>
        <w:rPr>
          <w:sz w:val="28"/>
        </w:rPr>
        <w:t xml:space="preserve"> 460</w:t>
      </w:r>
      <w:r>
        <w:rPr>
          <w:sz w:val="28"/>
          <w:lang w:val="uk-UA"/>
        </w:rPr>
        <w:t xml:space="preserve"> </w:t>
      </w:r>
      <w:r>
        <w:rPr>
          <w:sz w:val="28"/>
        </w:rPr>
        <w:t>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Сонин А.Г. Когнитивная лингвистика</w:t>
      </w:r>
      <w:r>
        <w:rPr>
          <w:sz w:val="28"/>
          <w:lang w:val="uk-UA"/>
        </w:rPr>
        <w:t>:</w:t>
      </w:r>
      <w:r>
        <w:rPr>
          <w:sz w:val="28"/>
        </w:rPr>
        <w:t xml:space="preserve"> становление парадигмы.</w:t>
      </w:r>
      <w:r w:rsidRPr="008B7ED7">
        <w:t xml:space="preserve"> –</w:t>
      </w:r>
      <w:r>
        <w:rPr>
          <w:sz w:val="28"/>
        </w:rPr>
        <w:t xml:space="preserve"> Барнаул: Изд-во Алт. ун-та, 2002. </w:t>
      </w:r>
      <w:r w:rsidRPr="008B7ED7">
        <w:t>–</w:t>
      </w:r>
      <w:r>
        <w:rPr>
          <w:sz w:val="28"/>
        </w:rPr>
        <w:t xml:space="preserve"> 222</w:t>
      </w:r>
      <w:r>
        <w:rPr>
          <w:sz w:val="28"/>
          <w:lang w:val="uk-UA"/>
        </w:rPr>
        <w:t xml:space="preserve"> </w:t>
      </w:r>
      <w:r>
        <w:rPr>
          <w:sz w:val="28"/>
        </w:rPr>
        <w:t>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Соссюр Ф., де. Курс общей лингвистики // Введение в языкознание: Хрестоматия / Сост. А.В. Блинов и др. – М.: Аспект Пресс, 2000. ─ С. 5 -54.</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Социоанализ П. Бурдье: Альманах рос.</w:t>
      </w:r>
      <w:r w:rsidRPr="004C4889">
        <w:t xml:space="preserve"> –</w:t>
      </w:r>
      <w:r>
        <w:t xml:space="preserve"> </w:t>
      </w:r>
      <w:r>
        <w:rPr>
          <w:sz w:val="28"/>
        </w:rPr>
        <w:t>фр. центра социологии и философии; Ин - та социологии РАН. – М.: Ин-т эксперимент</w:t>
      </w:r>
      <w:r>
        <w:rPr>
          <w:sz w:val="28"/>
          <w:lang w:val="uk-UA"/>
        </w:rPr>
        <w:t>. с</w:t>
      </w:r>
      <w:r>
        <w:rPr>
          <w:sz w:val="28"/>
        </w:rPr>
        <w:t>оциологии; СПб.: Алетейя, 2001. – 285 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Способы номинации в современном русском языке: Сб. / Отв. ред.    Д.Н. Шмелёв. – М.: Наука</w:t>
      </w:r>
      <w:r>
        <w:rPr>
          <w:sz w:val="28"/>
          <w:lang w:val="uk-UA"/>
        </w:rPr>
        <w:t>. –</w:t>
      </w:r>
      <w:r>
        <w:rPr>
          <w:sz w:val="28"/>
        </w:rPr>
        <w:t xml:space="preserve"> 1982. – 296 с. </w:t>
      </w:r>
    </w:p>
    <w:p w:rsidR="0004128C" w:rsidRDefault="0004128C" w:rsidP="00E35829">
      <w:pPr>
        <w:pStyle w:val="37"/>
        <w:numPr>
          <w:ilvl w:val="0"/>
          <w:numId w:val="71"/>
        </w:numPr>
        <w:tabs>
          <w:tab w:val="left" w:pos="567"/>
        </w:tabs>
        <w:suppressAutoHyphens w:val="0"/>
        <w:spacing w:after="0"/>
      </w:pPr>
      <w:r>
        <w:t>Стеллиферовский А.В. Некоторые структурно-смысловые характеристики информационных газетных текстов // Функциональные стили: Лингвометодологические аспекты. – М.: Наука</w:t>
      </w:r>
      <w:r>
        <w:rPr>
          <w:lang w:val="uk-UA"/>
        </w:rPr>
        <w:t>. –</w:t>
      </w:r>
      <w:r>
        <w:t xml:space="preserve"> 1985. – С. 63 -73.</w:t>
      </w:r>
    </w:p>
    <w:p w:rsidR="0004128C" w:rsidRDefault="0004128C" w:rsidP="00E35829">
      <w:pPr>
        <w:pStyle w:val="37"/>
        <w:numPr>
          <w:ilvl w:val="0"/>
          <w:numId w:val="71"/>
        </w:numPr>
        <w:tabs>
          <w:tab w:val="left" w:pos="567"/>
        </w:tabs>
        <w:suppressAutoHyphens w:val="0"/>
        <w:spacing w:after="0"/>
      </w:pPr>
      <w:r>
        <w:lastRenderedPageBreak/>
        <w:t>Степанов Ю.С. Альтернативный мир, дискурс, факт и принцип причинности // Язык и наука конца 20 в.: Сб. / Под ред. Ю.С. Степанова. – М.:</w:t>
      </w:r>
      <w:r>
        <w:rPr>
          <w:lang w:val="uk-UA"/>
        </w:rPr>
        <w:t xml:space="preserve"> РГГУ. </w:t>
      </w:r>
      <w:r>
        <w:rPr>
          <w:szCs w:val="28"/>
        </w:rPr>
        <w:t>–</w:t>
      </w:r>
      <w:r>
        <w:t xml:space="preserve"> 1995. – С. 35-73.</w:t>
      </w:r>
    </w:p>
    <w:p w:rsidR="0004128C" w:rsidRDefault="0004128C" w:rsidP="00E35829">
      <w:pPr>
        <w:pStyle w:val="37"/>
        <w:numPr>
          <w:ilvl w:val="0"/>
          <w:numId w:val="71"/>
        </w:numPr>
        <w:tabs>
          <w:tab w:val="left" w:pos="567"/>
        </w:tabs>
        <w:suppressAutoHyphens w:val="0"/>
        <w:spacing w:after="0"/>
      </w:pPr>
      <w:r>
        <w:t>Степанов Ю.С. Константы. Словарь русской культуры</w:t>
      </w:r>
      <w:r>
        <w:rPr>
          <w:lang w:val="uk-UA"/>
        </w:rPr>
        <w:t>. –</w:t>
      </w:r>
      <w:r>
        <w:t xml:space="preserve"> 2</w:t>
      </w:r>
      <w:r>
        <w:rPr>
          <w:lang w:val="uk-UA"/>
        </w:rPr>
        <w:t>-е</w:t>
      </w:r>
      <w:r>
        <w:t xml:space="preserve"> изд., испр. и доп. – М.: Академ. проект, 2001. – 990 с.  </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Степанов Ю.С. Имена, предикаты, предложения (семиотическая грамматика) / Под ред. Ю.Н. Караулова. – 2-е изд., стер. – М.: УРСС, 2002. – 360</w:t>
      </w:r>
      <w:r>
        <w:rPr>
          <w:sz w:val="28"/>
          <w:lang w:val="uk-UA"/>
        </w:rPr>
        <w:t xml:space="preserve"> </w:t>
      </w:r>
      <w:r>
        <w:rPr>
          <w:sz w:val="28"/>
        </w:rPr>
        <w:t>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Степанов Ю.С. Методы  и принципы современной лингвистики. – 3</w:t>
      </w:r>
      <w:r>
        <w:rPr>
          <w:sz w:val="28"/>
          <w:lang w:val="uk-UA"/>
        </w:rPr>
        <w:t>-е</w:t>
      </w:r>
      <w:r>
        <w:rPr>
          <w:sz w:val="28"/>
        </w:rPr>
        <w:t xml:space="preserve"> изд. – М.: УРСС, 2002. – 311с.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Стернин И.А. Введение в речевое воздействие. – Воронеж: ВГУ, 2001. – 253 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Стернин И.А. Концепты и невербальность мышления // Материалы 2-й Межд</w:t>
      </w:r>
      <w:r>
        <w:rPr>
          <w:sz w:val="28"/>
          <w:lang w:val="uk-UA"/>
        </w:rPr>
        <w:t>унар</w:t>
      </w:r>
      <w:r>
        <w:rPr>
          <w:sz w:val="28"/>
        </w:rPr>
        <w:t>. конф.</w:t>
      </w:r>
      <w:r w:rsidRPr="00AC6836">
        <w:rPr>
          <w:sz w:val="28"/>
        </w:rPr>
        <w:t xml:space="preserve"> </w:t>
      </w:r>
      <w:r>
        <w:rPr>
          <w:sz w:val="28"/>
        </w:rPr>
        <w:t xml:space="preserve">"Филология и культура". </w:t>
      </w:r>
      <w:r>
        <w:rPr>
          <w:sz w:val="28"/>
          <w:lang w:val="uk-UA"/>
        </w:rPr>
        <w:t>В</w:t>
      </w:r>
      <w:r>
        <w:rPr>
          <w:sz w:val="28"/>
        </w:rPr>
        <w:t xml:space="preserve"> 3-х ч. </w:t>
      </w:r>
      <w:r>
        <w:rPr>
          <w:sz w:val="28"/>
          <w:szCs w:val="28"/>
        </w:rPr>
        <w:t>–</w:t>
      </w:r>
      <w:r>
        <w:rPr>
          <w:sz w:val="28"/>
        </w:rPr>
        <w:t xml:space="preserve"> Тамбов: Изд-во Тамбовск. ун-та. </w:t>
      </w:r>
      <w:r w:rsidRPr="007757E4">
        <w:rPr>
          <w:sz w:val="28"/>
          <w:szCs w:val="28"/>
        </w:rPr>
        <w:t>–</w:t>
      </w:r>
      <w:r>
        <w:rPr>
          <w:sz w:val="28"/>
        </w:rPr>
        <w:t xml:space="preserve"> 1999.</w:t>
      </w:r>
      <w:r w:rsidRPr="004C4889">
        <w:rPr>
          <w:sz w:val="28"/>
        </w:rPr>
        <w:t xml:space="preserve"> </w:t>
      </w:r>
      <w:r>
        <w:rPr>
          <w:sz w:val="28"/>
          <w:szCs w:val="28"/>
        </w:rPr>
        <w:t>–</w:t>
      </w:r>
      <w:r>
        <w:rPr>
          <w:sz w:val="28"/>
        </w:rPr>
        <w:t xml:space="preserve"> Ч.</w:t>
      </w:r>
      <w:r>
        <w:rPr>
          <w:sz w:val="28"/>
          <w:lang w:val="uk-UA"/>
        </w:rPr>
        <w:t xml:space="preserve"> </w:t>
      </w:r>
      <w:r>
        <w:rPr>
          <w:sz w:val="28"/>
        </w:rPr>
        <w:t>3. – С. 69-79.</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Стилистика современного английского языка / А.Н. Мороховский, О.П. Воробьева, А.И. Лихошерст, З.В. Тимошенко. – К.: Вища шк</w:t>
      </w:r>
      <w:r w:rsidRPr="00055C3A">
        <w:rPr>
          <w:sz w:val="28"/>
        </w:rPr>
        <w:t>.</w:t>
      </w:r>
      <w:r>
        <w:rPr>
          <w:sz w:val="28"/>
        </w:rPr>
        <w:t>, 1991. – 271 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 xml:space="preserve">Столярова А.П. Базовый словарь лингвистических терминов. </w:t>
      </w:r>
      <w:r>
        <w:rPr>
          <w:sz w:val="28"/>
          <w:szCs w:val="28"/>
        </w:rPr>
        <w:t>–</w:t>
      </w:r>
      <w:r>
        <w:rPr>
          <w:sz w:val="28"/>
        </w:rPr>
        <w:t xml:space="preserve"> К: Гос. академия, 2003. </w:t>
      </w:r>
      <w:r>
        <w:rPr>
          <w:sz w:val="28"/>
          <w:szCs w:val="28"/>
        </w:rPr>
        <w:t>–</w:t>
      </w:r>
      <w:r>
        <w:rPr>
          <w:sz w:val="28"/>
        </w:rPr>
        <w:t xml:space="preserve"> 192</w:t>
      </w:r>
      <w:r>
        <w:rPr>
          <w:sz w:val="28"/>
          <w:lang w:val="uk-UA"/>
        </w:rPr>
        <w:t xml:space="preserve"> </w:t>
      </w:r>
      <w:r>
        <w:rPr>
          <w:sz w:val="28"/>
        </w:rPr>
        <w:t>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Тарасов Е.Ф. Речевое воздействие как проблема речевого общения //</w:t>
      </w:r>
      <w:r w:rsidRPr="004C4889">
        <w:rPr>
          <w:sz w:val="28"/>
        </w:rPr>
        <w:t xml:space="preserve"> </w:t>
      </w:r>
      <w:r>
        <w:rPr>
          <w:sz w:val="28"/>
        </w:rPr>
        <w:t xml:space="preserve">Речевое воздействие в сфере массовой коммуникации. </w:t>
      </w:r>
      <w:r>
        <w:rPr>
          <w:sz w:val="28"/>
          <w:lang w:val="uk-UA"/>
        </w:rPr>
        <w:t>–</w:t>
      </w:r>
      <w:r>
        <w:rPr>
          <w:sz w:val="28"/>
        </w:rPr>
        <w:t xml:space="preserve"> М.: Наука. </w:t>
      </w:r>
      <w:r>
        <w:rPr>
          <w:sz w:val="28"/>
          <w:lang w:val="uk-UA"/>
        </w:rPr>
        <w:t xml:space="preserve">– </w:t>
      </w:r>
      <w:r>
        <w:rPr>
          <w:sz w:val="28"/>
        </w:rPr>
        <w:t xml:space="preserve">1990. </w:t>
      </w:r>
      <w:r>
        <w:rPr>
          <w:sz w:val="28"/>
          <w:szCs w:val="28"/>
        </w:rPr>
        <w:t>–</w:t>
      </w:r>
      <w:r w:rsidRPr="004C4889">
        <w:t xml:space="preserve"> </w:t>
      </w:r>
      <w:r>
        <w:rPr>
          <w:sz w:val="28"/>
        </w:rPr>
        <w:t>С. 80-97.</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uk-UA"/>
        </w:rPr>
        <w:t>Тарасова Е.В. Когнитивные основания системной организации речи // Вісник Харківськ. держ. ун-ту. – 1999. – № 424. – C. 174-184.</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uk-UA"/>
        </w:rPr>
        <w:t>Тарасова Е.В. Речевая системность в терминах лингвопрагматики // Вісник Харківськ. нац. ун-ту ім. В.Н. Каразіна. – 2000. – № 471. – C. 273-279.</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 xml:space="preserve">Текст: аспекты изучения семантики, прагматики и поэтики: Сб. ст. – М.: УРСС, 2001. </w:t>
      </w:r>
      <w:r w:rsidRPr="004C4889">
        <w:t xml:space="preserve">– </w:t>
      </w:r>
      <w:r>
        <w:rPr>
          <w:sz w:val="28"/>
        </w:rPr>
        <w:t>190 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Телия В.Н. Коннотативный аспект семантики номинативных единиц. – М.: Наука, 1986. – 144</w:t>
      </w:r>
      <w:r>
        <w:rPr>
          <w:sz w:val="28"/>
          <w:lang w:val="uk-UA"/>
        </w:rPr>
        <w:t xml:space="preserve"> </w:t>
      </w:r>
      <w:r>
        <w:rPr>
          <w:sz w:val="28"/>
        </w:rPr>
        <w:t xml:space="preserve">с. </w:t>
      </w:r>
    </w:p>
    <w:p w:rsidR="0004128C" w:rsidRDefault="0004128C" w:rsidP="00E35829">
      <w:pPr>
        <w:numPr>
          <w:ilvl w:val="0"/>
          <w:numId w:val="71"/>
        </w:numPr>
        <w:tabs>
          <w:tab w:val="left" w:pos="0"/>
          <w:tab w:val="left" w:pos="567"/>
        </w:tabs>
        <w:suppressAutoHyphens w:val="0"/>
        <w:spacing w:line="360" w:lineRule="auto"/>
        <w:jc w:val="both"/>
        <w:rPr>
          <w:sz w:val="28"/>
        </w:rPr>
      </w:pPr>
      <w:r>
        <w:rPr>
          <w:sz w:val="28"/>
        </w:rPr>
        <w:t>Телия В.Н. Русская фразеология</w:t>
      </w:r>
      <w:r w:rsidRPr="004C4889">
        <w:rPr>
          <w:sz w:val="28"/>
        </w:rPr>
        <w:t>:</w:t>
      </w:r>
      <w:r>
        <w:rPr>
          <w:sz w:val="28"/>
        </w:rPr>
        <w:t xml:space="preserve"> </w:t>
      </w:r>
      <w:r>
        <w:rPr>
          <w:sz w:val="28"/>
          <w:lang w:val="en-US"/>
        </w:rPr>
        <w:t>c</w:t>
      </w:r>
      <w:r>
        <w:rPr>
          <w:sz w:val="28"/>
        </w:rPr>
        <w:t>емантический, прагматический и лингвокультурологический аспекты. – М.: Языки русской культуры, 1996. – 288 с.</w:t>
      </w:r>
    </w:p>
    <w:p w:rsidR="0004128C" w:rsidRPr="00BF70CD" w:rsidRDefault="0004128C" w:rsidP="00E35829">
      <w:pPr>
        <w:numPr>
          <w:ilvl w:val="0"/>
          <w:numId w:val="71"/>
        </w:numPr>
        <w:tabs>
          <w:tab w:val="left" w:pos="0"/>
          <w:tab w:val="left" w:pos="567"/>
        </w:tabs>
        <w:suppressAutoHyphens w:val="0"/>
        <w:spacing w:line="360" w:lineRule="auto"/>
        <w:jc w:val="both"/>
        <w:rPr>
          <w:sz w:val="28"/>
          <w:szCs w:val="28"/>
        </w:rPr>
      </w:pPr>
      <w:r>
        <w:rPr>
          <w:sz w:val="28"/>
        </w:rPr>
        <w:lastRenderedPageBreak/>
        <w:t xml:space="preserve">Темкина А. Женское движение второй волны: </w:t>
      </w:r>
      <w:r>
        <w:rPr>
          <w:sz w:val="28"/>
          <w:lang w:val="uk-UA"/>
        </w:rPr>
        <w:t>и</w:t>
      </w:r>
      <w:r>
        <w:rPr>
          <w:sz w:val="28"/>
        </w:rPr>
        <w:t xml:space="preserve">стоки, концептуализация и результаты // </w:t>
      </w:r>
      <w:r w:rsidRPr="00BF70CD">
        <w:rPr>
          <w:sz w:val="28"/>
          <w:szCs w:val="28"/>
        </w:rPr>
        <w:t>Введение в гендерные исследования. – Х</w:t>
      </w:r>
      <w:r>
        <w:rPr>
          <w:sz w:val="28"/>
          <w:szCs w:val="28"/>
          <w:lang w:val="uk-UA"/>
        </w:rPr>
        <w:t>.</w:t>
      </w:r>
      <w:r w:rsidRPr="00BF70CD">
        <w:rPr>
          <w:sz w:val="28"/>
          <w:szCs w:val="28"/>
        </w:rPr>
        <w:t>: ХЦГИ, 2001; СПб.: Алетейя, 2001. – Ч.</w:t>
      </w:r>
      <w:r>
        <w:rPr>
          <w:sz w:val="28"/>
          <w:szCs w:val="28"/>
        </w:rPr>
        <w:t xml:space="preserve"> </w:t>
      </w:r>
      <w:r w:rsidRPr="00BF70CD">
        <w:rPr>
          <w:sz w:val="28"/>
          <w:szCs w:val="28"/>
        </w:rPr>
        <w:t>1.</w:t>
      </w:r>
      <w:r>
        <w:rPr>
          <w:sz w:val="28"/>
          <w:szCs w:val="28"/>
          <w:lang w:val="uk-UA"/>
        </w:rPr>
        <w:t xml:space="preserve"> </w:t>
      </w:r>
      <w:r w:rsidRPr="00BF70CD">
        <w:rPr>
          <w:sz w:val="28"/>
          <w:szCs w:val="28"/>
        </w:rPr>
        <w:t>– С.</w:t>
      </w:r>
      <w:r>
        <w:rPr>
          <w:sz w:val="28"/>
          <w:szCs w:val="28"/>
        </w:rPr>
        <w:t xml:space="preserve"> 664</w:t>
      </w:r>
      <w:r>
        <w:rPr>
          <w:sz w:val="28"/>
          <w:szCs w:val="28"/>
          <w:lang w:val="uk-UA"/>
        </w:rPr>
        <w:t>-</w:t>
      </w:r>
      <w:r>
        <w:rPr>
          <w:sz w:val="28"/>
          <w:szCs w:val="28"/>
        </w:rPr>
        <w:t>695.</w:t>
      </w:r>
    </w:p>
    <w:p w:rsidR="0004128C" w:rsidRDefault="0004128C" w:rsidP="00E35829">
      <w:pPr>
        <w:pStyle w:val="affffffff1"/>
        <w:widowControl/>
        <w:numPr>
          <w:ilvl w:val="0"/>
          <w:numId w:val="71"/>
        </w:numPr>
        <w:tabs>
          <w:tab w:val="left" w:pos="567"/>
        </w:tabs>
        <w:suppressAutoHyphens w:val="0"/>
        <w:spacing w:line="360" w:lineRule="auto"/>
        <w:jc w:val="both"/>
      </w:pPr>
      <w:r>
        <w:t>Теория  и история феминизма / Под ред. И. Жеребкиной. –</w:t>
      </w:r>
      <w:r w:rsidRPr="004C4889">
        <w:t xml:space="preserve"> </w:t>
      </w:r>
      <w:r>
        <w:t>Х.: ХЦГИ</w:t>
      </w:r>
      <w:r>
        <w:rPr>
          <w:lang w:val="uk-UA"/>
        </w:rPr>
        <w:t>. –</w:t>
      </w:r>
      <w:r>
        <w:t xml:space="preserve"> 1996. </w:t>
      </w:r>
      <w:r w:rsidRPr="004C4889">
        <w:t>–</w:t>
      </w:r>
      <w:r>
        <w:t xml:space="preserve"> 387 с. </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Тертычный А.А. Жанры периодической печати. –</w:t>
      </w:r>
      <w:r w:rsidRPr="004C4889">
        <w:rPr>
          <w:sz w:val="28"/>
        </w:rPr>
        <w:t xml:space="preserve"> </w:t>
      </w:r>
      <w:r>
        <w:rPr>
          <w:sz w:val="28"/>
        </w:rPr>
        <w:t>М.: Аспект пресс</w:t>
      </w:r>
      <w:r w:rsidRPr="004C4889">
        <w:rPr>
          <w:sz w:val="28"/>
        </w:rPr>
        <w:t>,</w:t>
      </w:r>
      <w:r>
        <w:rPr>
          <w:sz w:val="28"/>
        </w:rPr>
        <w:t xml:space="preserve"> 2000. – 312 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Трескова С.И. Социолингвистические проблемы языка массовой коммуникации</w:t>
      </w:r>
      <w:r>
        <w:rPr>
          <w:sz w:val="28"/>
          <w:lang w:val="uk-UA"/>
        </w:rPr>
        <w:t xml:space="preserve"> </w:t>
      </w:r>
      <w:r>
        <w:rPr>
          <w:sz w:val="28"/>
        </w:rPr>
        <w:t xml:space="preserve">// Язык и массовая коммуникация: социолингвистическое исследование / Э.Г. Туманян (отв. ред.). </w:t>
      </w:r>
      <w:r>
        <w:rPr>
          <w:sz w:val="28"/>
          <w:szCs w:val="28"/>
        </w:rPr>
        <w:t>–</w:t>
      </w:r>
      <w:r>
        <w:rPr>
          <w:sz w:val="28"/>
        </w:rPr>
        <w:t xml:space="preserve"> М.: Наука</w:t>
      </w:r>
      <w:r>
        <w:rPr>
          <w:sz w:val="28"/>
          <w:lang w:val="uk-UA"/>
        </w:rPr>
        <w:t>. –</w:t>
      </w:r>
      <w:r>
        <w:rPr>
          <w:sz w:val="28"/>
        </w:rPr>
        <w:t xml:space="preserve"> 1984. </w:t>
      </w:r>
      <w:r>
        <w:rPr>
          <w:sz w:val="28"/>
          <w:szCs w:val="28"/>
        </w:rPr>
        <w:t>–</w:t>
      </w:r>
      <w:r>
        <w:rPr>
          <w:sz w:val="28"/>
        </w:rPr>
        <w:t xml:space="preserve"> С. 74-79.</w:t>
      </w:r>
    </w:p>
    <w:p w:rsidR="0004128C" w:rsidRDefault="0004128C" w:rsidP="00E35829">
      <w:pPr>
        <w:numPr>
          <w:ilvl w:val="0"/>
          <w:numId w:val="71"/>
        </w:numPr>
        <w:tabs>
          <w:tab w:val="left" w:pos="567"/>
        </w:tabs>
        <w:suppressAutoHyphens w:val="0"/>
        <w:spacing w:line="360" w:lineRule="auto"/>
        <w:jc w:val="both"/>
        <w:rPr>
          <w:sz w:val="28"/>
        </w:rPr>
      </w:pPr>
      <w:r>
        <w:rPr>
          <w:sz w:val="28"/>
        </w:rPr>
        <w:t>Тураева З.Я. Лингвистика текста и категория модальности // Вопросы языкознания. – 1994. – № 2. – С. 89-97.</w:t>
      </w:r>
    </w:p>
    <w:p w:rsidR="0004128C" w:rsidRDefault="0004128C" w:rsidP="00E35829">
      <w:pPr>
        <w:pStyle w:val="affffffff3"/>
        <w:numPr>
          <w:ilvl w:val="0"/>
          <w:numId w:val="71"/>
        </w:numPr>
        <w:tabs>
          <w:tab w:val="left" w:pos="567"/>
        </w:tabs>
        <w:suppressAutoHyphens w:val="0"/>
        <w:spacing w:after="0" w:line="360" w:lineRule="auto"/>
        <w:jc w:val="both"/>
      </w:pPr>
      <w:r>
        <w:t xml:space="preserve">Узенёва Е. ‘Мужское’ и ‘женское’ в языке и ритуале (по материалам свадебной обрядности балканских славян) // </w:t>
      </w:r>
      <w:r>
        <w:rPr>
          <w:lang w:val="en-US"/>
        </w:rPr>
        <w:t>Wiener</w:t>
      </w:r>
      <w:r>
        <w:t xml:space="preserve"> </w:t>
      </w:r>
      <w:r>
        <w:rPr>
          <w:lang w:val="en-US"/>
        </w:rPr>
        <w:t>Slawistischer</w:t>
      </w:r>
      <w:r>
        <w:t xml:space="preserve"> </w:t>
      </w:r>
      <w:r>
        <w:rPr>
          <w:lang w:val="en-US"/>
        </w:rPr>
        <w:t>Almanach</w:t>
      </w:r>
      <w:r>
        <w:t>.</w:t>
      </w:r>
      <w:r>
        <w:rPr>
          <w:lang w:val="uk-UA"/>
        </w:rPr>
        <w:t xml:space="preserve"> </w:t>
      </w:r>
      <w:r>
        <w:t>–</w:t>
      </w:r>
      <w:r w:rsidRPr="004C4889">
        <w:t xml:space="preserve"> </w:t>
      </w:r>
      <w:r>
        <w:rPr>
          <w:lang w:val="en-US"/>
        </w:rPr>
        <w:t>Munich</w:t>
      </w:r>
      <w:r w:rsidRPr="00796764">
        <w:t xml:space="preserve">. </w:t>
      </w:r>
      <w:r w:rsidRPr="004C4889">
        <w:t>–</w:t>
      </w:r>
      <w:r w:rsidRPr="00796764">
        <w:t xml:space="preserve"> </w:t>
      </w:r>
      <w:r>
        <w:t xml:space="preserve">2002. – </w:t>
      </w:r>
      <w:r>
        <w:rPr>
          <w:lang w:val="en-US"/>
        </w:rPr>
        <w:t>Sbd</w:t>
      </w:r>
      <w:r>
        <w:t xml:space="preserve"> 55. – </w:t>
      </w:r>
      <w:r>
        <w:rPr>
          <w:lang w:val="en-US"/>
        </w:rPr>
        <w:t>P</w:t>
      </w:r>
      <w:r>
        <w:t>. 567-579.</w:t>
      </w:r>
    </w:p>
    <w:p w:rsidR="0004128C" w:rsidRDefault="0004128C" w:rsidP="00E35829">
      <w:pPr>
        <w:pStyle w:val="affffffff3"/>
        <w:numPr>
          <w:ilvl w:val="0"/>
          <w:numId w:val="71"/>
        </w:numPr>
        <w:tabs>
          <w:tab w:val="left" w:pos="567"/>
        </w:tabs>
        <w:suppressAutoHyphens w:val="0"/>
        <w:spacing w:after="0" w:line="360" w:lineRule="auto"/>
        <w:jc w:val="both"/>
      </w:pPr>
      <w:r>
        <w:t>Уфимцева А.А. Лингвистическая сущность и аспекты номинации // Языковая номинация:</w:t>
      </w:r>
      <w:r>
        <w:rPr>
          <w:lang w:val="uk-UA"/>
        </w:rPr>
        <w:t xml:space="preserve"> </w:t>
      </w:r>
      <w:r>
        <w:t xml:space="preserve">общие вопросы. </w:t>
      </w:r>
      <w:r w:rsidRPr="004C4889">
        <w:t xml:space="preserve">– </w:t>
      </w:r>
      <w:r>
        <w:t>М.: Наука</w:t>
      </w:r>
      <w:r>
        <w:rPr>
          <w:lang w:val="uk-UA"/>
        </w:rPr>
        <w:t>. –</w:t>
      </w:r>
      <w:r>
        <w:t xml:space="preserve"> 1977.</w:t>
      </w:r>
      <w:r w:rsidRPr="004C4889">
        <w:t xml:space="preserve"> – </w:t>
      </w:r>
      <w:r>
        <w:t>С.</w:t>
      </w:r>
      <w:r w:rsidRPr="004C4889">
        <w:t xml:space="preserve"> </w:t>
      </w:r>
      <w:r>
        <w:t>7-98.</w:t>
      </w:r>
    </w:p>
    <w:p w:rsidR="0004128C" w:rsidRDefault="0004128C" w:rsidP="00E35829">
      <w:pPr>
        <w:pStyle w:val="affffffff3"/>
        <w:numPr>
          <w:ilvl w:val="0"/>
          <w:numId w:val="71"/>
        </w:numPr>
        <w:tabs>
          <w:tab w:val="left" w:pos="567"/>
        </w:tabs>
        <w:suppressAutoHyphens w:val="0"/>
        <w:spacing w:after="0" w:line="360" w:lineRule="auto"/>
        <w:jc w:val="both"/>
      </w:pPr>
      <w:r>
        <w:t>Ушакин С. Поле пола // Женщина. Гендер. Культура.</w:t>
      </w:r>
      <w:r>
        <w:rPr>
          <w:lang w:val="uk-UA"/>
        </w:rPr>
        <w:t xml:space="preserve"> –</w:t>
      </w:r>
      <w:r>
        <w:t xml:space="preserve"> М.: МЦГИ</w:t>
      </w:r>
      <w:r>
        <w:rPr>
          <w:lang w:val="uk-UA"/>
        </w:rPr>
        <w:t>. –</w:t>
      </w:r>
      <w:r>
        <w:t xml:space="preserve"> 1999. </w:t>
      </w:r>
      <w:r w:rsidRPr="0060208D">
        <w:t>–</w:t>
      </w:r>
      <w:r>
        <w:t xml:space="preserve"> С.</w:t>
      </w:r>
      <w:r>
        <w:rPr>
          <w:lang w:val="uk-UA"/>
        </w:rPr>
        <w:t xml:space="preserve"> </w:t>
      </w:r>
      <w:r>
        <w:t>35-45.</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 xml:space="preserve">Ушакин С.А. Пол как идеологический продукт: о некоторых направлениях в российском феминизме //Человек. </w:t>
      </w:r>
      <w:r>
        <w:rPr>
          <w:sz w:val="28"/>
          <w:szCs w:val="28"/>
        </w:rPr>
        <w:t>–</w:t>
      </w:r>
      <w:r>
        <w:rPr>
          <w:sz w:val="28"/>
        </w:rPr>
        <w:t xml:space="preserve"> 1997. – № 2. – С. 62-71.</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lang w:val="uk-UA"/>
        </w:rPr>
        <w:t>У</w:t>
      </w:r>
      <w:r>
        <w:rPr>
          <w:sz w:val="28"/>
        </w:rPr>
        <w:t>эст</w:t>
      </w:r>
      <w:r>
        <w:rPr>
          <w:sz w:val="28"/>
          <w:lang w:val="uk-UA"/>
        </w:rPr>
        <w:t xml:space="preserve"> К., Зиммерман Д. Создание гендера </w:t>
      </w:r>
      <w:r>
        <w:rPr>
          <w:sz w:val="28"/>
        </w:rPr>
        <w:t>// Феминизм и гендерные исследования: Хрестоматия / Под общ. ред. В.И. Успенской. – Тверь</w:t>
      </w:r>
      <w:r>
        <w:rPr>
          <w:sz w:val="28"/>
          <w:lang w:val="uk-UA"/>
        </w:rPr>
        <w:t>. –</w:t>
      </w:r>
      <w:r>
        <w:rPr>
          <w:sz w:val="28"/>
        </w:rPr>
        <w:t xml:space="preserve"> 1999. – С.</w:t>
      </w:r>
      <w:r>
        <w:rPr>
          <w:sz w:val="28"/>
          <w:lang w:val="en-US"/>
        </w:rPr>
        <w:t> </w:t>
      </w:r>
      <w:r w:rsidRPr="0060208D">
        <w:rPr>
          <w:sz w:val="28"/>
        </w:rPr>
        <w:t>32-52.</w:t>
      </w:r>
    </w:p>
    <w:p w:rsidR="0004128C" w:rsidRDefault="0004128C" w:rsidP="00E35829">
      <w:pPr>
        <w:pStyle w:val="37"/>
        <w:numPr>
          <w:ilvl w:val="0"/>
          <w:numId w:val="71"/>
        </w:numPr>
        <w:tabs>
          <w:tab w:val="left" w:pos="567"/>
        </w:tabs>
        <w:suppressAutoHyphens w:val="0"/>
        <w:spacing w:after="0"/>
      </w:pPr>
      <w:r>
        <w:t>Фуко М. Воля к истине: по ту сторону знания, власти и сексуальности. Работы разных лет</w:t>
      </w:r>
      <w:r>
        <w:rPr>
          <w:lang w:val="uk-UA"/>
        </w:rPr>
        <w:t>:</w:t>
      </w:r>
      <w:r>
        <w:t xml:space="preserve"> Пер. с англ. – М.</w:t>
      </w:r>
      <w:r>
        <w:rPr>
          <w:lang w:val="uk-UA"/>
        </w:rPr>
        <w:t>: Аспект пресс,</w:t>
      </w:r>
      <w:r>
        <w:t xml:space="preserve"> 1996. </w:t>
      </w:r>
      <w:r>
        <w:rPr>
          <w:lang w:val="uk-UA"/>
        </w:rPr>
        <w:t>–</w:t>
      </w:r>
      <w:r>
        <w:t xml:space="preserve"> 581</w:t>
      </w:r>
      <w:r>
        <w:rPr>
          <w:lang w:val="uk-UA"/>
        </w:rPr>
        <w:t xml:space="preserve"> </w:t>
      </w:r>
      <w:r>
        <w:t>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Халеева И.И. Гендер как интрига познания // Гендер как интрига познания</w:t>
      </w:r>
      <w:r>
        <w:rPr>
          <w:sz w:val="28"/>
          <w:lang w:val="uk-UA"/>
        </w:rPr>
        <w:t>:</w:t>
      </w:r>
      <w:r>
        <w:rPr>
          <w:sz w:val="28"/>
        </w:rPr>
        <w:t xml:space="preserve"> Сб. ст. – М.: Рудомино</w:t>
      </w:r>
      <w:r>
        <w:rPr>
          <w:sz w:val="28"/>
          <w:lang w:val="uk-UA"/>
        </w:rPr>
        <w:t>. –</w:t>
      </w:r>
      <w:r>
        <w:rPr>
          <w:sz w:val="28"/>
        </w:rPr>
        <w:t xml:space="preserve"> 2000. – С. 9-18.</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Хеллингер М. Контрастивная феминистская лингвистика // Феминизм и гендерные исследования: Хрестоматия / Под общ</w:t>
      </w:r>
      <w:r>
        <w:rPr>
          <w:sz w:val="28"/>
          <w:lang w:val="uk-UA"/>
        </w:rPr>
        <w:t>.</w:t>
      </w:r>
      <w:r>
        <w:rPr>
          <w:sz w:val="28"/>
        </w:rPr>
        <w:t xml:space="preserve"> ред. В.И. Успенской. – Тверь</w:t>
      </w:r>
      <w:r>
        <w:rPr>
          <w:sz w:val="28"/>
          <w:lang w:val="uk-UA"/>
        </w:rPr>
        <w:t>. –</w:t>
      </w:r>
      <w:r>
        <w:rPr>
          <w:sz w:val="28"/>
        </w:rPr>
        <w:t xml:space="preserve"> 1999. – С. 91-98.</w:t>
      </w:r>
    </w:p>
    <w:p w:rsidR="0004128C" w:rsidRDefault="0004128C" w:rsidP="00E35829">
      <w:pPr>
        <w:pStyle w:val="affffffff3"/>
        <w:numPr>
          <w:ilvl w:val="0"/>
          <w:numId w:val="71"/>
        </w:numPr>
        <w:tabs>
          <w:tab w:val="left" w:pos="567"/>
        </w:tabs>
        <w:suppressAutoHyphens w:val="0"/>
        <w:spacing w:after="0" w:line="360" w:lineRule="auto"/>
        <w:jc w:val="both"/>
      </w:pPr>
      <w:r>
        <w:lastRenderedPageBreak/>
        <w:t xml:space="preserve">Хоф Р. Возникновение и развитие гендерных исследований // Хрестоматия к курсу «Гендерные исследования». </w:t>
      </w:r>
      <w:r>
        <w:rPr>
          <w:lang w:val="uk-UA"/>
        </w:rPr>
        <w:t>–</w:t>
      </w:r>
      <w:r>
        <w:t xml:space="preserve"> М.: МЦГИ. </w:t>
      </w:r>
      <w:r w:rsidRPr="007757E4">
        <w:rPr>
          <w:szCs w:val="28"/>
        </w:rPr>
        <w:t>–</w:t>
      </w:r>
      <w:r>
        <w:t xml:space="preserve"> 2000. </w:t>
      </w:r>
      <w:r>
        <w:rPr>
          <w:lang w:val="uk-UA"/>
        </w:rPr>
        <w:t xml:space="preserve">–     </w:t>
      </w:r>
      <w:r>
        <w:t xml:space="preserve"> С. 66-75.</w:t>
      </w:r>
    </w:p>
    <w:p w:rsidR="0004128C" w:rsidRDefault="0004128C" w:rsidP="00E35829">
      <w:pPr>
        <w:pStyle w:val="affffffff3"/>
        <w:numPr>
          <w:ilvl w:val="0"/>
          <w:numId w:val="71"/>
        </w:numPr>
        <w:tabs>
          <w:tab w:val="left" w:pos="567"/>
        </w:tabs>
        <w:suppressAutoHyphens w:val="0"/>
        <w:spacing w:after="0" w:line="360" w:lineRule="auto"/>
        <w:jc w:val="both"/>
      </w:pPr>
      <w:r>
        <w:t>Цивьян Т. Оппозиция мужской/женский и ее классифицирующая роль в модели мира // Этнические стереотипы мужского и женского поведения</w:t>
      </w:r>
      <w:r>
        <w:rPr>
          <w:lang w:val="uk-UA"/>
        </w:rPr>
        <w:t>:</w:t>
      </w:r>
      <w:r>
        <w:t xml:space="preserve"> Сб. ст.  – СПб. – 1991. – С. 77-91.</w:t>
      </w:r>
    </w:p>
    <w:p w:rsidR="0004128C" w:rsidRDefault="0004128C" w:rsidP="00E35829">
      <w:pPr>
        <w:pStyle w:val="affffffff3"/>
        <w:numPr>
          <w:ilvl w:val="0"/>
          <w:numId w:val="71"/>
        </w:numPr>
        <w:tabs>
          <w:tab w:val="left" w:pos="567"/>
        </w:tabs>
        <w:suppressAutoHyphens w:val="0"/>
        <w:spacing w:after="0" w:line="360" w:lineRule="auto"/>
        <w:jc w:val="both"/>
      </w:pPr>
      <w:r>
        <w:t>Чикалова И. Гендерная проблематика в политической теории // Введение в гендерные исследования.– Х.: ХЦГИ, 2001; СПб.: Алетейя, 2001. – Ч.1. – С. 80-106.</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Швейцер А.Д. Современная социолингвистика: теория, проблемы, методы.</w:t>
      </w:r>
      <w:r>
        <w:rPr>
          <w:sz w:val="28"/>
          <w:lang w:val="uk-UA"/>
        </w:rPr>
        <w:t xml:space="preserve"> – </w:t>
      </w:r>
      <w:r>
        <w:rPr>
          <w:sz w:val="28"/>
        </w:rPr>
        <w:t>М.: Наука, 1976. – 176 с.</w:t>
      </w:r>
    </w:p>
    <w:p w:rsidR="0004128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 xml:space="preserve">Шевченко И.С. К определению понятия дискурса в исторической прагмалингвистике // </w:t>
      </w:r>
      <w:r>
        <w:rPr>
          <w:sz w:val="28"/>
          <w:lang w:val="uk-UA"/>
        </w:rPr>
        <w:t xml:space="preserve">Вісник Харківськ. держ. ун-ту. – 1999. – № 435. </w:t>
      </w:r>
      <w:r w:rsidRPr="004C4889">
        <w:t>–</w:t>
      </w:r>
      <w:r>
        <w:rPr>
          <w:sz w:val="28"/>
          <w:lang w:val="uk-UA"/>
        </w:rPr>
        <w:t xml:space="preserve"> С. 150-154.</w:t>
      </w:r>
    </w:p>
    <w:p w:rsidR="0004128C" w:rsidRPr="0084027C" w:rsidRDefault="0004128C" w:rsidP="00E35829">
      <w:pPr>
        <w:numPr>
          <w:ilvl w:val="0"/>
          <w:numId w:val="71"/>
        </w:numPr>
        <w:shd w:val="clear" w:color="auto" w:fill="FFFFFF"/>
        <w:tabs>
          <w:tab w:val="left" w:pos="567"/>
        </w:tabs>
        <w:suppressAutoHyphens w:val="0"/>
        <w:spacing w:line="360" w:lineRule="auto"/>
        <w:jc w:val="both"/>
        <w:rPr>
          <w:sz w:val="28"/>
        </w:rPr>
      </w:pPr>
      <w:r>
        <w:rPr>
          <w:sz w:val="28"/>
        </w:rPr>
        <w:t>Шевченко И.С., Морозова Е.И. Дискурс как мыслекоммуникативное образование //</w:t>
      </w:r>
      <w:r>
        <w:rPr>
          <w:sz w:val="28"/>
          <w:lang w:val="uk-UA"/>
        </w:rPr>
        <w:t xml:space="preserve"> Вісник Харківськ. нац. ун-ту ім. В.Н. Каразіна. – 2003. –  № 586. – С. 33-38.</w:t>
      </w:r>
    </w:p>
    <w:p w:rsidR="0004128C" w:rsidRDefault="0004128C" w:rsidP="00E35829">
      <w:pPr>
        <w:numPr>
          <w:ilvl w:val="0"/>
          <w:numId w:val="71"/>
        </w:numPr>
        <w:shd w:val="clear" w:color="auto" w:fill="FFFFFF"/>
        <w:tabs>
          <w:tab w:val="left" w:pos="567"/>
        </w:tabs>
        <w:suppressAutoHyphens w:val="0"/>
        <w:spacing w:line="360" w:lineRule="auto"/>
        <w:ind w:left="374" w:hanging="374"/>
        <w:jc w:val="both"/>
        <w:rPr>
          <w:sz w:val="28"/>
        </w:rPr>
      </w:pPr>
      <w:r>
        <w:rPr>
          <w:sz w:val="28"/>
          <w:lang w:val="uk-UA"/>
        </w:rPr>
        <w:t>Шмелев Д.Н. И</w:t>
      </w:r>
      <w:r>
        <w:rPr>
          <w:sz w:val="28"/>
        </w:rPr>
        <w:t>збранные труды по русскому языку. – М.: Языки славянской культуры, 2002. – 888 с. – (Классики отечественной филологии)</w:t>
      </w:r>
    </w:p>
    <w:p w:rsidR="0004128C" w:rsidRDefault="0004128C" w:rsidP="00E35829">
      <w:pPr>
        <w:numPr>
          <w:ilvl w:val="0"/>
          <w:numId w:val="71"/>
        </w:numPr>
        <w:shd w:val="clear" w:color="auto" w:fill="FFFFFF"/>
        <w:tabs>
          <w:tab w:val="left" w:pos="567"/>
        </w:tabs>
        <w:suppressAutoHyphens w:val="0"/>
        <w:spacing w:line="360" w:lineRule="auto"/>
        <w:ind w:left="374" w:hanging="374"/>
        <w:jc w:val="both"/>
        <w:rPr>
          <w:sz w:val="28"/>
        </w:rPr>
      </w:pPr>
      <w:r>
        <w:rPr>
          <w:sz w:val="28"/>
          <w:lang w:val="uk-UA"/>
        </w:rPr>
        <w:t>Шмелев Д.Н. Современн</w:t>
      </w:r>
      <w:r>
        <w:rPr>
          <w:sz w:val="28"/>
        </w:rPr>
        <w:t>ы</w:t>
      </w:r>
      <w:r>
        <w:rPr>
          <w:sz w:val="28"/>
          <w:lang w:val="uk-UA"/>
        </w:rPr>
        <w:t>й русский язык. Лексика: Уч. пос. – М.: Просвещение, 1977. – 335 с.</w:t>
      </w:r>
    </w:p>
    <w:p w:rsidR="0004128C" w:rsidRDefault="0004128C" w:rsidP="00E35829">
      <w:pPr>
        <w:numPr>
          <w:ilvl w:val="0"/>
          <w:numId w:val="71"/>
        </w:numPr>
        <w:shd w:val="clear" w:color="auto" w:fill="FFFFFF"/>
        <w:tabs>
          <w:tab w:val="left" w:pos="567"/>
        </w:tabs>
        <w:suppressAutoHyphens w:val="0"/>
        <w:spacing w:line="360" w:lineRule="auto"/>
        <w:ind w:left="374" w:hanging="374"/>
        <w:jc w:val="both"/>
        <w:rPr>
          <w:sz w:val="28"/>
        </w:rPr>
      </w:pPr>
      <w:r>
        <w:rPr>
          <w:sz w:val="28"/>
        </w:rPr>
        <w:t>Юлина Н.С. Проблемы женщины: философские аспекты // Вопросы философии. – 1988. – № 5. – С. 45-68.</w:t>
      </w:r>
    </w:p>
    <w:p w:rsidR="0004128C" w:rsidRDefault="0004128C" w:rsidP="00E35829">
      <w:pPr>
        <w:pStyle w:val="37"/>
        <w:numPr>
          <w:ilvl w:val="0"/>
          <w:numId w:val="71"/>
        </w:numPr>
        <w:tabs>
          <w:tab w:val="left" w:pos="-709"/>
          <w:tab w:val="left" w:pos="567"/>
        </w:tabs>
        <w:suppressAutoHyphens w:val="0"/>
        <w:spacing w:after="0"/>
        <w:ind w:left="374" w:hanging="374"/>
      </w:pPr>
      <w:r>
        <w:t>Языкознание. Большой энциклопедический словарь /</w:t>
      </w:r>
      <w:r w:rsidRPr="004C4889">
        <w:t xml:space="preserve"> </w:t>
      </w:r>
      <w:r>
        <w:t>Гл. ред. В.Н. Ярцева. – 2-е изд. – М.: Большая Российская Энциклопедия, 1998. –</w:t>
      </w:r>
      <w:r>
        <w:rPr>
          <w:lang w:val="uk-UA"/>
        </w:rPr>
        <w:t xml:space="preserve"> </w:t>
      </w:r>
      <w:r>
        <w:t>880 с.</w:t>
      </w:r>
    </w:p>
    <w:p w:rsidR="0004128C" w:rsidRDefault="0004128C" w:rsidP="00E35829">
      <w:pPr>
        <w:pStyle w:val="37"/>
        <w:numPr>
          <w:ilvl w:val="0"/>
          <w:numId w:val="71"/>
        </w:numPr>
        <w:tabs>
          <w:tab w:val="left" w:pos="-142"/>
          <w:tab w:val="left" w:pos="567"/>
        </w:tabs>
        <w:suppressAutoHyphens w:val="0"/>
        <w:spacing w:after="0"/>
      </w:pPr>
      <w:r>
        <w:t>Ярская – Смирнова Е. Возникновение и развитие гендерных исследований в США и Западной Европе //</w:t>
      </w:r>
      <w:r w:rsidRPr="00796764">
        <w:t xml:space="preserve"> </w:t>
      </w:r>
      <w:r>
        <w:t>Введение в гендерные исследования.</w:t>
      </w:r>
      <w:r>
        <w:rPr>
          <w:lang w:val="uk-UA"/>
        </w:rPr>
        <w:t xml:space="preserve"> </w:t>
      </w:r>
      <w:r>
        <w:t>– Х.: ХЦГИ, 2001; СПб.: Алетейя, 2001. – Ч.1. – С. 17 – 48.</w:t>
      </w:r>
    </w:p>
    <w:p w:rsidR="0004128C" w:rsidRPr="00796764" w:rsidRDefault="0004128C" w:rsidP="00E35829">
      <w:pPr>
        <w:pStyle w:val="37"/>
        <w:numPr>
          <w:ilvl w:val="0"/>
          <w:numId w:val="71"/>
        </w:numPr>
        <w:tabs>
          <w:tab w:val="left" w:pos="567"/>
        </w:tabs>
        <w:suppressAutoHyphens w:val="0"/>
        <w:spacing w:after="0"/>
        <w:rPr>
          <w:lang w:val="en-US"/>
        </w:rPr>
      </w:pPr>
      <w:r>
        <w:rPr>
          <w:lang w:val="en-US"/>
        </w:rPr>
        <w:t>Andrews E. Cultural sensitivity</w:t>
      </w:r>
      <w:r w:rsidRPr="00796764">
        <w:rPr>
          <w:lang w:val="en-US"/>
        </w:rPr>
        <w:t xml:space="preserve"> </w:t>
      </w:r>
      <w:r>
        <w:rPr>
          <w:lang w:val="en-US"/>
        </w:rPr>
        <w:t>and Political Correctness: The Linguistic Problem of Naming // American Speech. – 1996. –</w:t>
      </w:r>
      <w:r>
        <w:rPr>
          <w:lang w:val="uk-UA"/>
        </w:rPr>
        <w:t xml:space="preserve"> </w:t>
      </w:r>
      <w:r>
        <w:rPr>
          <w:lang w:val="en-US"/>
        </w:rPr>
        <w:t>Vol.74</w:t>
      </w:r>
      <w:r>
        <w:rPr>
          <w:lang w:val="uk-UA"/>
        </w:rPr>
        <w:t xml:space="preserve">, № </w:t>
      </w:r>
      <w:r>
        <w:rPr>
          <w:lang w:val="en-US"/>
        </w:rPr>
        <w:t xml:space="preserve">4. </w:t>
      </w:r>
      <w:r>
        <w:rPr>
          <w:lang w:val="uk-UA"/>
        </w:rPr>
        <w:t>–</w:t>
      </w:r>
      <w:r>
        <w:rPr>
          <w:lang w:val="en-US"/>
        </w:rPr>
        <w:t xml:space="preserve"> P. 389 – 404.</w:t>
      </w:r>
    </w:p>
    <w:p w:rsidR="0004128C" w:rsidRPr="00796764" w:rsidRDefault="0004128C" w:rsidP="00E35829">
      <w:pPr>
        <w:pStyle w:val="37"/>
        <w:numPr>
          <w:ilvl w:val="0"/>
          <w:numId w:val="71"/>
        </w:numPr>
        <w:tabs>
          <w:tab w:val="left" w:pos="567"/>
        </w:tabs>
        <w:suppressAutoHyphens w:val="0"/>
        <w:spacing w:after="0"/>
        <w:rPr>
          <w:lang w:val="en-US"/>
        </w:rPr>
      </w:pPr>
      <w:r>
        <w:rPr>
          <w:lang w:val="en-US"/>
        </w:rPr>
        <w:t>Atkins Ph. The Study of Our Decline. – 2000. – www.</w:t>
      </w:r>
      <w:r w:rsidRPr="00020030">
        <w:rPr>
          <w:lang w:val="en-US"/>
        </w:rPr>
        <w:t xml:space="preserve"> </w:t>
      </w:r>
      <w:r>
        <w:rPr>
          <w:lang w:val="en-US"/>
        </w:rPr>
        <w:t>users. bigpond. com</w:t>
      </w:r>
    </w:p>
    <w:p w:rsidR="0004128C" w:rsidRDefault="0004128C" w:rsidP="00E35829">
      <w:pPr>
        <w:pStyle w:val="affffffff3"/>
        <w:numPr>
          <w:ilvl w:val="0"/>
          <w:numId w:val="71"/>
        </w:numPr>
        <w:tabs>
          <w:tab w:val="left" w:pos="567"/>
        </w:tabs>
        <w:suppressAutoHyphens w:val="0"/>
        <w:spacing w:after="0" w:line="360" w:lineRule="auto"/>
        <w:jc w:val="both"/>
        <w:rPr>
          <w:lang w:val="en-US"/>
        </w:rPr>
      </w:pPr>
      <w:r>
        <w:rPr>
          <w:lang w:val="en-US"/>
        </w:rPr>
        <w:lastRenderedPageBreak/>
        <w:t>Bakhtin M. Speech genres and other late essays. – Austin: University of Texas Press, 1986. – 177 p.</w:t>
      </w:r>
    </w:p>
    <w:p w:rsidR="0004128C" w:rsidRDefault="0004128C" w:rsidP="00E35829">
      <w:pPr>
        <w:pStyle w:val="affffffff3"/>
        <w:numPr>
          <w:ilvl w:val="0"/>
          <w:numId w:val="71"/>
        </w:numPr>
        <w:tabs>
          <w:tab w:val="left" w:pos="567"/>
        </w:tabs>
        <w:suppressAutoHyphens w:val="0"/>
        <w:spacing w:after="0" w:line="360" w:lineRule="auto"/>
        <w:jc w:val="both"/>
        <w:rPr>
          <w:lang w:val="en-US"/>
        </w:rPr>
      </w:pPr>
      <w:r>
        <w:rPr>
          <w:lang w:val="en-US"/>
        </w:rPr>
        <w:t>Bartminski J. Založenia teoretyczne slownika // Slownik Ludowych stereotypyw jknzykowich. Zeszyt prybny. – Wroclaw. – 1980. – S. 19-34.</w:t>
      </w:r>
    </w:p>
    <w:p w:rsidR="0004128C" w:rsidRDefault="0004128C" w:rsidP="00E35829">
      <w:pPr>
        <w:numPr>
          <w:ilvl w:val="0"/>
          <w:numId w:val="71"/>
        </w:numPr>
        <w:shd w:val="clear" w:color="auto" w:fill="FFFFFF"/>
        <w:tabs>
          <w:tab w:val="left" w:pos="567"/>
        </w:tabs>
        <w:suppressAutoHyphens w:val="0"/>
        <w:autoSpaceDE w:val="0"/>
        <w:autoSpaceDN w:val="0"/>
        <w:adjustRightInd w:val="0"/>
        <w:spacing w:line="360" w:lineRule="auto"/>
        <w:ind w:left="374" w:hanging="374"/>
        <w:jc w:val="both"/>
        <w:rPr>
          <w:sz w:val="28"/>
          <w:lang w:val="en-US"/>
        </w:rPr>
      </w:pPr>
      <w:r>
        <w:rPr>
          <w:sz w:val="28"/>
          <w:lang w:val="uk-UA"/>
        </w:rPr>
        <w:t>Bate</w:t>
      </w:r>
      <w:r>
        <w:rPr>
          <w:sz w:val="28"/>
          <w:lang w:val="en-US"/>
        </w:rPr>
        <w:t>s</w:t>
      </w:r>
      <w:r>
        <w:rPr>
          <w:sz w:val="28"/>
          <w:lang w:val="uk-UA"/>
        </w:rPr>
        <w:t xml:space="preserve"> B. Nonsexist language use in transition // Journal оf Communication. – 1987. – № 28</w:t>
      </w:r>
      <w:r>
        <w:rPr>
          <w:sz w:val="28"/>
          <w:lang w:val="en-US"/>
        </w:rPr>
        <w:t xml:space="preserve"> </w:t>
      </w:r>
      <w:r>
        <w:rPr>
          <w:sz w:val="28"/>
          <w:lang w:val="uk-UA"/>
        </w:rPr>
        <w:t>(1). – P. 139-148.</w:t>
      </w:r>
    </w:p>
    <w:p w:rsidR="0004128C" w:rsidRDefault="0004128C" w:rsidP="00E35829">
      <w:pPr>
        <w:pStyle w:val="affffffff3"/>
        <w:numPr>
          <w:ilvl w:val="0"/>
          <w:numId w:val="71"/>
        </w:numPr>
        <w:tabs>
          <w:tab w:val="left" w:pos="567"/>
        </w:tabs>
        <w:suppressAutoHyphens w:val="0"/>
        <w:spacing w:after="0" w:line="360" w:lineRule="auto"/>
        <w:ind w:left="374" w:hanging="374"/>
        <w:jc w:val="both"/>
        <w:rPr>
          <w:lang w:val="en-US"/>
        </w:rPr>
      </w:pPr>
      <w:r>
        <w:rPr>
          <w:lang w:val="en-US"/>
        </w:rPr>
        <w:t>Beauvoir S. The Second Sex: Transl. – Harmondsworth: Penguin Books, 1972. – 762 p.</w:t>
      </w:r>
    </w:p>
    <w:p w:rsidR="0004128C" w:rsidRDefault="0004128C" w:rsidP="00E35829">
      <w:pPr>
        <w:numPr>
          <w:ilvl w:val="0"/>
          <w:numId w:val="71"/>
        </w:numPr>
        <w:shd w:val="clear" w:color="auto" w:fill="FFFFFF"/>
        <w:tabs>
          <w:tab w:val="left" w:pos="567"/>
        </w:tabs>
        <w:suppressAutoHyphens w:val="0"/>
        <w:autoSpaceDE w:val="0"/>
        <w:autoSpaceDN w:val="0"/>
        <w:adjustRightInd w:val="0"/>
        <w:spacing w:line="360" w:lineRule="auto"/>
        <w:ind w:left="374" w:hanging="374"/>
        <w:jc w:val="both"/>
        <w:rPr>
          <w:sz w:val="28"/>
          <w:lang w:val="en-US"/>
        </w:rPr>
      </w:pPr>
      <w:r>
        <w:rPr>
          <w:sz w:val="28"/>
          <w:lang w:val="en-US"/>
        </w:rPr>
        <w:t xml:space="preserve">Bem S.L., Bem D. Does sex-biased job advertising "aid and abet" sex discrimination? // Journal of Applied Social Psychology. – 1974. – </w:t>
      </w:r>
      <w:r>
        <w:rPr>
          <w:sz w:val="28"/>
          <w:lang w:val="uk-UA"/>
        </w:rPr>
        <w:t>№</w:t>
      </w:r>
      <w:r>
        <w:rPr>
          <w:sz w:val="28"/>
          <w:lang w:val="en-US"/>
        </w:rPr>
        <w:t xml:space="preserve"> 24. – P. 142-149.</w:t>
      </w:r>
    </w:p>
    <w:p w:rsidR="0004128C" w:rsidRDefault="0004128C" w:rsidP="00E35829">
      <w:pPr>
        <w:pStyle w:val="affffffff1"/>
        <w:widowControl/>
        <w:numPr>
          <w:ilvl w:val="0"/>
          <w:numId w:val="71"/>
        </w:numPr>
        <w:tabs>
          <w:tab w:val="left" w:pos="567"/>
        </w:tabs>
        <w:suppressAutoHyphens w:val="0"/>
        <w:spacing w:line="360" w:lineRule="auto"/>
        <w:ind w:left="374" w:hanging="374"/>
        <w:jc w:val="both"/>
        <w:rPr>
          <w:lang w:val="uk-UA"/>
        </w:rPr>
      </w:pPr>
      <w:r>
        <w:rPr>
          <w:lang w:val="en-US"/>
        </w:rPr>
        <w:t>Blair A., Healy B. Is She for Real: The Concepts of Femaleness and Maleness in the Gay World // Ethnolinguistics: Boas, Sapir and Whorf Revisited / Ed. by M. Mathiot. – The Hague; P.; N.Y.: Mouton Publishers</w:t>
      </w:r>
      <w:r w:rsidRPr="003E7BC7">
        <w:rPr>
          <w:lang w:val="en-US"/>
        </w:rPr>
        <w:t xml:space="preserve">. </w:t>
      </w:r>
      <w:r w:rsidRPr="003E7BC7">
        <w:rPr>
          <w:szCs w:val="28"/>
          <w:lang w:val="en-US"/>
        </w:rPr>
        <w:t>–</w:t>
      </w:r>
      <w:r>
        <w:rPr>
          <w:lang w:val="en-US"/>
        </w:rPr>
        <w:t xml:space="preserve"> 1979. – P.</w:t>
      </w:r>
      <w:r>
        <w:rPr>
          <w:lang w:val="uk-UA"/>
        </w:rPr>
        <w:t xml:space="preserve"> </w:t>
      </w:r>
      <w:r>
        <w:rPr>
          <w:lang w:val="en-US"/>
        </w:rPr>
        <w:t>49-63.</w:t>
      </w:r>
    </w:p>
    <w:p w:rsidR="0004128C" w:rsidRDefault="0004128C" w:rsidP="00E35829">
      <w:pPr>
        <w:pStyle w:val="affffffff3"/>
        <w:numPr>
          <w:ilvl w:val="0"/>
          <w:numId w:val="71"/>
        </w:numPr>
        <w:tabs>
          <w:tab w:val="left" w:pos="567"/>
        </w:tabs>
        <w:suppressAutoHyphens w:val="0"/>
        <w:spacing w:after="0" w:line="360" w:lineRule="auto"/>
        <w:ind w:left="374" w:hanging="374"/>
        <w:jc w:val="both"/>
        <w:rPr>
          <w:lang w:val="en-GB"/>
        </w:rPr>
      </w:pPr>
      <w:r>
        <w:rPr>
          <w:lang w:val="en-GB"/>
        </w:rPr>
        <w:t xml:space="preserve">Bodine A. Androcentrism in prescriptive grammar. Singular they, sex-indefinite he or she // The Feminist Critique of Language. </w:t>
      </w:r>
      <w:r>
        <w:rPr>
          <w:lang w:val="uk-UA"/>
        </w:rPr>
        <w:t xml:space="preserve">A Reader (ed. by </w:t>
      </w:r>
      <w:r>
        <w:rPr>
          <w:lang w:val="en-US"/>
        </w:rPr>
        <w:t xml:space="preserve">      </w:t>
      </w:r>
      <w:r>
        <w:rPr>
          <w:lang w:val="uk-UA"/>
        </w:rPr>
        <w:t>D. Cameron). – 1999. – L</w:t>
      </w:r>
      <w:r>
        <w:rPr>
          <w:lang w:val="en-US"/>
        </w:rPr>
        <w:t>.,</w:t>
      </w:r>
      <w:r>
        <w:rPr>
          <w:lang w:val="uk-UA"/>
        </w:rPr>
        <w:t xml:space="preserve">  NY: Routledge.</w:t>
      </w:r>
      <w:r>
        <w:rPr>
          <w:lang w:val="en-GB"/>
        </w:rPr>
        <w:t>– P. 124-141.</w:t>
      </w:r>
    </w:p>
    <w:p w:rsidR="0004128C" w:rsidRDefault="0004128C" w:rsidP="00E35829">
      <w:pPr>
        <w:numPr>
          <w:ilvl w:val="0"/>
          <w:numId w:val="71"/>
        </w:numPr>
        <w:shd w:val="clear" w:color="auto" w:fill="FFFFFF"/>
        <w:tabs>
          <w:tab w:val="left" w:pos="567"/>
        </w:tabs>
        <w:suppressAutoHyphens w:val="0"/>
        <w:autoSpaceDE w:val="0"/>
        <w:autoSpaceDN w:val="0"/>
        <w:adjustRightInd w:val="0"/>
        <w:spacing w:line="360" w:lineRule="auto"/>
        <w:ind w:left="374" w:hanging="374"/>
        <w:jc w:val="both"/>
        <w:rPr>
          <w:sz w:val="28"/>
          <w:lang w:val="en-US"/>
        </w:rPr>
      </w:pPr>
      <w:r>
        <w:rPr>
          <w:sz w:val="28"/>
          <w:lang w:val="en-US"/>
        </w:rPr>
        <w:t>Bolinger D. Language – the Loaded Weapon: the Use and Abuse of Language Today. – L.: Longman, 1980. – 214 p.</w:t>
      </w:r>
    </w:p>
    <w:p w:rsidR="0004128C" w:rsidRDefault="0004128C" w:rsidP="00E35829">
      <w:pPr>
        <w:pStyle w:val="affffffff1"/>
        <w:widowControl/>
        <w:numPr>
          <w:ilvl w:val="0"/>
          <w:numId w:val="71"/>
        </w:numPr>
        <w:tabs>
          <w:tab w:val="left" w:pos="567"/>
        </w:tabs>
        <w:suppressAutoHyphens w:val="0"/>
        <w:spacing w:line="360" w:lineRule="auto"/>
        <w:ind w:left="374" w:hanging="374"/>
        <w:jc w:val="both"/>
        <w:rPr>
          <w:lang w:val="uk-UA"/>
        </w:rPr>
      </w:pPr>
      <w:r>
        <w:rPr>
          <w:lang w:val="en-US"/>
        </w:rPr>
        <w:t>Borker R.A., Maltz D.N. A Cultural Approach to Male-Female Miscommunication // Language and Social Identity / Ed. by J. Gumperz. – Cambridge: Cambridge Univ. Press. – 1982. – P. 196-216.</w:t>
      </w:r>
    </w:p>
    <w:p w:rsidR="0004128C" w:rsidRDefault="0004128C" w:rsidP="00E35829">
      <w:pPr>
        <w:numPr>
          <w:ilvl w:val="0"/>
          <w:numId w:val="71"/>
        </w:numPr>
        <w:shd w:val="clear" w:color="auto" w:fill="FFFFFF"/>
        <w:tabs>
          <w:tab w:val="left" w:pos="567"/>
        </w:tabs>
        <w:suppressAutoHyphens w:val="0"/>
        <w:autoSpaceDE w:val="0"/>
        <w:autoSpaceDN w:val="0"/>
        <w:adjustRightInd w:val="0"/>
        <w:spacing w:line="360" w:lineRule="auto"/>
        <w:ind w:left="374" w:hanging="374"/>
        <w:jc w:val="both"/>
        <w:rPr>
          <w:sz w:val="28"/>
          <w:lang w:val="en-US"/>
        </w:rPr>
      </w:pPr>
      <w:r>
        <w:rPr>
          <w:sz w:val="28"/>
          <w:lang w:val="en-US"/>
        </w:rPr>
        <w:t>Bosmajian H. The Language of Oppression. – Washington: Public Affairs Press, 1974. – 156 p.</w:t>
      </w:r>
    </w:p>
    <w:p w:rsidR="0004128C" w:rsidRDefault="0004128C" w:rsidP="00E35829">
      <w:pPr>
        <w:numPr>
          <w:ilvl w:val="0"/>
          <w:numId w:val="71"/>
        </w:numPr>
        <w:shd w:val="clear" w:color="auto" w:fill="FFFFFF"/>
        <w:tabs>
          <w:tab w:val="left" w:pos="567"/>
        </w:tabs>
        <w:suppressAutoHyphens w:val="0"/>
        <w:autoSpaceDE w:val="0"/>
        <w:autoSpaceDN w:val="0"/>
        <w:adjustRightInd w:val="0"/>
        <w:spacing w:line="360" w:lineRule="auto"/>
        <w:jc w:val="both"/>
        <w:rPr>
          <w:sz w:val="28"/>
          <w:lang w:val="en-US"/>
        </w:rPr>
      </w:pPr>
      <w:r>
        <w:rPr>
          <w:sz w:val="28"/>
          <w:lang w:val="en-US"/>
        </w:rPr>
        <w:t xml:space="preserve">British National Corpus. – Oxford: Oxford Univ. Computing Services, 1995. </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uk-UA"/>
        </w:rPr>
        <w:t xml:space="preserve">Butler J. Gender Trouble, Feminist Theory and Psychoanalytic Discourse // Feminism / Postmodernism / Ed. by L. Nikolson. – N.Y., L.: Routledge. </w:t>
      </w:r>
      <w:r w:rsidRPr="003E7BC7">
        <w:rPr>
          <w:szCs w:val="28"/>
          <w:lang w:val="en-US"/>
        </w:rPr>
        <w:t>–</w:t>
      </w:r>
      <w:r>
        <w:rPr>
          <w:lang w:val="uk-UA"/>
        </w:rPr>
        <w:t xml:space="preserve"> 1990. – P. 324-341.</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en-US"/>
        </w:rPr>
        <w:t>Cameron D. (ed.) The Feminist Critique of Language: A Reader. – L</w:t>
      </w:r>
      <w:r w:rsidRPr="0084027C">
        <w:rPr>
          <w:lang w:val="en-GB"/>
        </w:rPr>
        <w:t>.</w:t>
      </w:r>
      <w:r>
        <w:rPr>
          <w:lang w:val="en-US"/>
        </w:rPr>
        <w:t xml:space="preserve">: Routledge, 1998. – 368 p.  </w:t>
      </w:r>
    </w:p>
    <w:p w:rsidR="0004128C" w:rsidRDefault="0004128C" w:rsidP="00E35829">
      <w:pPr>
        <w:pStyle w:val="affffffff3"/>
        <w:numPr>
          <w:ilvl w:val="0"/>
          <w:numId w:val="71"/>
        </w:numPr>
        <w:tabs>
          <w:tab w:val="left" w:pos="567"/>
        </w:tabs>
        <w:suppressAutoHyphens w:val="0"/>
        <w:spacing w:after="0" w:line="360" w:lineRule="auto"/>
        <w:jc w:val="both"/>
        <w:rPr>
          <w:lang w:val="en-US"/>
        </w:rPr>
      </w:pPr>
      <w:r>
        <w:rPr>
          <w:lang w:val="en-US"/>
        </w:rPr>
        <w:t>Cameron D. Feminism and Linguistic Theory.</w:t>
      </w:r>
      <w:r w:rsidRPr="00E93AFE">
        <w:rPr>
          <w:lang w:val="en-US"/>
        </w:rPr>
        <w:t xml:space="preserve"> </w:t>
      </w:r>
      <w:r>
        <w:rPr>
          <w:lang w:val="en-US"/>
        </w:rPr>
        <w:t>– 2 ed</w:t>
      </w:r>
      <w:r w:rsidRPr="00E93AFE">
        <w:rPr>
          <w:lang w:val="en-GB"/>
        </w:rPr>
        <w:t>.</w:t>
      </w:r>
      <w:r>
        <w:rPr>
          <w:lang w:val="en-US"/>
        </w:rPr>
        <w:t xml:space="preserve"> – L</w:t>
      </w:r>
      <w:r w:rsidRPr="0084027C">
        <w:rPr>
          <w:lang w:val="en-GB"/>
        </w:rPr>
        <w:t>.</w:t>
      </w:r>
      <w:r>
        <w:rPr>
          <w:lang w:val="en-US"/>
        </w:rPr>
        <w:t>: MacMillan, 1992. – 247 p.</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uk-UA"/>
        </w:rPr>
        <w:t xml:space="preserve">Cameron D. Introduction: Why is Language a Feminist Issue // </w:t>
      </w:r>
      <w:r>
        <w:rPr>
          <w:lang w:val="en-US"/>
        </w:rPr>
        <w:t>The</w:t>
      </w:r>
      <w:r>
        <w:rPr>
          <w:lang w:val="uk-UA"/>
        </w:rPr>
        <w:t xml:space="preserve"> Feminist Critique of Language: A Reader /</w:t>
      </w:r>
      <w:r>
        <w:rPr>
          <w:lang w:val="en-US"/>
        </w:rPr>
        <w:t xml:space="preserve"> </w:t>
      </w:r>
      <w:r>
        <w:rPr>
          <w:lang w:val="uk-UA"/>
        </w:rPr>
        <w:t>Ed. by D. Cameron. – L., N.Y.: Routledge, 199</w:t>
      </w:r>
      <w:r>
        <w:rPr>
          <w:lang w:val="en-US"/>
        </w:rPr>
        <w:t>8</w:t>
      </w:r>
      <w:r>
        <w:rPr>
          <w:lang w:val="uk-UA"/>
        </w:rPr>
        <w:t>. – P.1-21.</w:t>
      </w:r>
    </w:p>
    <w:p w:rsidR="0004128C" w:rsidRDefault="0004128C" w:rsidP="00E35829">
      <w:pPr>
        <w:pStyle w:val="affffffff3"/>
        <w:numPr>
          <w:ilvl w:val="0"/>
          <w:numId w:val="71"/>
        </w:numPr>
        <w:tabs>
          <w:tab w:val="left" w:pos="567"/>
        </w:tabs>
        <w:suppressAutoHyphens w:val="0"/>
        <w:spacing w:after="0" w:line="360" w:lineRule="auto"/>
        <w:jc w:val="both"/>
        <w:rPr>
          <w:lang w:val="en-US"/>
        </w:rPr>
      </w:pPr>
      <w:r>
        <w:rPr>
          <w:lang w:val="en-US"/>
        </w:rPr>
        <w:t>Cameron D. Lost in Translation: Non-sexist Language. – L.: Longman, 1998. – 380 p.</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en-US"/>
        </w:rPr>
        <w:lastRenderedPageBreak/>
        <w:t>Cameron D. Rethinking Language and Gender Studies: Feminism into the Nineties // Language and Gender: Interdisciplinary Perspectives / Ed. by S. Mills. – L.: Longman, 1995. – P. 31-44.</w:t>
      </w:r>
    </w:p>
    <w:p w:rsidR="0004128C" w:rsidRDefault="0004128C" w:rsidP="00E35829">
      <w:pPr>
        <w:pStyle w:val="affffffff3"/>
        <w:numPr>
          <w:ilvl w:val="0"/>
          <w:numId w:val="71"/>
        </w:numPr>
        <w:tabs>
          <w:tab w:val="left" w:pos="567"/>
        </w:tabs>
        <w:suppressAutoHyphens w:val="0"/>
        <w:spacing w:after="0" w:line="360" w:lineRule="auto"/>
        <w:jc w:val="both"/>
        <w:rPr>
          <w:lang w:val="en-US"/>
        </w:rPr>
      </w:pPr>
      <w:r>
        <w:rPr>
          <w:lang w:val="en-US"/>
        </w:rPr>
        <w:t>Cameron D. Verbal Hygiene. – L.: Routledge, 1995. – 264 p.</w:t>
      </w:r>
    </w:p>
    <w:p w:rsidR="0004128C" w:rsidRDefault="0004128C" w:rsidP="00E35829">
      <w:pPr>
        <w:pStyle w:val="affffffff3"/>
        <w:numPr>
          <w:ilvl w:val="0"/>
          <w:numId w:val="71"/>
        </w:numPr>
        <w:tabs>
          <w:tab w:val="left" w:pos="567"/>
        </w:tabs>
        <w:suppressAutoHyphens w:val="0"/>
        <w:spacing w:after="0" w:line="360" w:lineRule="auto"/>
        <w:jc w:val="both"/>
        <w:rPr>
          <w:lang w:val="en-US"/>
        </w:rPr>
      </w:pPr>
      <w:r>
        <w:rPr>
          <w:lang w:val="en-US"/>
        </w:rPr>
        <w:t>Cheshire J., Trudgill P. (eds.) The Sociolinguistic Reader. Gender and Discourse. – N.Y.: Arnold Linguistic Readers, 1998. – 4</w:t>
      </w:r>
      <w:r w:rsidRPr="00B178B2">
        <w:rPr>
          <w:lang w:val="en-US"/>
        </w:rPr>
        <w:t>00</w:t>
      </w:r>
      <w:r>
        <w:rPr>
          <w:lang w:val="en-US"/>
        </w:rPr>
        <w:t xml:space="preserve"> p.</w:t>
      </w:r>
    </w:p>
    <w:p w:rsidR="0004128C" w:rsidRDefault="0004128C" w:rsidP="00E35829">
      <w:pPr>
        <w:pStyle w:val="affffffff3"/>
        <w:numPr>
          <w:ilvl w:val="0"/>
          <w:numId w:val="71"/>
        </w:numPr>
        <w:tabs>
          <w:tab w:val="left" w:pos="567"/>
        </w:tabs>
        <w:suppressAutoHyphens w:val="0"/>
        <w:spacing w:after="0" w:line="360" w:lineRule="auto"/>
        <w:jc w:val="both"/>
        <w:rPr>
          <w:lang w:val="en-US"/>
        </w:rPr>
      </w:pPr>
      <w:r>
        <w:rPr>
          <w:lang w:val="en-US"/>
        </w:rPr>
        <w:t xml:space="preserve">Cixous H. Sorties // New French Feminisms. – N.Y.: Schocken. – 1981. – </w:t>
      </w:r>
      <w:r w:rsidRPr="005A6343">
        <w:rPr>
          <w:lang w:val="en-GB"/>
        </w:rPr>
        <w:t xml:space="preserve">     </w:t>
      </w:r>
      <w:r>
        <w:rPr>
          <w:lang w:val="en-US"/>
        </w:rPr>
        <w:t>P. 90-98.</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uk-UA"/>
        </w:rPr>
        <w:t xml:space="preserve">Coates J. The </w:t>
      </w:r>
      <w:r>
        <w:rPr>
          <w:lang w:val="en-US"/>
        </w:rPr>
        <w:t>l</w:t>
      </w:r>
      <w:r>
        <w:rPr>
          <w:lang w:val="uk-UA"/>
        </w:rPr>
        <w:t>anguage of the professions: discourse and career // Women and career: themes and issues. – L</w:t>
      </w:r>
      <w:r>
        <w:rPr>
          <w:lang w:val="en-US"/>
        </w:rPr>
        <w:t>.</w:t>
      </w:r>
      <w:r>
        <w:rPr>
          <w:lang w:val="uk-UA"/>
        </w:rPr>
        <w:t>: Longman</w:t>
      </w:r>
      <w:r>
        <w:rPr>
          <w:lang w:val="en-US"/>
        </w:rPr>
        <w:t xml:space="preserve">. </w:t>
      </w:r>
      <w:r>
        <w:rPr>
          <w:lang w:val="uk-UA"/>
        </w:rPr>
        <w:t>– 1992. – P.</w:t>
      </w:r>
      <w:r>
        <w:rPr>
          <w:lang w:val="en-US"/>
        </w:rPr>
        <w:t xml:space="preserve"> 24-104.</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uk-UA"/>
        </w:rPr>
        <w:t xml:space="preserve">Coates J. Woman Talk: Conversation </w:t>
      </w:r>
      <w:r>
        <w:rPr>
          <w:lang w:val="en-US"/>
        </w:rPr>
        <w:t>b</w:t>
      </w:r>
      <w:r>
        <w:rPr>
          <w:lang w:val="uk-UA"/>
        </w:rPr>
        <w:t xml:space="preserve">etween Women Friends. – Oxford, Cambridge: Blackwell Publishers, 1996. </w:t>
      </w:r>
      <w:r>
        <w:rPr>
          <w:lang w:val="en-US"/>
        </w:rPr>
        <w:t>– 324 p.</w:t>
      </w:r>
    </w:p>
    <w:p w:rsidR="0004128C" w:rsidRPr="006B49D4" w:rsidRDefault="0004128C" w:rsidP="00E35829">
      <w:pPr>
        <w:pStyle w:val="affffffff1"/>
        <w:widowControl/>
        <w:numPr>
          <w:ilvl w:val="0"/>
          <w:numId w:val="71"/>
        </w:numPr>
        <w:tabs>
          <w:tab w:val="left" w:pos="567"/>
        </w:tabs>
        <w:suppressAutoHyphens w:val="0"/>
        <w:spacing w:line="360" w:lineRule="auto"/>
        <w:jc w:val="both"/>
        <w:rPr>
          <w:lang w:val="uk-UA"/>
        </w:rPr>
      </w:pPr>
      <w:r>
        <w:rPr>
          <w:lang w:val="uk-UA"/>
        </w:rPr>
        <w:t>Coates J. Women, Men and Language</w:t>
      </w:r>
      <w:r>
        <w:rPr>
          <w:lang w:val="en-US"/>
        </w:rPr>
        <w:t>.</w:t>
      </w:r>
      <w:r>
        <w:rPr>
          <w:lang w:val="uk-UA"/>
        </w:rPr>
        <w:t xml:space="preserve"> – L.: Longman, 1993. – 2 ed. – 228 p.</w:t>
      </w:r>
    </w:p>
    <w:p w:rsidR="0004128C" w:rsidRDefault="0004128C" w:rsidP="00E35829">
      <w:pPr>
        <w:numPr>
          <w:ilvl w:val="0"/>
          <w:numId w:val="71"/>
        </w:numPr>
        <w:tabs>
          <w:tab w:val="left" w:pos="567"/>
        </w:tabs>
        <w:suppressAutoHyphens w:val="0"/>
        <w:spacing w:line="360" w:lineRule="auto"/>
        <w:jc w:val="both"/>
        <w:rPr>
          <w:sz w:val="28"/>
          <w:lang w:val="uk-UA"/>
        </w:rPr>
      </w:pPr>
      <w:r>
        <w:rPr>
          <w:sz w:val="28"/>
          <w:lang w:val="en-US"/>
        </w:rPr>
        <w:t>Corbett G. Gender. – Cambridge: Cambridge University Press, 1991. – 363 p.</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uk-UA"/>
        </w:rPr>
        <w:t>Crawlord, M. Talking difference: on gender and language. – L.: Sage, 1995.</w:t>
      </w:r>
      <w:r>
        <w:rPr>
          <w:lang w:val="en-US"/>
        </w:rPr>
        <w:t xml:space="preserve"> – 304 p.</w:t>
      </w:r>
      <w:r>
        <w:rPr>
          <w:lang w:val="uk-UA"/>
        </w:rPr>
        <w:t xml:space="preserve"> </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en-US"/>
        </w:rPr>
        <w:t>Crystal D. The Cambridge Encyclopaedia of Language. – Cambridge: Cambridge University Press, 1992. – 472 p.</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uk-UA"/>
        </w:rPr>
        <w:t>Dahlgren K. The Nature of Linguistic Stereotypes // Papers from the Parasession on the Lexicon. – Chicago: Chicago University Press, 1978. – P.</w:t>
      </w:r>
      <w:r>
        <w:rPr>
          <w:lang w:val="en-US"/>
        </w:rPr>
        <w:t xml:space="preserve"> </w:t>
      </w:r>
      <w:r>
        <w:rPr>
          <w:lang w:val="uk-UA"/>
        </w:rPr>
        <w:t>58-70.</w:t>
      </w:r>
    </w:p>
    <w:p w:rsidR="0004128C" w:rsidRPr="006B49D4" w:rsidRDefault="0004128C" w:rsidP="00E35829">
      <w:pPr>
        <w:numPr>
          <w:ilvl w:val="0"/>
          <w:numId w:val="71"/>
        </w:numPr>
        <w:tabs>
          <w:tab w:val="left" w:pos="567"/>
        </w:tabs>
        <w:suppressAutoHyphens w:val="0"/>
        <w:spacing w:line="360" w:lineRule="auto"/>
        <w:jc w:val="both"/>
        <w:rPr>
          <w:sz w:val="28"/>
          <w:lang w:val="en-GB"/>
        </w:rPr>
      </w:pPr>
      <w:r>
        <w:rPr>
          <w:sz w:val="28"/>
          <w:lang w:val="en-US"/>
        </w:rPr>
        <w:t xml:space="preserve">Dudoladova O.V. "Political correctness" within the context of the feminist language reform // </w:t>
      </w:r>
      <w:r>
        <w:rPr>
          <w:sz w:val="28"/>
        </w:rPr>
        <w:t>Вестник</w:t>
      </w:r>
      <w:r>
        <w:rPr>
          <w:sz w:val="28"/>
          <w:lang w:val="en-US"/>
        </w:rPr>
        <w:t xml:space="preserve"> </w:t>
      </w:r>
      <w:r>
        <w:rPr>
          <w:sz w:val="28"/>
        </w:rPr>
        <w:t>Междунар</w:t>
      </w:r>
      <w:r>
        <w:rPr>
          <w:sz w:val="28"/>
          <w:lang w:val="en-US"/>
        </w:rPr>
        <w:t>. c</w:t>
      </w:r>
      <w:r>
        <w:rPr>
          <w:sz w:val="28"/>
        </w:rPr>
        <w:t>лавянск</w:t>
      </w:r>
      <w:r w:rsidRPr="006B49D4">
        <w:rPr>
          <w:sz w:val="28"/>
          <w:lang w:val="en-GB"/>
        </w:rPr>
        <w:t xml:space="preserve">. </w:t>
      </w:r>
      <w:r>
        <w:rPr>
          <w:sz w:val="28"/>
        </w:rPr>
        <w:t>ун</w:t>
      </w:r>
      <w:r w:rsidRPr="006B49D4">
        <w:rPr>
          <w:sz w:val="28"/>
          <w:lang w:val="en-GB"/>
        </w:rPr>
        <w:t>-</w:t>
      </w:r>
      <w:r>
        <w:rPr>
          <w:sz w:val="28"/>
        </w:rPr>
        <w:t>та</w:t>
      </w:r>
      <w:r>
        <w:rPr>
          <w:sz w:val="28"/>
          <w:lang w:val="en-GB"/>
        </w:rPr>
        <w:t xml:space="preserve"> </w:t>
      </w:r>
      <w:r>
        <w:rPr>
          <w:sz w:val="28"/>
          <w:lang w:val="en-US"/>
        </w:rPr>
        <w:t>(</w:t>
      </w:r>
      <w:r>
        <w:rPr>
          <w:sz w:val="28"/>
        </w:rPr>
        <w:t>г</w:t>
      </w:r>
      <w:r w:rsidRPr="00E93AFE">
        <w:rPr>
          <w:sz w:val="28"/>
          <w:lang w:val="en-GB"/>
        </w:rPr>
        <w:t xml:space="preserve">. </w:t>
      </w:r>
      <w:r>
        <w:rPr>
          <w:sz w:val="28"/>
        </w:rPr>
        <w:t>Харьков</w:t>
      </w:r>
      <w:r>
        <w:rPr>
          <w:sz w:val="28"/>
          <w:lang w:val="en-US"/>
        </w:rPr>
        <w:t>)</w:t>
      </w:r>
      <w:r w:rsidRPr="006B49D4">
        <w:rPr>
          <w:sz w:val="28"/>
          <w:lang w:val="en-GB"/>
        </w:rPr>
        <w:t>.</w:t>
      </w:r>
      <w:r w:rsidRPr="005F5684">
        <w:rPr>
          <w:sz w:val="28"/>
          <w:lang w:val="uk-UA"/>
        </w:rPr>
        <w:t xml:space="preserve"> </w:t>
      </w:r>
      <w:r>
        <w:rPr>
          <w:sz w:val="28"/>
          <w:lang w:val="uk-UA"/>
        </w:rPr>
        <w:t>–</w:t>
      </w:r>
      <w:r w:rsidRPr="006B49D4">
        <w:rPr>
          <w:sz w:val="28"/>
          <w:lang w:val="en-GB"/>
        </w:rPr>
        <w:t xml:space="preserve"> 2002</w:t>
      </w:r>
      <w:r w:rsidRPr="00A924C0">
        <w:rPr>
          <w:sz w:val="28"/>
          <w:lang w:val="en-US"/>
        </w:rPr>
        <w:t xml:space="preserve">. </w:t>
      </w:r>
      <w:r w:rsidRPr="006B49D4">
        <w:rPr>
          <w:sz w:val="28"/>
          <w:lang w:val="en-GB"/>
        </w:rPr>
        <w:t xml:space="preserve">– </w:t>
      </w:r>
      <w:r>
        <w:rPr>
          <w:sz w:val="28"/>
        </w:rPr>
        <w:t>Т</w:t>
      </w:r>
      <w:r w:rsidRPr="006B49D4">
        <w:rPr>
          <w:sz w:val="28"/>
          <w:lang w:val="en-GB"/>
        </w:rPr>
        <w:t>.</w:t>
      </w:r>
      <w:r w:rsidRPr="00A924C0">
        <w:rPr>
          <w:sz w:val="28"/>
          <w:lang w:val="en-US"/>
        </w:rPr>
        <w:t xml:space="preserve"> </w:t>
      </w:r>
      <w:r w:rsidRPr="006B49D4">
        <w:rPr>
          <w:sz w:val="28"/>
          <w:lang w:val="en-GB"/>
        </w:rPr>
        <w:t>5</w:t>
      </w:r>
      <w:r>
        <w:rPr>
          <w:sz w:val="28"/>
          <w:lang w:val="en-US"/>
        </w:rPr>
        <w:t xml:space="preserve">, </w:t>
      </w:r>
      <w:r w:rsidRPr="006B49D4">
        <w:rPr>
          <w:sz w:val="28"/>
          <w:lang w:val="en-GB"/>
        </w:rPr>
        <w:t xml:space="preserve">№ 1. – </w:t>
      </w:r>
      <w:r>
        <w:rPr>
          <w:sz w:val="28"/>
        </w:rPr>
        <w:t>С</w:t>
      </w:r>
      <w:r w:rsidRPr="006B49D4">
        <w:rPr>
          <w:sz w:val="28"/>
          <w:lang w:val="en-GB"/>
        </w:rPr>
        <w:t xml:space="preserve">. 15-19. </w:t>
      </w:r>
    </w:p>
    <w:p w:rsidR="0004128C" w:rsidRDefault="0004128C" w:rsidP="00E35829">
      <w:pPr>
        <w:numPr>
          <w:ilvl w:val="0"/>
          <w:numId w:val="71"/>
        </w:numPr>
        <w:tabs>
          <w:tab w:val="left" w:pos="567"/>
        </w:tabs>
        <w:suppressAutoHyphens w:val="0"/>
        <w:spacing w:line="360" w:lineRule="auto"/>
        <w:jc w:val="both"/>
        <w:rPr>
          <w:sz w:val="28"/>
          <w:lang w:val="en-US"/>
        </w:rPr>
      </w:pPr>
      <w:r>
        <w:rPr>
          <w:sz w:val="28"/>
          <w:lang w:val="en-US"/>
        </w:rPr>
        <w:t xml:space="preserve">Ehrlich S., King R. Gender-based language reform and the social construction of meaning // </w:t>
      </w:r>
      <w:r w:rsidRPr="005F5684">
        <w:rPr>
          <w:sz w:val="28"/>
          <w:szCs w:val="28"/>
          <w:lang w:val="en-US"/>
        </w:rPr>
        <w:t>The</w:t>
      </w:r>
      <w:r w:rsidRPr="005F5684">
        <w:rPr>
          <w:sz w:val="28"/>
          <w:szCs w:val="28"/>
          <w:lang w:val="uk-UA"/>
        </w:rPr>
        <w:t xml:space="preserve"> Feminist Critique of Language: A Reader /</w:t>
      </w:r>
      <w:r w:rsidRPr="005F5684">
        <w:rPr>
          <w:sz w:val="28"/>
          <w:szCs w:val="28"/>
          <w:lang w:val="en-US"/>
        </w:rPr>
        <w:t xml:space="preserve"> </w:t>
      </w:r>
      <w:r w:rsidRPr="005F5684">
        <w:rPr>
          <w:sz w:val="28"/>
          <w:szCs w:val="28"/>
          <w:lang w:val="uk-UA"/>
        </w:rPr>
        <w:t>Ed. by D. Cameron. – L., N.Y.: Routledge, 199</w:t>
      </w:r>
      <w:r w:rsidRPr="005F5684">
        <w:rPr>
          <w:sz w:val="28"/>
          <w:szCs w:val="28"/>
          <w:lang w:val="en-US"/>
        </w:rPr>
        <w:t>8</w:t>
      </w:r>
      <w:r>
        <w:rPr>
          <w:lang w:val="uk-UA"/>
        </w:rPr>
        <w:t xml:space="preserve">. </w:t>
      </w:r>
      <w:r>
        <w:rPr>
          <w:sz w:val="28"/>
          <w:lang w:val="en-US"/>
        </w:rPr>
        <w:t>– P.</w:t>
      </w:r>
      <w:r w:rsidRPr="006B49D4">
        <w:rPr>
          <w:sz w:val="28"/>
          <w:lang w:val="en-GB"/>
        </w:rPr>
        <w:t xml:space="preserve"> </w:t>
      </w:r>
      <w:r>
        <w:rPr>
          <w:sz w:val="28"/>
          <w:lang w:val="en-US"/>
        </w:rPr>
        <w:t>164-183.</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en-US"/>
        </w:rPr>
        <w:t>Fairclough N. Discourse and Social Change. – Cambridge: Polity Press, 1992. –</w:t>
      </w:r>
      <w:r w:rsidRPr="006B49D4">
        <w:rPr>
          <w:lang w:val="en-GB"/>
        </w:rPr>
        <w:t xml:space="preserve"> </w:t>
      </w:r>
      <w:r>
        <w:rPr>
          <w:lang w:val="en-US"/>
        </w:rPr>
        <w:t>2</w:t>
      </w:r>
      <w:r w:rsidRPr="00B178B2">
        <w:rPr>
          <w:lang w:val="en-US"/>
        </w:rPr>
        <w:t>59</w:t>
      </w:r>
      <w:r>
        <w:rPr>
          <w:lang w:val="en-US"/>
        </w:rPr>
        <w:t xml:space="preserve"> p.</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en-US"/>
        </w:rPr>
        <w:t>Fairclough, N. Language and Power. – London: Longman, 1989. – 259 p.</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en-US"/>
        </w:rPr>
        <w:t>Feminism and Methodology / Ed. by S. Harding. – Bloomington and Indianapolis: Indiana University Press, 1987. – 322 p.</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uk-UA"/>
        </w:rPr>
        <w:t>Fishman P. Interaction: the Work Women Do // Social Problems</w:t>
      </w:r>
      <w:r>
        <w:rPr>
          <w:lang w:val="en-US"/>
        </w:rPr>
        <w:t xml:space="preserve">. </w:t>
      </w:r>
      <w:r>
        <w:rPr>
          <w:lang w:val="uk-UA"/>
        </w:rPr>
        <w:t>– 1978. – V. 25. – P. 397-406.</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en-US"/>
        </w:rPr>
        <w:t>Goddard A., Patterson L.M. Language and Gender. – L</w:t>
      </w:r>
      <w:r w:rsidRPr="0084027C">
        <w:rPr>
          <w:lang w:val="en-GB"/>
        </w:rPr>
        <w:t>.</w:t>
      </w:r>
      <w:r>
        <w:rPr>
          <w:lang w:val="en-US"/>
        </w:rPr>
        <w:t>: Routledge, 2000. – 384 p.</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en-US"/>
        </w:rPr>
        <w:t xml:space="preserve">Goffman E. Gender Display // Studies in the Anthropology of Visual Communication. – 1976. </w:t>
      </w:r>
      <w:r>
        <w:rPr>
          <w:lang w:val="uk-UA"/>
        </w:rPr>
        <w:t>–</w:t>
      </w:r>
      <w:r>
        <w:rPr>
          <w:lang w:val="en-US"/>
        </w:rPr>
        <w:t xml:space="preserve"> #3. – P. 69-77.</w:t>
      </w:r>
    </w:p>
    <w:p w:rsidR="0004128C" w:rsidRDefault="0004128C" w:rsidP="00E35829">
      <w:pPr>
        <w:pStyle w:val="affffffff3"/>
        <w:numPr>
          <w:ilvl w:val="0"/>
          <w:numId w:val="71"/>
        </w:numPr>
        <w:tabs>
          <w:tab w:val="left" w:pos="567"/>
        </w:tabs>
        <w:suppressAutoHyphens w:val="0"/>
        <w:spacing w:after="0" w:line="360" w:lineRule="auto"/>
        <w:jc w:val="both"/>
        <w:rPr>
          <w:lang w:val="en-US"/>
        </w:rPr>
      </w:pPr>
      <w:r>
        <w:rPr>
          <w:lang w:val="en-US"/>
        </w:rPr>
        <w:t>Graddol D., Swann J. Gender Voices. – Oxford and Cambridge: Basil Blackwell, 1989. – 214 p.</w:t>
      </w:r>
    </w:p>
    <w:p w:rsidR="0004128C" w:rsidRDefault="0004128C" w:rsidP="00E35829">
      <w:pPr>
        <w:numPr>
          <w:ilvl w:val="0"/>
          <w:numId w:val="71"/>
        </w:numPr>
        <w:tabs>
          <w:tab w:val="left" w:pos="567"/>
        </w:tabs>
        <w:suppressAutoHyphens w:val="0"/>
        <w:spacing w:line="360" w:lineRule="auto"/>
        <w:jc w:val="both"/>
        <w:rPr>
          <w:sz w:val="28"/>
          <w:lang w:val="en-US"/>
        </w:rPr>
      </w:pPr>
      <w:r>
        <w:rPr>
          <w:sz w:val="28"/>
          <w:lang w:val="en-US"/>
        </w:rPr>
        <w:t xml:space="preserve">Graham A. The making of a non-sexist dictionary // Language and Sex:  Difference and dominance. – Rowley, MA.: Newbury House, 1975. – P. </w:t>
      </w:r>
      <w:r w:rsidRPr="003E7BC7">
        <w:rPr>
          <w:sz w:val="28"/>
          <w:lang w:val="en-US"/>
        </w:rPr>
        <w:t>55</w:t>
      </w:r>
      <w:r>
        <w:rPr>
          <w:sz w:val="28"/>
          <w:lang w:val="en-US"/>
        </w:rPr>
        <w:t>-7</w:t>
      </w:r>
      <w:r w:rsidRPr="003E7BC7">
        <w:rPr>
          <w:sz w:val="28"/>
          <w:lang w:val="en-US"/>
        </w:rPr>
        <w:t>2</w:t>
      </w:r>
      <w:r>
        <w:rPr>
          <w:sz w:val="28"/>
          <w:lang w:val="en-US"/>
        </w:rPr>
        <w:t>.</w:t>
      </w:r>
    </w:p>
    <w:p w:rsidR="0004128C" w:rsidRDefault="0004128C" w:rsidP="00E35829">
      <w:pPr>
        <w:numPr>
          <w:ilvl w:val="0"/>
          <w:numId w:val="71"/>
        </w:numPr>
        <w:tabs>
          <w:tab w:val="left" w:pos="567"/>
        </w:tabs>
        <w:suppressAutoHyphens w:val="0"/>
        <w:spacing w:line="360" w:lineRule="auto"/>
        <w:jc w:val="both"/>
        <w:rPr>
          <w:sz w:val="28"/>
          <w:lang w:val="en-US"/>
        </w:rPr>
      </w:pPr>
      <w:r>
        <w:rPr>
          <w:sz w:val="28"/>
          <w:lang w:val="en-US"/>
        </w:rPr>
        <w:lastRenderedPageBreak/>
        <w:t>Grayshon M.C. Towards a Social Grammar of Language. – The Hague: Mouton, 1977. – 143 p.</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en-US"/>
        </w:rPr>
        <w:t>Gumperz J., Levinson S. (eds.) Rethinking Linguistic Relativity. – Cambridge: Cambridge University Press, 1995. – 371 p.</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uk-UA"/>
        </w:rPr>
        <w:t xml:space="preserve">Hall K. Lip Service on the Fantasy Lines // </w:t>
      </w:r>
      <w:r>
        <w:rPr>
          <w:lang w:val="en-US"/>
        </w:rPr>
        <w:t>The</w:t>
      </w:r>
      <w:r>
        <w:rPr>
          <w:lang w:val="uk-UA"/>
        </w:rPr>
        <w:t xml:space="preserve"> Feminist Critique of Language: A Reader /</w:t>
      </w:r>
      <w:r>
        <w:rPr>
          <w:lang w:val="en-US"/>
        </w:rPr>
        <w:t xml:space="preserve"> </w:t>
      </w:r>
      <w:r>
        <w:rPr>
          <w:lang w:val="uk-UA"/>
        </w:rPr>
        <w:t>Ed. by D. Cameron. – L., N.Y.: Routledge, 199</w:t>
      </w:r>
      <w:r>
        <w:rPr>
          <w:lang w:val="en-US"/>
        </w:rPr>
        <w:t>8</w:t>
      </w:r>
      <w:r>
        <w:rPr>
          <w:lang w:val="uk-UA"/>
        </w:rPr>
        <w:t xml:space="preserve">. – </w:t>
      </w:r>
      <w:r>
        <w:rPr>
          <w:lang w:val="en-US"/>
        </w:rPr>
        <w:t xml:space="preserve"> </w:t>
      </w:r>
      <w:r>
        <w:rPr>
          <w:lang w:val="uk-UA"/>
        </w:rPr>
        <w:t>P.</w:t>
      </w:r>
      <w:r>
        <w:rPr>
          <w:lang w:val="en-US"/>
        </w:rPr>
        <w:t xml:space="preserve"> </w:t>
      </w:r>
      <w:r>
        <w:rPr>
          <w:lang w:val="uk-UA"/>
        </w:rPr>
        <w:t>321</w:t>
      </w:r>
      <w:r>
        <w:rPr>
          <w:lang w:val="en-US"/>
        </w:rPr>
        <w:t xml:space="preserve"> </w:t>
      </w:r>
      <w:r>
        <w:rPr>
          <w:lang w:val="uk-UA"/>
        </w:rPr>
        <w:t>–</w:t>
      </w:r>
      <w:r>
        <w:rPr>
          <w:lang w:val="en-US"/>
        </w:rPr>
        <w:t xml:space="preserve"> </w:t>
      </w:r>
      <w:r>
        <w:rPr>
          <w:lang w:val="uk-UA"/>
        </w:rPr>
        <w:t>342.</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en-US"/>
        </w:rPr>
        <w:t>Hellinger M., Bussmann H. Gender across languages. The linguistic representation of women and men. – Amsterdam/Philadelphia: John Benjamins Publishing Company, 2001. – 329 p.</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en-US"/>
        </w:rPr>
        <w:t>Holmes J. Women,</w:t>
      </w:r>
      <w:r w:rsidRPr="004F3796">
        <w:rPr>
          <w:lang w:val="en-US"/>
        </w:rPr>
        <w:t xml:space="preserve"> </w:t>
      </w:r>
      <w:r>
        <w:rPr>
          <w:lang w:val="en-US"/>
        </w:rPr>
        <w:t>Men and Politeness. – L</w:t>
      </w:r>
      <w:r w:rsidRPr="004F3796">
        <w:rPr>
          <w:lang w:val="en-US"/>
        </w:rPr>
        <w:t xml:space="preserve">.: </w:t>
      </w:r>
      <w:r>
        <w:rPr>
          <w:lang w:val="en-US"/>
        </w:rPr>
        <w:t>Longman, 1995. – 254 p.</w:t>
      </w:r>
    </w:p>
    <w:p w:rsidR="0004128C" w:rsidRDefault="0004128C" w:rsidP="00E35829">
      <w:pPr>
        <w:pStyle w:val="affffffff1"/>
        <w:widowControl/>
        <w:numPr>
          <w:ilvl w:val="0"/>
          <w:numId w:val="71"/>
        </w:numPr>
        <w:tabs>
          <w:tab w:val="left" w:pos="426"/>
          <w:tab w:val="left" w:pos="567"/>
        </w:tabs>
        <w:suppressAutoHyphens w:val="0"/>
        <w:spacing w:line="360" w:lineRule="auto"/>
        <w:jc w:val="both"/>
        <w:rPr>
          <w:lang w:val="uk-UA"/>
        </w:rPr>
      </w:pPr>
      <w:r>
        <w:rPr>
          <w:lang w:val="en-US"/>
        </w:rPr>
        <w:t>Jespersen O. Language. Its Nature, Development and Origin. – L.: George Allen &amp; Unwin LTD, 1964. – 448 p.</w:t>
      </w:r>
    </w:p>
    <w:p w:rsidR="0004128C" w:rsidRDefault="0004128C" w:rsidP="00E35829">
      <w:pPr>
        <w:pStyle w:val="affffffff3"/>
        <w:numPr>
          <w:ilvl w:val="0"/>
          <w:numId w:val="71"/>
        </w:numPr>
        <w:tabs>
          <w:tab w:val="left" w:pos="567"/>
        </w:tabs>
        <w:suppressAutoHyphens w:val="0"/>
        <w:spacing w:after="0" w:line="360" w:lineRule="auto"/>
        <w:jc w:val="both"/>
        <w:rPr>
          <w:lang w:val="en-US"/>
        </w:rPr>
      </w:pPr>
      <w:r>
        <w:rPr>
          <w:lang w:val="en-US"/>
        </w:rPr>
        <w:t>Kelly R. The Gendered Economy. – N.Y.: SAGE, 1991. – 407 p.</w:t>
      </w:r>
    </w:p>
    <w:p w:rsidR="0004128C" w:rsidRPr="00DC381F" w:rsidRDefault="0004128C" w:rsidP="00E35829">
      <w:pPr>
        <w:pStyle w:val="affffffff3"/>
        <w:numPr>
          <w:ilvl w:val="0"/>
          <w:numId w:val="71"/>
        </w:numPr>
        <w:tabs>
          <w:tab w:val="left" w:pos="567"/>
        </w:tabs>
        <w:suppressAutoHyphens w:val="0"/>
        <w:spacing w:after="0" w:line="360" w:lineRule="auto"/>
        <w:ind w:left="426" w:hanging="426"/>
        <w:jc w:val="both"/>
        <w:rPr>
          <w:lang w:val="de-DE"/>
        </w:rPr>
      </w:pPr>
      <w:r w:rsidRPr="00DC381F">
        <w:rPr>
          <w:lang w:val="de-DE"/>
        </w:rPr>
        <w:t>Kotthoff H. Die Geschlechter in der Gesprächsforschung</w:t>
      </w:r>
      <w:r w:rsidRPr="003E7BC7">
        <w:rPr>
          <w:lang w:val="en-US"/>
        </w:rPr>
        <w:t>.</w:t>
      </w:r>
      <w:r w:rsidRPr="00DC381F">
        <w:rPr>
          <w:lang w:val="de-DE"/>
        </w:rPr>
        <w:t xml:space="preserve"> Hierarchien, Theorien, Ide</w:t>
      </w:r>
      <w:r>
        <w:rPr>
          <w:lang w:val="de-DE"/>
        </w:rPr>
        <w:t xml:space="preserve">ologien // Der Deutschunterricht. </w:t>
      </w:r>
      <w:r>
        <w:rPr>
          <w:lang w:val="en-US"/>
        </w:rPr>
        <w:t>–</w:t>
      </w:r>
      <w:r w:rsidRPr="00DC381F">
        <w:rPr>
          <w:lang w:val="de-DE"/>
        </w:rPr>
        <w:t xml:space="preserve"> 1996. – Heft 1. – S. 9-15.</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uk-UA"/>
        </w:rPr>
        <w:t>Kotthoff H. New Perspective on Gender Studies in Discourse Analysis // Доклады  Междунар</w:t>
      </w:r>
      <w:r w:rsidRPr="00353DCF">
        <w:rPr>
          <w:lang w:val="de-DE"/>
        </w:rPr>
        <w:t>.</w:t>
      </w:r>
      <w:r>
        <w:rPr>
          <w:lang w:val="uk-UA"/>
        </w:rPr>
        <w:t xml:space="preserve"> конф.</w:t>
      </w:r>
      <w:r>
        <w:rPr>
          <w:lang w:val="en-US"/>
        </w:rPr>
        <w:t xml:space="preserve"> </w:t>
      </w:r>
      <w:r>
        <w:rPr>
          <w:lang w:val="uk-UA"/>
        </w:rPr>
        <w:t xml:space="preserve">"Гендер: язык, культура, коммуникация" – М.: </w:t>
      </w:r>
      <w:r>
        <w:t>МГЛУ</w:t>
      </w:r>
      <w:r w:rsidRPr="00353DCF">
        <w:rPr>
          <w:lang w:val="de-DE"/>
        </w:rPr>
        <w:t>,</w:t>
      </w:r>
      <w:r>
        <w:rPr>
          <w:lang w:val="uk-UA"/>
        </w:rPr>
        <w:t xml:space="preserve"> 2001</w:t>
      </w:r>
      <w:r w:rsidRPr="00353DCF">
        <w:rPr>
          <w:lang w:val="de-DE"/>
        </w:rPr>
        <w:t>.</w:t>
      </w:r>
      <w:r>
        <w:rPr>
          <w:lang w:val="uk-UA"/>
        </w:rPr>
        <w:t xml:space="preserve"> – С. 11-32</w:t>
      </w:r>
      <w:r w:rsidRPr="004C4889">
        <w:rPr>
          <w:lang w:val="de-DE"/>
        </w:rPr>
        <w:t>.</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en-US"/>
        </w:rPr>
        <w:t>Kramarae Ch., Treichler D. A Feminist Dictionary. – L</w:t>
      </w:r>
      <w:r w:rsidRPr="0084027C">
        <w:rPr>
          <w:lang w:val="en-GB"/>
        </w:rPr>
        <w:t>.</w:t>
      </w:r>
      <w:r>
        <w:rPr>
          <w:lang w:val="en-US"/>
        </w:rPr>
        <w:t>: Pandora Press, 1985. – 587 p.</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en-US"/>
        </w:rPr>
        <w:t xml:space="preserve">Lakoff G. Women, Fire and Dangerous Things. What Categories Reveal About Mind. – Chicago; L.: The University of Chicago Press, 1990. – 635 p. </w:t>
      </w:r>
      <w:r w:rsidRPr="00353DCF">
        <w:rPr>
          <w:lang w:val="en-US"/>
        </w:rPr>
        <w:t xml:space="preserve"> </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en-US"/>
        </w:rPr>
        <w:t>Lakoff G., Johnson M. Metaphors We Live By. – Chicago; L.: The University of Chicago Press, 1980. – 435 p.</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en-US"/>
        </w:rPr>
        <w:t>Lakoff R. Language and Women's Place. – N.Y.: Harper &amp; Row, 1975. – 83 p.</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en-US"/>
        </w:rPr>
        <w:t>Leech G.</w:t>
      </w:r>
      <w:r w:rsidRPr="00353DCF">
        <w:rPr>
          <w:lang w:val="en-US"/>
        </w:rPr>
        <w:t xml:space="preserve">, </w:t>
      </w:r>
      <w:r>
        <w:rPr>
          <w:lang w:val="en-US"/>
        </w:rPr>
        <w:t>Svartvik J. Communi</w:t>
      </w:r>
      <w:r>
        <w:t>с</w:t>
      </w:r>
      <w:r>
        <w:rPr>
          <w:lang w:val="en-US"/>
        </w:rPr>
        <w:t>ative Grammar of English.</w:t>
      </w:r>
      <w:r w:rsidRPr="00353DCF">
        <w:rPr>
          <w:lang w:val="en-US"/>
        </w:rPr>
        <w:t xml:space="preserve"> </w:t>
      </w:r>
      <w:r>
        <w:rPr>
          <w:lang w:val="en-US"/>
        </w:rPr>
        <w:t>–</w:t>
      </w:r>
      <w:r w:rsidRPr="00353DCF">
        <w:rPr>
          <w:lang w:val="en-US"/>
        </w:rPr>
        <w:t xml:space="preserve"> </w:t>
      </w:r>
      <w:r>
        <w:rPr>
          <w:lang w:val="en-US"/>
        </w:rPr>
        <w:t>L:</w:t>
      </w:r>
      <w:r w:rsidRPr="00353DCF">
        <w:rPr>
          <w:lang w:val="en-US"/>
        </w:rPr>
        <w:t xml:space="preserve"> </w:t>
      </w:r>
      <w:r>
        <w:rPr>
          <w:lang w:val="en-US"/>
        </w:rPr>
        <w:t>Longman,</w:t>
      </w:r>
      <w:r w:rsidRPr="00353DCF">
        <w:rPr>
          <w:lang w:val="en-US"/>
        </w:rPr>
        <w:t xml:space="preserve"> </w:t>
      </w:r>
      <w:r>
        <w:rPr>
          <w:lang w:val="en-US"/>
        </w:rPr>
        <w:t>1995</w:t>
      </w:r>
      <w:r w:rsidRPr="00353DCF">
        <w:rPr>
          <w:lang w:val="en-US"/>
        </w:rPr>
        <w:t xml:space="preserve">. </w:t>
      </w:r>
      <w:r>
        <w:rPr>
          <w:lang w:val="en-US"/>
        </w:rPr>
        <w:t>–</w:t>
      </w:r>
      <w:r w:rsidRPr="00353DCF">
        <w:rPr>
          <w:lang w:val="en-US"/>
        </w:rPr>
        <w:t xml:space="preserve"> </w:t>
      </w:r>
      <w:r>
        <w:rPr>
          <w:lang w:val="en-US"/>
        </w:rPr>
        <w:t>324 p.</w:t>
      </w:r>
    </w:p>
    <w:p w:rsidR="0004128C" w:rsidRDefault="0004128C" w:rsidP="00E35829">
      <w:pPr>
        <w:pStyle w:val="affffffff3"/>
        <w:numPr>
          <w:ilvl w:val="0"/>
          <w:numId w:val="71"/>
        </w:numPr>
        <w:tabs>
          <w:tab w:val="left" w:pos="567"/>
        </w:tabs>
        <w:suppressAutoHyphens w:val="0"/>
        <w:spacing w:after="0" w:line="360" w:lineRule="auto"/>
        <w:jc w:val="both"/>
        <w:rPr>
          <w:lang w:val="en-US"/>
        </w:rPr>
      </w:pPr>
      <w:r>
        <w:rPr>
          <w:lang w:val="en-GB"/>
        </w:rPr>
        <w:t>Mac Kay D. Prescriptive grammar and the pronoun problem // Language, Gender and Society (ed. by B. Thorne, Ch. Kramarae and N. Henly). – Massachusetts: Newbury House Publishers. – 1983. – P. 38-54.</w:t>
      </w:r>
      <w:r>
        <w:rPr>
          <w:lang w:val="en-US"/>
        </w:rPr>
        <w:t xml:space="preserve"> </w:t>
      </w:r>
    </w:p>
    <w:p w:rsidR="0004128C" w:rsidRDefault="0004128C" w:rsidP="00E35829">
      <w:pPr>
        <w:numPr>
          <w:ilvl w:val="0"/>
          <w:numId w:val="71"/>
        </w:numPr>
        <w:shd w:val="clear" w:color="auto" w:fill="FFFFFF"/>
        <w:tabs>
          <w:tab w:val="left" w:pos="567"/>
        </w:tabs>
        <w:suppressAutoHyphens w:val="0"/>
        <w:autoSpaceDE w:val="0"/>
        <w:autoSpaceDN w:val="0"/>
        <w:adjustRightInd w:val="0"/>
        <w:spacing w:line="360" w:lineRule="auto"/>
        <w:jc w:val="both"/>
        <w:rPr>
          <w:sz w:val="28"/>
          <w:lang w:val="en-US"/>
        </w:rPr>
      </w:pPr>
      <w:r>
        <w:rPr>
          <w:sz w:val="28"/>
          <w:lang w:val="en-US"/>
        </w:rPr>
        <w:t xml:space="preserve">Martyna W. Beyond the he/man approach. The case for nonsexist language </w:t>
      </w:r>
      <w:r w:rsidRPr="00160B01">
        <w:rPr>
          <w:sz w:val="28"/>
          <w:lang w:val="en-GB"/>
        </w:rPr>
        <w:t xml:space="preserve">// </w:t>
      </w:r>
      <w:r>
        <w:rPr>
          <w:sz w:val="28"/>
          <w:lang w:val="en-US"/>
        </w:rPr>
        <w:t>Language, Gender and Society/ Eds.: Thorne B., Kramarae Ch. Henly N. – Rowley, Massachusetts: Newbury House Publishers. – 1983. – P. 25-38.</w:t>
      </w:r>
    </w:p>
    <w:p w:rsidR="0004128C" w:rsidRDefault="0004128C" w:rsidP="00E35829">
      <w:pPr>
        <w:pStyle w:val="2ffffc"/>
        <w:numPr>
          <w:ilvl w:val="0"/>
          <w:numId w:val="71"/>
        </w:numPr>
        <w:tabs>
          <w:tab w:val="left" w:pos="0"/>
          <w:tab w:val="left" w:pos="567"/>
        </w:tabs>
        <w:suppressAutoHyphens w:val="0"/>
        <w:spacing w:after="0" w:line="360" w:lineRule="auto"/>
        <w:jc w:val="both"/>
        <w:rPr>
          <w:lang w:val="en-US"/>
        </w:rPr>
      </w:pPr>
      <w:r>
        <w:rPr>
          <w:lang w:val="en-US"/>
        </w:rPr>
        <w:t>Martynyuk A. Social relations and sex stereotyping in language // Papers and Studies in Contrastive Linguistics. – Poznan, 1990. – Vol.</w:t>
      </w:r>
      <w:r w:rsidRPr="00353DCF">
        <w:rPr>
          <w:lang w:val="en-US"/>
        </w:rPr>
        <w:t xml:space="preserve"> </w:t>
      </w:r>
      <w:r>
        <w:rPr>
          <w:lang w:val="en-US"/>
        </w:rPr>
        <w:t>26. – P. 93-101.</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en-US"/>
        </w:rPr>
        <w:t>Mathiot M., Roberts M. Sex Roles As Revealed through Referential Gender in American Language // Ethnolinguistics: Boas, Sapir and Whorf Revisited / Ed. by M. Mathiot. – The Hague; P.; N.Y.: Mouton Publishers. – 1979. – P. 49-63.</w:t>
      </w:r>
    </w:p>
    <w:p w:rsidR="0004128C" w:rsidRDefault="0004128C" w:rsidP="00E35829">
      <w:pPr>
        <w:pStyle w:val="affffffff3"/>
        <w:numPr>
          <w:ilvl w:val="0"/>
          <w:numId w:val="71"/>
        </w:numPr>
        <w:tabs>
          <w:tab w:val="left" w:pos="567"/>
        </w:tabs>
        <w:suppressAutoHyphens w:val="0"/>
        <w:spacing w:after="0" w:line="360" w:lineRule="auto"/>
        <w:jc w:val="both"/>
        <w:rPr>
          <w:lang w:val="en-US"/>
        </w:rPr>
      </w:pPr>
      <w:r>
        <w:rPr>
          <w:lang w:val="en-US"/>
        </w:rPr>
        <w:t>McConnell-Ginet S. Prototypes, pronouns and persons // Ethno-linguistics: Boas, Sapir and Whorf Revisited (ed. by M. Mathiot) – The Hague, P., N.Y.: Mouton Publishers. – 1979. – P.</w:t>
      </w:r>
      <w:r w:rsidRPr="00353DCF">
        <w:rPr>
          <w:lang w:val="en-US"/>
        </w:rPr>
        <w:t xml:space="preserve"> </w:t>
      </w:r>
      <w:r>
        <w:rPr>
          <w:lang w:val="en-US"/>
        </w:rPr>
        <w:t>63-85.</w:t>
      </w:r>
    </w:p>
    <w:p w:rsidR="0004128C" w:rsidRDefault="0004128C" w:rsidP="00E35829">
      <w:pPr>
        <w:pStyle w:val="affffffff3"/>
        <w:numPr>
          <w:ilvl w:val="0"/>
          <w:numId w:val="71"/>
        </w:numPr>
        <w:tabs>
          <w:tab w:val="left" w:pos="567"/>
        </w:tabs>
        <w:suppressAutoHyphens w:val="0"/>
        <w:spacing w:after="0" w:line="360" w:lineRule="auto"/>
        <w:jc w:val="both"/>
        <w:rPr>
          <w:lang w:val="en-GB"/>
        </w:rPr>
      </w:pPr>
      <w:r>
        <w:rPr>
          <w:lang w:val="en-US"/>
        </w:rPr>
        <w:lastRenderedPageBreak/>
        <w:t>McConnell-Ginet S. The sexual (re)production of meaning: a discourse – based approach // The</w:t>
      </w:r>
      <w:r>
        <w:rPr>
          <w:lang w:val="uk-UA"/>
        </w:rPr>
        <w:t xml:space="preserve"> Feminist Critique of Language: A Reader /</w:t>
      </w:r>
      <w:r>
        <w:rPr>
          <w:lang w:val="en-US"/>
        </w:rPr>
        <w:t xml:space="preserve"> </w:t>
      </w:r>
      <w:r>
        <w:rPr>
          <w:lang w:val="uk-UA"/>
        </w:rPr>
        <w:t>Ed. by D. Cameron. – L., N.Y.: Routledge, 199</w:t>
      </w:r>
      <w:r>
        <w:rPr>
          <w:lang w:val="en-US"/>
        </w:rPr>
        <w:t>8</w:t>
      </w:r>
      <w:r>
        <w:rPr>
          <w:lang w:val="uk-UA"/>
        </w:rPr>
        <w:t>. – P. 198-211</w:t>
      </w:r>
      <w:r>
        <w:rPr>
          <w:lang w:val="en-US"/>
        </w:rPr>
        <w:t>.</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en-US"/>
        </w:rPr>
        <w:t xml:space="preserve">McConnell-Ginet S., Borker R., Furman N. (eds.) Woman and Language in Literature and society. – NY: Praeger, 1980. – 402 p. </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en-US"/>
        </w:rPr>
        <w:t xml:space="preserve">McNay L. Foucault and Feminism: Power, Gender and the Self. – Boston: Northeastern University Press, 1993. – 334 p. </w:t>
      </w:r>
    </w:p>
    <w:p w:rsidR="0004128C" w:rsidRDefault="0004128C" w:rsidP="00E35829">
      <w:pPr>
        <w:numPr>
          <w:ilvl w:val="0"/>
          <w:numId w:val="71"/>
        </w:numPr>
        <w:shd w:val="clear" w:color="auto" w:fill="FFFFFF"/>
        <w:tabs>
          <w:tab w:val="left" w:pos="567"/>
        </w:tabs>
        <w:suppressAutoHyphens w:val="0"/>
        <w:autoSpaceDE w:val="0"/>
        <w:autoSpaceDN w:val="0"/>
        <w:adjustRightInd w:val="0"/>
        <w:spacing w:line="360" w:lineRule="auto"/>
        <w:jc w:val="both"/>
        <w:rPr>
          <w:sz w:val="28"/>
          <w:lang w:val="en-US"/>
        </w:rPr>
      </w:pPr>
      <w:r>
        <w:rPr>
          <w:sz w:val="28"/>
          <w:lang w:val="en-US"/>
        </w:rPr>
        <w:t>Miller C., Swift K. The Handbook of Non-Sexist Writing for Writers, Editors and Speakers. – London: The Women's Press, 1980. – 119 p.</w:t>
      </w:r>
    </w:p>
    <w:p w:rsidR="0004128C" w:rsidRDefault="0004128C" w:rsidP="00E35829">
      <w:pPr>
        <w:numPr>
          <w:ilvl w:val="0"/>
          <w:numId w:val="71"/>
        </w:numPr>
        <w:shd w:val="clear" w:color="auto" w:fill="FFFFFF"/>
        <w:tabs>
          <w:tab w:val="left" w:pos="567"/>
        </w:tabs>
        <w:suppressAutoHyphens w:val="0"/>
        <w:autoSpaceDE w:val="0"/>
        <w:autoSpaceDN w:val="0"/>
        <w:adjustRightInd w:val="0"/>
        <w:spacing w:line="360" w:lineRule="auto"/>
        <w:jc w:val="both"/>
        <w:rPr>
          <w:sz w:val="28"/>
          <w:lang w:val="en-US"/>
        </w:rPr>
      </w:pPr>
      <w:r>
        <w:rPr>
          <w:sz w:val="28"/>
          <w:lang w:val="en-US"/>
        </w:rPr>
        <w:t xml:space="preserve">Miller C., Swift K. Words and Women: New Language in New Times. </w:t>
      </w:r>
      <w:r>
        <w:rPr>
          <w:lang w:val="en-US"/>
        </w:rPr>
        <w:t>–</w:t>
      </w:r>
      <w:r>
        <w:rPr>
          <w:sz w:val="28"/>
          <w:lang w:val="en-US"/>
        </w:rPr>
        <w:t xml:space="preserve"> NY</w:t>
      </w:r>
      <w:r w:rsidRPr="00A340DF">
        <w:rPr>
          <w:sz w:val="28"/>
          <w:lang w:val="en-GB"/>
        </w:rPr>
        <w:t>.:</w:t>
      </w:r>
      <w:r>
        <w:rPr>
          <w:sz w:val="28"/>
          <w:lang w:val="en-US"/>
        </w:rPr>
        <w:t xml:space="preserve"> Anchor Press / Doubleday, 1976. – 197 p.</w:t>
      </w:r>
    </w:p>
    <w:p w:rsidR="0004128C" w:rsidRDefault="0004128C" w:rsidP="00E35829">
      <w:pPr>
        <w:numPr>
          <w:ilvl w:val="0"/>
          <w:numId w:val="71"/>
        </w:numPr>
        <w:shd w:val="clear" w:color="auto" w:fill="FFFFFF"/>
        <w:tabs>
          <w:tab w:val="left" w:pos="567"/>
        </w:tabs>
        <w:suppressAutoHyphens w:val="0"/>
        <w:autoSpaceDE w:val="0"/>
        <w:autoSpaceDN w:val="0"/>
        <w:adjustRightInd w:val="0"/>
        <w:spacing w:line="360" w:lineRule="auto"/>
        <w:jc w:val="both"/>
        <w:rPr>
          <w:sz w:val="28"/>
          <w:lang w:val="en-US"/>
        </w:rPr>
      </w:pPr>
      <w:r>
        <w:rPr>
          <w:sz w:val="28"/>
          <w:lang w:val="en-US"/>
        </w:rPr>
        <w:t>Mills S.</w:t>
      </w:r>
      <w:r w:rsidRPr="00FA5321">
        <w:rPr>
          <w:sz w:val="28"/>
          <w:lang w:val="en-GB"/>
        </w:rPr>
        <w:t xml:space="preserve"> </w:t>
      </w:r>
      <w:r>
        <w:rPr>
          <w:sz w:val="28"/>
          <w:lang w:val="en-US"/>
        </w:rPr>
        <w:t>Language and Gender</w:t>
      </w:r>
      <w:r w:rsidRPr="00353DCF">
        <w:rPr>
          <w:sz w:val="28"/>
          <w:lang w:val="en-US"/>
        </w:rPr>
        <w:t xml:space="preserve">. </w:t>
      </w:r>
      <w:r>
        <w:rPr>
          <w:sz w:val="28"/>
          <w:lang w:val="en-US"/>
        </w:rPr>
        <w:t>– L:</w:t>
      </w:r>
      <w:r w:rsidRPr="00353DCF">
        <w:rPr>
          <w:sz w:val="28"/>
          <w:lang w:val="en-US"/>
        </w:rPr>
        <w:t xml:space="preserve"> </w:t>
      </w:r>
      <w:r>
        <w:rPr>
          <w:sz w:val="28"/>
          <w:lang w:val="en-US"/>
        </w:rPr>
        <w:t>Longman</w:t>
      </w:r>
      <w:r w:rsidRPr="00353DCF">
        <w:rPr>
          <w:sz w:val="28"/>
          <w:lang w:val="en-US"/>
        </w:rPr>
        <w:t xml:space="preserve">, </w:t>
      </w:r>
      <w:r>
        <w:rPr>
          <w:sz w:val="28"/>
          <w:lang w:val="en-US"/>
        </w:rPr>
        <w:t>1995</w:t>
      </w:r>
      <w:r w:rsidRPr="00353DCF">
        <w:rPr>
          <w:sz w:val="28"/>
          <w:lang w:val="en-US"/>
        </w:rPr>
        <w:t xml:space="preserve">. </w:t>
      </w:r>
      <w:r>
        <w:rPr>
          <w:sz w:val="28"/>
          <w:lang w:val="en-US"/>
        </w:rPr>
        <w:t>–</w:t>
      </w:r>
      <w:r w:rsidRPr="00353DCF">
        <w:rPr>
          <w:sz w:val="28"/>
          <w:lang w:val="en-US"/>
        </w:rPr>
        <w:t xml:space="preserve"> </w:t>
      </w:r>
      <w:r>
        <w:rPr>
          <w:sz w:val="28"/>
          <w:lang w:val="en-US"/>
        </w:rPr>
        <w:t>282 p.</w:t>
      </w:r>
    </w:p>
    <w:p w:rsidR="0004128C" w:rsidRDefault="0004128C" w:rsidP="00E35829">
      <w:pPr>
        <w:numPr>
          <w:ilvl w:val="0"/>
          <w:numId w:val="71"/>
        </w:numPr>
        <w:shd w:val="clear" w:color="auto" w:fill="FFFFFF"/>
        <w:tabs>
          <w:tab w:val="left" w:pos="567"/>
        </w:tabs>
        <w:suppressAutoHyphens w:val="0"/>
        <w:autoSpaceDE w:val="0"/>
        <w:autoSpaceDN w:val="0"/>
        <w:adjustRightInd w:val="0"/>
        <w:spacing w:line="360" w:lineRule="auto"/>
        <w:jc w:val="both"/>
        <w:rPr>
          <w:sz w:val="28"/>
          <w:lang w:val="en-US"/>
        </w:rPr>
      </w:pPr>
      <w:r>
        <w:rPr>
          <w:sz w:val="28"/>
          <w:lang w:val="en-US"/>
        </w:rPr>
        <w:t>Mills S. The gendered sentence</w:t>
      </w:r>
      <w:r w:rsidRPr="00353DCF">
        <w:rPr>
          <w:sz w:val="28"/>
          <w:lang w:val="en-US"/>
        </w:rPr>
        <w:t>.</w:t>
      </w:r>
      <w:r w:rsidRPr="00190760">
        <w:rPr>
          <w:lang w:val="en-US"/>
        </w:rPr>
        <w:t xml:space="preserve"> </w:t>
      </w:r>
      <w:r>
        <w:rPr>
          <w:sz w:val="28"/>
          <w:lang w:val="en-US"/>
        </w:rPr>
        <w:t>–</w:t>
      </w:r>
      <w:r>
        <w:rPr>
          <w:lang w:val="en-US"/>
        </w:rPr>
        <w:t xml:space="preserve"> </w:t>
      </w:r>
      <w:r>
        <w:rPr>
          <w:sz w:val="28"/>
          <w:lang w:val="en-US"/>
        </w:rPr>
        <w:t>L:</w:t>
      </w:r>
      <w:r w:rsidRPr="00353DCF">
        <w:rPr>
          <w:sz w:val="28"/>
          <w:lang w:val="en-US"/>
        </w:rPr>
        <w:t xml:space="preserve"> </w:t>
      </w:r>
      <w:r>
        <w:rPr>
          <w:sz w:val="28"/>
          <w:lang w:val="en-US"/>
        </w:rPr>
        <w:t>Routledge,</w:t>
      </w:r>
      <w:r w:rsidRPr="00353DCF">
        <w:rPr>
          <w:sz w:val="28"/>
          <w:lang w:val="en-US"/>
        </w:rPr>
        <w:t xml:space="preserve"> </w:t>
      </w:r>
      <w:r>
        <w:rPr>
          <w:sz w:val="28"/>
          <w:lang w:val="en-US"/>
        </w:rPr>
        <w:t>1998</w:t>
      </w:r>
      <w:r w:rsidRPr="00353DCF">
        <w:rPr>
          <w:sz w:val="28"/>
          <w:lang w:val="en-US"/>
        </w:rPr>
        <w:t xml:space="preserve">. </w:t>
      </w:r>
      <w:r>
        <w:rPr>
          <w:sz w:val="28"/>
          <w:lang w:val="en-US"/>
        </w:rPr>
        <w:t>–</w:t>
      </w:r>
      <w:r w:rsidRPr="00353DCF">
        <w:rPr>
          <w:sz w:val="28"/>
          <w:lang w:val="en-US"/>
        </w:rPr>
        <w:t xml:space="preserve"> </w:t>
      </w:r>
      <w:r>
        <w:rPr>
          <w:sz w:val="28"/>
          <w:lang w:val="en-US"/>
        </w:rPr>
        <w:t>266 p.</w:t>
      </w:r>
    </w:p>
    <w:p w:rsidR="0004128C" w:rsidRDefault="0004128C" w:rsidP="00E35829">
      <w:pPr>
        <w:numPr>
          <w:ilvl w:val="0"/>
          <w:numId w:val="71"/>
        </w:numPr>
        <w:shd w:val="clear" w:color="auto" w:fill="FFFFFF"/>
        <w:tabs>
          <w:tab w:val="left" w:pos="567"/>
        </w:tabs>
        <w:suppressAutoHyphens w:val="0"/>
        <w:autoSpaceDE w:val="0"/>
        <w:autoSpaceDN w:val="0"/>
        <w:adjustRightInd w:val="0"/>
        <w:spacing w:line="360" w:lineRule="auto"/>
        <w:jc w:val="both"/>
        <w:rPr>
          <w:sz w:val="28"/>
          <w:lang w:val="en-US"/>
        </w:rPr>
      </w:pPr>
      <w:r>
        <w:rPr>
          <w:sz w:val="28"/>
          <w:lang w:val="en-US"/>
        </w:rPr>
        <w:t>New Webster's Dictionary and Thesaurus of the English Language. – Danbury, Ct.: Lexicon Publications, Inc., 1993. – 1248 p.</w:t>
      </w:r>
    </w:p>
    <w:p w:rsidR="0004128C" w:rsidRDefault="0004128C" w:rsidP="00E35829">
      <w:pPr>
        <w:numPr>
          <w:ilvl w:val="0"/>
          <w:numId w:val="71"/>
        </w:numPr>
        <w:shd w:val="clear" w:color="auto" w:fill="FFFFFF"/>
        <w:tabs>
          <w:tab w:val="left" w:pos="567"/>
        </w:tabs>
        <w:suppressAutoHyphens w:val="0"/>
        <w:autoSpaceDE w:val="0"/>
        <w:autoSpaceDN w:val="0"/>
        <w:adjustRightInd w:val="0"/>
        <w:spacing w:line="360" w:lineRule="auto"/>
        <w:jc w:val="both"/>
        <w:rPr>
          <w:sz w:val="28"/>
          <w:lang w:val="en-US"/>
        </w:rPr>
      </w:pPr>
      <w:r>
        <w:rPr>
          <w:sz w:val="28"/>
          <w:lang w:val="en-US"/>
        </w:rPr>
        <w:t>Nilsen A.P. Grammatical Gender and Its Relationship to the Equal Treatment of Males and Females in children's Books. A thesis submitted in partial fulfillment of the requirements for the degree of Doctor of Philosophy in the College of Education in the Graduate College of the University of Jawa, 1973. – P. 106-132.</w:t>
      </w:r>
    </w:p>
    <w:p w:rsidR="0004128C" w:rsidRPr="00BF6C41" w:rsidRDefault="0004128C" w:rsidP="00E35829">
      <w:pPr>
        <w:numPr>
          <w:ilvl w:val="0"/>
          <w:numId w:val="71"/>
        </w:numPr>
        <w:shd w:val="clear" w:color="auto" w:fill="FFFFFF"/>
        <w:tabs>
          <w:tab w:val="left" w:pos="567"/>
        </w:tabs>
        <w:suppressAutoHyphens w:val="0"/>
        <w:autoSpaceDE w:val="0"/>
        <w:autoSpaceDN w:val="0"/>
        <w:adjustRightInd w:val="0"/>
        <w:spacing w:line="360" w:lineRule="auto"/>
        <w:jc w:val="both"/>
        <w:rPr>
          <w:sz w:val="28"/>
          <w:szCs w:val="28"/>
          <w:lang w:val="en-US"/>
        </w:rPr>
      </w:pPr>
      <w:r w:rsidRPr="00BF6C41">
        <w:rPr>
          <w:sz w:val="28"/>
          <w:szCs w:val="28"/>
          <w:lang w:val="en-US"/>
        </w:rPr>
        <w:t>Okin S.M. Women in Western Political Thought. – Princeton, NJ: Princeton University Press, 1992. – 413 p.</w:t>
      </w:r>
    </w:p>
    <w:p w:rsidR="0004128C" w:rsidRPr="00BF6C41" w:rsidRDefault="0004128C" w:rsidP="00E35829">
      <w:pPr>
        <w:numPr>
          <w:ilvl w:val="0"/>
          <w:numId w:val="71"/>
        </w:numPr>
        <w:shd w:val="clear" w:color="auto" w:fill="FFFFFF"/>
        <w:tabs>
          <w:tab w:val="left" w:pos="567"/>
        </w:tabs>
        <w:suppressAutoHyphens w:val="0"/>
        <w:autoSpaceDE w:val="0"/>
        <w:autoSpaceDN w:val="0"/>
        <w:adjustRightInd w:val="0"/>
        <w:spacing w:line="360" w:lineRule="auto"/>
        <w:jc w:val="both"/>
        <w:rPr>
          <w:sz w:val="28"/>
          <w:szCs w:val="28"/>
          <w:lang w:val="en-US"/>
        </w:rPr>
      </w:pPr>
      <w:r w:rsidRPr="00BF6C41">
        <w:rPr>
          <w:sz w:val="28"/>
          <w:szCs w:val="28"/>
          <w:lang w:val="en-US"/>
        </w:rPr>
        <w:t>Opdycke S. The Routledge historical atlas of women in America. – New York, London: Routledge, 2000. – 144 p.</w:t>
      </w:r>
    </w:p>
    <w:p w:rsidR="0004128C" w:rsidRPr="00BF6C41" w:rsidRDefault="0004128C" w:rsidP="00E35829">
      <w:pPr>
        <w:numPr>
          <w:ilvl w:val="0"/>
          <w:numId w:val="71"/>
        </w:numPr>
        <w:shd w:val="clear" w:color="auto" w:fill="FFFFFF"/>
        <w:tabs>
          <w:tab w:val="left" w:pos="567"/>
        </w:tabs>
        <w:suppressAutoHyphens w:val="0"/>
        <w:autoSpaceDE w:val="0"/>
        <w:autoSpaceDN w:val="0"/>
        <w:adjustRightInd w:val="0"/>
        <w:spacing w:line="360" w:lineRule="auto"/>
        <w:jc w:val="both"/>
        <w:rPr>
          <w:sz w:val="28"/>
          <w:szCs w:val="28"/>
          <w:lang w:val="en-US"/>
        </w:rPr>
      </w:pPr>
      <w:r w:rsidRPr="00BF6C41">
        <w:rPr>
          <w:sz w:val="28"/>
          <w:szCs w:val="28"/>
          <w:lang w:val="en-US"/>
        </w:rPr>
        <w:t>Origins. A Short Etymological Dictionary of Modern English</w:t>
      </w:r>
      <w:r>
        <w:rPr>
          <w:sz w:val="28"/>
          <w:szCs w:val="28"/>
          <w:lang w:val="en-US"/>
        </w:rPr>
        <w:t>/ Ed.</w:t>
      </w:r>
      <w:r w:rsidRPr="00BF6C41">
        <w:rPr>
          <w:sz w:val="28"/>
          <w:szCs w:val="28"/>
          <w:lang w:val="en-US"/>
        </w:rPr>
        <w:t xml:space="preserve"> by Eric Partridge. – London, Henly: Routledge and Kegan Paul Ltd., 1966. – 972 p.</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en-US"/>
        </w:rPr>
        <w:t xml:space="preserve">Palmer F. R. Semantics. A new outline. – </w:t>
      </w:r>
      <w:r>
        <w:t>М</w:t>
      </w:r>
      <w:r w:rsidRPr="00911226">
        <w:rPr>
          <w:lang w:val="en-GB"/>
        </w:rPr>
        <w:t xml:space="preserve">.: </w:t>
      </w:r>
      <w:r>
        <w:t>Высш</w:t>
      </w:r>
      <w:r w:rsidRPr="00911226">
        <w:rPr>
          <w:lang w:val="en-GB"/>
        </w:rPr>
        <w:t xml:space="preserve">. </w:t>
      </w:r>
      <w:r>
        <w:t>шк</w:t>
      </w:r>
      <w:r w:rsidRPr="00911226">
        <w:rPr>
          <w:lang w:val="en-GB"/>
        </w:rPr>
        <w:t>., 19</w:t>
      </w:r>
      <w:r>
        <w:rPr>
          <w:lang w:val="en-US"/>
        </w:rPr>
        <w:t>82</w:t>
      </w:r>
      <w:r w:rsidRPr="00911226">
        <w:rPr>
          <w:lang w:val="en-GB"/>
        </w:rPr>
        <w:t xml:space="preserve">. – </w:t>
      </w:r>
      <w:r>
        <w:rPr>
          <w:lang w:val="en-US"/>
        </w:rPr>
        <w:t xml:space="preserve">111 </w:t>
      </w:r>
      <w:r>
        <w:t>с</w:t>
      </w:r>
      <w:r>
        <w:rPr>
          <w:lang w:val="en-US"/>
        </w:rPr>
        <w:t>.</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uk-UA"/>
        </w:rPr>
        <w:t>Pauwels A. Women Changing Language. – L.: Longman</w:t>
      </w:r>
      <w:r>
        <w:rPr>
          <w:lang w:val="en-US"/>
        </w:rPr>
        <w:t xml:space="preserve">, </w:t>
      </w:r>
      <w:r>
        <w:rPr>
          <w:lang w:val="uk-UA"/>
        </w:rPr>
        <w:t>1998.</w:t>
      </w:r>
      <w:r w:rsidRPr="00911226">
        <w:rPr>
          <w:lang w:val="en-GB"/>
        </w:rPr>
        <w:t xml:space="preserve"> –</w:t>
      </w:r>
      <w:r>
        <w:rPr>
          <w:lang w:val="uk-UA"/>
        </w:rPr>
        <w:t xml:space="preserve"> </w:t>
      </w:r>
      <w:r>
        <w:rPr>
          <w:lang w:val="en-US"/>
        </w:rPr>
        <w:t>267 p.</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en-US"/>
        </w:rPr>
        <w:t>Poynton C. Language and Gender: Making the Difference. – Oxford: Deakin University Press, 1990. – 135 p.</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uk-UA"/>
        </w:rPr>
        <w:t>Quasthoff U.M. Ethnozentrische Verarbeitung von Informationen: Zur Ambivalenz der Funktionen von Stereotypen in der interkulturellen Kommunikation // Wie verstehen wir fremdes: Aspekte zur Klärung von Verstehensprozessen: Dokumentation eines Werkstattgesprächs des Goethe</w:t>
      </w:r>
      <w:r>
        <w:rPr>
          <w:lang w:val="en-US"/>
        </w:rPr>
        <w:t>-</w:t>
      </w:r>
      <w:r>
        <w:rPr>
          <w:lang w:val="uk-UA"/>
        </w:rPr>
        <w:t>Instituts München.</w:t>
      </w:r>
      <w:r>
        <w:rPr>
          <w:lang w:val="en-US"/>
        </w:rPr>
        <w:t xml:space="preserve"> –</w:t>
      </w:r>
      <w:r>
        <w:rPr>
          <w:lang w:val="uk-UA"/>
        </w:rPr>
        <w:t xml:space="preserve"> München</w:t>
      </w:r>
      <w:r>
        <w:rPr>
          <w:lang w:val="en-US"/>
        </w:rPr>
        <w:t xml:space="preserve">. </w:t>
      </w:r>
      <w:r>
        <w:rPr>
          <w:lang w:val="uk-UA"/>
        </w:rPr>
        <w:t>– 1989. – S. 37-62.</w:t>
      </w:r>
    </w:p>
    <w:p w:rsidR="0004128C" w:rsidRDefault="0004128C" w:rsidP="00E35829">
      <w:pPr>
        <w:numPr>
          <w:ilvl w:val="0"/>
          <w:numId w:val="71"/>
        </w:numPr>
        <w:tabs>
          <w:tab w:val="left" w:pos="0"/>
          <w:tab w:val="left" w:pos="567"/>
        </w:tabs>
        <w:suppressAutoHyphens w:val="0"/>
        <w:spacing w:line="360" w:lineRule="auto"/>
        <w:jc w:val="both"/>
        <w:rPr>
          <w:sz w:val="28"/>
          <w:szCs w:val="28"/>
          <w:lang w:val="en-US"/>
        </w:rPr>
      </w:pPr>
      <w:r w:rsidRPr="00667AF4">
        <w:rPr>
          <w:sz w:val="28"/>
          <w:szCs w:val="28"/>
          <w:lang w:val="en-US"/>
        </w:rPr>
        <w:lastRenderedPageBreak/>
        <w:t>Q</w:t>
      </w:r>
      <w:r>
        <w:rPr>
          <w:sz w:val="28"/>
          <w:szCs w:val="28"/>
          <w:lang w:val="en-US"/>
        </w:rPr>
        <w:t>uirk R., Greenbaum S., Leech G</w:t>
      </w:r>
      <w:r w:rsidRPr="00667AF4">
        <w:rPr>
          <w:sz w:val="28"/>
          <w:szCs w:val="28"/>
          <w:lang w:val="en-US"/>
        </w:rPr>
        <w:t xml:space="preserve">. A University Grammar </w:t>
      </w:r>
      <w:r>
        <w:rPr>
          <w:sz w:val="28"/>
          <w:szCs w:val="28"/>
          <w:lang w:val="en-US"/>
        </w:rPr>
        <w:t xml:space="preserve">of </w:t>
      </w:r>
      <w:r w:rsidRPr="00667AF4">
        <w:rPr>
          <w:sz w:val="28"/>
          <w:szCs w:val="28"/>
          <w:lang w:val="en-US"/>
        </w:rPr>
        <w:t xml:space="preserve">English. – </w:t>
      </w:r>
      <w:r w:rsidRPr="00667AF4">
        <w:rPr>
          <w:sz w:val="28"/>
          <w:szCs w:val="28"/>
        </w:rPr>
        <w:t>М</w:t>
      </w:r>
      <w:r w:rsidRPr="00667AF4">
        <w:rPr>
          <w:sz w:val="28"/>
          <w:szCs w:val="28"/>
          <w:lang w:val="en-GB"/>
        </w:rPr>
        <w:t xml:space="preserve">.: </w:t>
      </w:r>
      <w:r w:rsidRPr="00667AF4">
        <w:rPr>
          <w:sz w:val="28"/>
          <w:szCs w:val="28"/>
        </w:rPr>
        <w:t>Высш</w:t>
      </w:r>
      <w:r w:rsidRPr="00667AF4">
        <w:rPr>
          <w:sz w:val="28"/>
          <w:szCs w:val="28"/>
          <w:lang w:val="en-GB"/>
        </w:rPr>
        <w:t xml:space="preserve">. </w:t>
      </w:r>
      <w:r w:rsidRPr="00667AF4">
        <w:rPr>
          <w:sz w:val="28"/>
          <w:szCs w:val="28"/>
        </w:rPr>
        <w:t>шк</w:t>
      </w:r>
      <w:r w:rsidRPr="00667AF4">
        <w:rPr>
          <w:sz w:val="28"/>
          <w:szCs w:val="28"/>
          <w:lang w:val="en-GB"/>
        </w:rPr>
        <w:t>., 19</w:t>
      </w:r>
      <w:r w:rsidRPr="00667AF4">
        <w:rPr>
          <w:sz w:val="28"/>
          <w:szCs w:val="28"/>
          <w:lang w:val="en-US"/>
        </w:rPr>
        <w:t>82</w:t>
      </w:r>
      <w:r w:rsidRPr="00667AF4">
        <w:rPr>
          <w:sz w:val="28"/>
          <w:szCs w:val="28"/>
          <w:lang w:val="en-GB"/>
        </w:rPr>
        <w:t xml:space="preserve">. – </w:t>
      </w:r>
      <w:r>
        <w:rPr>
          <w:sz w:val="28"/>
          <w:szCs w:val="28"/>
          <w:lang w:val="en-GB"/>
        </w:rPr>
        <w:t>39</w:t>
      </w:r>
      <w:r w:rsidRPr="00667AF4">
        <w:rPr>
          <w:sz w:val="28"/>
          <w:szCs w:val="28"/>
          <w:lang w:val="en-US"/>
        </w:rPr>
        <w:t>1</w:t>
      </w:r>
      <w:r>
        <w:rPr>
          <w:sz w:val="28"/>
          <w:szCs w:val="28"/>
          <w:lang w:val="en-US"/>
        </w:rPr>
        <w:t xml:space="preserve"> </w:t>
      </w:r>
      <w:r w:rsidRPr="00667AF4">
        <w:rPr>
          <w:sz w:val="28"/>
          <w:szCs w:val="28"/>
        </w:rPr>
        <w:t>с</w:t>
      </w:r>
      <w:r w:rsidRPr="00667AF4">
        <w:rPr>
          <w:sz w:val="28"/>
          <w:szCs w:val="28"/>
          <w:lang w:val="en-US"/>
        </w:rPr>
        <w:t>.</w:t>
      </w:r>
    </w:p>
    <w:p w:rsidR="0004128C" w:rsidRPr="00667AF4" w:rsidRDefault="0004128C" w:rsidP="00E35829">
      <w:pPr>
        <w:numPr>
          <w:ilvl w:val="0"/>
          <w:numId w:val="71"/>
        </w:numPr>
        <w:tabs>
          <w:tab w:val="left" w:pos="0"/>
          <w:tab w:val="left" w:pos="567"/>
        </w:tabs>
        <w:suppressAutoHyphens w:val="0"/>
        <w:spacing w:line="360" w:lineRule="auto"/>
        <w:jc w:val="both"/>
        <w:rPr>
          <w:sz w:val="28"/>
          <w:szCs w:val="28"/>
          <w:lang w:val="en-US"/>
        </w:rPr>
      </w:pPr>
      <w:r>
        <w:rPr>
          <w:sz w:val="28"/>
          <w:szCs w:val="28"/>
          <w:lang w:val="en-US"/>
        </w:rPr>
        <w:t>Romaine S. Communicating Gender. – L.: Oxford University Press, 1999. – 345 p.</w:t>
      </w:r>
    </w:p>
    <w:p w:rsidR="0004128C" w:rsidRPr="00667AF4" w:rsidRDefault="0004128C" w:rsidP="00E35829">
      <w:pPr>
        <w:pStyle w:val="affffffff1"/>
        <w:widowControl/>
        <w:numPr>
          <w:ilvl w:val="0"/>
          <w:numId w:val="71"/>
        </w:numPr>
        <w:tabs>
          <w:tab w:val="left" w:pos="567"/>
        </w:tabs>
        <w:suppressAutoHyphens w:val="0"/>
        <w:spacing w:line="336" w:lineRule="auto"/>
        <w:jc w:val="both"/>
        <w:rPr>
          <w:szCs w:val="28"/>
          <w:lang w:val="uk-UA"/>
        </w:rPr>
      </w:pPr>
      <w:r w:rsidRPr="00667AF4">
        <w:rPr>
          <w:szCs w:val="28"/>
          <w:lang w:val="en-US"/>
        </w:rPr>
        <w:t>Schiffrin D. Approaches to discourse. – Oxford: Blackwell, 1994. – 289 p.</w:t>
      </w:r>
    </w:p>
    <w:p w:rsidR="0004128C" w:rsidRPr="00667AF4" w:rsidRDefault="0004128C" w:rsidP="00E35829">
      <w:pPr>
        <w:numPr>
          <w:ilvl w:val="0"/>
          <w:numId w:val="71"/>
        </w:numPr>
        <w:shd w:val="clear" w:color="auto" w:fill="FFFFFF"/>
        <w:tabs>
          <w:tab w:val="left" w:pos="567"/>
        </w:tabs>
        <w:suppressAutoHyphens w:val="0"/>
        <w:autoSpaceDE w:val="0"/>
        <w:autoSpaceDN w:val="0"/>
        <w:adjustRightInd w:val="0"/>
        <w:spacing w:line="336" w:lineRule="auto"/>
        <w:ind w:left="374" w:hanging="374"/>
        <w:jc w:val="both"/>
        <w:rPr>
          <w:sz w:val="28"/>
          <w:szCs w:val="28"/>
          <w:lang w:val="en-US"/>
        </w:rPr>
      </w:pPr>
      <w:r w:rsidRPr="00667AF4">
        <w:rPr>
          <w:sz w:val="28"/>
          <w:szCs w:val="28"/>
          <w:lang w:val="en-US"/>
        </w:rPr>
        <w:t>Schneider J.W., Hacker S.L. Sex role imagery and use of the generic "man" in introductory tests: A case in the s</w:t>
      </w:r>
      <w:r>
        <w:rPr>
          <w:sz w:val="28"/>
          <w:szCs w:val="28"/>
          <w:lang w:val="en-US"/>
        </w:rPr>
        <w:t>tud</w:t>
      </w:r>
      <w:r w:rsidRPr="00667AF4">
        <w:rPr>
          <w:sz w:val="28"/>
          <w:szCs w:val="28"/>
          <w:lang w:val="en-US"/>
        </w:rPr>
        <w:t>y of so</w:t>
      </w:r>
      <w:r>
        <w:rPr>
          <w:sz w:val="28"/>
          <w:szCs w:val="28"/>
          <w:lang w:val="en-US"/>
        </w:rPr>
        <w:t xml:space="preserve">ciology // American Sociologist. </w:t>
      </w:r>
      <w:r>
        <w:rPr>
          <w:lang w:val="en-US"/>
        </w:rPr>
        <w:t>–</w:t>
      </w:r>
      <w:r w:rsidRPr="00667AF4">
        <w:rPr>
          <w:sz w:val="28"/>
          <w:szCs w:val="28"/>
          <w:lang w:val="en-US"/>
        </w:rPr>
        <w:t xml:space="preserve"> 1973. – P. 8-18.  </w:t>
      </w:r>
    </w:p>
    <w:p w:rsidR="0004128C" w:rsidRDefault="0004128C" w:rsidP="00E35829">
      <w:pPr>
        <w:pStyle w:val="affffffff1"/>
        <w:widowControl/>
        <w:numPr>
          <w:ilvl w:val="0"/>
          <w:numId w:val="71"/>
        </w:numPr>
        <w:tabs>
          <w:tab w:val="left" w:pos="567"/>
        </w:tabs>
        <w:suppressAutoHyphens w:val="0"/>
        <w:spacing w:line="336" w:lineRule="auto"/>
        <w:ind w:left="374" w:hanging="374"/>
        <w:jc w:val="both"/>
        <w:rPr>
          <w:lang w:val="uk-UA"/>
        </w:rPr>
      </w:pPr>
      <w:r>
        <w:rPr>
          <w:lang w:val="en-US"/>
        </w:rPr>
        <w:t>Smith P. Language, the Sexes and Society. – Oxford: Blackwell, 1985. – 211p.</w:t>
      </w:r>
    </w:p>
    <w:p w:rsidR="0004128C" w:rsidRDefault="0004128C" w:rsidP="00E35829">
      <w:pPr>
        <w:pStyle w:val="affffffff1"/>
        <w:widowControl/>
        <w:numPr>
          <w:ilvl w:val="0"/>
          <w:numId w:val="71"/>
        </w:numPr>
        <w:tabs>
          <w:tab w:val="left" w:pos="567"/>
        </w:tabs>
        <w:suppressAutoHyphens w:val="0"/>
        <w:spacing w:line="336" w:lineRule="auto"/>
        <w:ind w:left="374" w:hanging="374"/>
        <w:jc w:val="both"/>
        <w:rPr>
          <w:lang w:val="uk-UA"/>
        </w:rPr>
      </w:pPr>
      <w:r>
        <w:rPr>
          <w:lang w:val="en-US"/>
        </w:rPr>
        <w:t>Spender D. Man Made Language. – L., N.Y.: Routledge &amp; Kegan Paul, 1985. – 250 p.</w:t>
      </w:r>
    </w:p>
    <w:p w:rsidR="0004128C" w:rsidRDefault="0004128C" w:rsidP="00E35829">
      <w:pPr>
        <w:pStyle w:val="affffffff1"/>
        <w:widowControl/>
        <w:numPr>
          <w:ilvl w:val="0"/>
          <w:numId w:val="71"/>
        </w:numPr>
        <w:tabs>
          <w:tab w:val="left" w:pos="567"/>
        </w:tabs>
        <w:suppressAutoHyphens w:val="0"/>
        <w:spacing w:line="341" w:lineRule="auto"/>
        <w:ind w:left="374" w:hanging="374"/>
        <w:jc w:val="both"/>
        <w:rPr>
          <w:lang w:val="uk-UA"/>
        </w:rPr>
      </w:pPr>
      <w:r>
        <w:rPr>
          <w:lang w:val="uk-UA"/>
        </w:rPr>
        <w:t xml:space="preserve">Tannen D. You Just Don't Understand: Women and Men in Conversation. – N.Y.: Morrow, 1990. </w:t>
      </w:r>
      <w:r>
        <w:rPr>
          <w:lang w:val="en-US"/>
        </w:rPr>
        <w:t>– 289 p.</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uk-UA"/>
        </w:rPr>
        <w:t>Tarasova E. Communication Systems in Environment: Synergetic View // Вісник Харківськ</w:t>
      </w:r>
      <w:r w:rsidRPr="00190760">
        <w:rPr>
          <w:lang w:val="uk-UA"/>
        </w:rPr>
        <w:t>.</w:t>
      </w:r>
      <w:r>
        <w:rPr>
          <w:lang w:val="uk-UA"/>
        </w:rPr>
        <w:t xml:space="preserve"> нац</w:t>
      </w:r>
      <w:r>
        <w:rPr>
          <w:lang w:val="en-US"/>
        </w:rPr>
        <w:t>.</w:t>
      </w:r>
      <w:r>
        <w:rPr>
          <w:lang w:val="uk-UA"/>
        </w:rPr>
        <w:t xml:space="preserve"> ун</w:t>
      </w:r>
      <w:r>
        <w:rPr>
          <w:lang w:val="en-US"/>
        </w:rPr>
        <w:t>-</w:t>
      </w:r>
      <w:r>
        <w:rPr>
          <w:lang w:val="uk-UA"/>
        </w:rPr>
        <w:t>ту ім. В.Н. Каразіна. –</w:t>
      </w:r>
      <w:r>
        <w:rPr>
          <w:lang w:val="en-US"/>
        </w:rPr>
        <w:t xml:space="preserve"> </w:t>
      </w:r>
      <w:r>
        <w:rPr>
          <w:lang w:val="uk-UA"/>
        </w:rPr>
        <w:t xml:space="preserve">2001. </w:t>
      </w:r>
      <w:r>
        <w:rPr>
          <w:lang w:val="en-US"/>
        </w:rPr>
        <w:t>–</w:t>
      </w:r>
      <w:r>
        <w:rPr>
          <w:lang w:val="uk-UA"/>
        </w:rPr>
        <w:t xml:space="preserve"> №  537.</w:t>
      </w:r>
      <w:r>
        <w:rPr>
          <w:lang w:val="en-US"/>
        </w:rPr>
        <w:t xml:space="preserve"> </w:t>
      </w:r>
      <w:r>
        <w:rPr>
          <w:lang w:val="uk-UA"/>
        </w:rPr>
        <w:t>– C.</w:t>
      </w:r>
      <w:r>
        <w:rPr>
          <w:lang w:val="en-US"/>
        </w:rPr>
        <w:t xml:space="preserve"> </w:t>
      </w:r>
      <w:r>
        <w:rPr>
          <w:lang w:val="uk-UA"/>
        </w:rPr>
        <w:t>3-10.</w:t>
      </w:r>
    </w:p>
    <w:p w:rsidR="0004128C" w:rsidRDefault="0004128C" w:rsidP="00E35829">
      <w:pPr>
        <w:pStyle w:val="affffffff1"/>
        <w:widowControl/>
        <w:numPr>
          <w:ilvl w:val="0"/>
          <w:numId w:val="71"/>
        </w:numPr>
        <w:tabs>
          <w:tab w:val="left" w:pos="567"/>
        </w:tabs>
        <w:suppressAutoHyphens w:val="0"/>
        <w:spacing w:line="360" w:lineRule="auto"/>
        <w:jc w:val="both"/>
        <w:rPr>
          <w:lang w:val="uk-UA"/>
        </w:rPr>
      </w:pPr>
      <w:r>
        <w:rPr>
          <w:lang w:val="en-US"/>
        </w:rPr>
        <w:t>The Shorter Oxford English Dictionary on Historical Principles. – Oxford: Clarendon Press, 1992. – 2672 p.</w:t>
      </w:r>
    </w:p>
    <w:p w:rsidR="0004128C" w:rsidRPr="00667AF4" w:rsidRDefault="0004128C" w:rsidP="00E35829">
      <w:pPr>
        <w:numPr>
          <w:ilvl w:val="0"/>
          <w:numId w:val="71"/>
        </w:numPr>
        <w:tabs>
          <w:tab w:val="left" w:pos="567"/>
        </w:tabs>
        <w:suppressAutoHyphens w:val="0"/>
        <w:spacing w:line="360" w:lineRule="auto"/>
        <w:jc w:val="both"/>
        <w:rPr>
          <w:sz w:val="28"/>
          <w:szCs w:val="28"/>
          <w:lang w:val="en-US"/>
        </w:rPr>
      </w:pPr>
      <w:r>
        <w:rPr>
          <w:sz w:val="28"/>
          <w:szCs w:val="28"/>
          <w:lang w:val="en-US"/>
        </w:rPr>
        <w:t>Thorne B.</w:t>
      </w:r>
      <w:r w:rsidRPr="00B178B2">
        <w:rPr>
          <w:sz w:val="28"/>
          <w:szCs w:val="28"/>
          <w:lang w:val="en-US"/>
        </w:rPr>
        <w:t xml:space="preserve">, </w:t>
      </w:r>
      <w:r w:rsidRPr="00667AF4">
        <w:rPr>
          <w:sz w:val="28"/>
          <w:szCs w:val="28"/>
          <w:lang w:val="en-US"/>
        </w:rPr>
        <w:t>Henley N. (eds.) Language and Sex: Difference and Dominance. – Rowley, MA: Newbury, 1985. – 3</w:t>
      </w:r>
      <w:r w:rsidRPr="00B178B2">
        <w:rPr>
          <w:sz w:val="28"/>
          <w:szCs w:val="28"/>
          <w:lang w:val="en-US"/>
        </w:rPr>
        <w:t>11</w:t>
      </w:r>
      <w:r>
        <w:rPr>
          <w:sz w:val="28"/>
          <w:szCs w:val="28"/>
          <w:lang w:val="en-US"/>
        </w:rPr>
        <w:t xml:space="preserve"> </w:t>
      </w:r>
      <w:r w:rsidRPr="00667AF4">
        <w:rPr>
          <w:sz w:val="28"/>
          <w:szCs w:val="28"/>
          <w:lang w:val="en-US"/>
        </w:rPr>
        <w:t>p.</w:t>
      </w:r>
    </w:p>
    <w:p w:rsidR="0004128C" w:rsidRPr="00667AF4" w:rsidRDefault="0004128C" w:rsidP="00E35829">
      <w:pPr>
        <w:numPr>
          <w:ilvl w:val="0"/>
          <w:numId w:val="71"/>
        </w:numPr>
        <w:tabs>
          <w:tab w:val="left" w:pos="567"/>
        </w:tabs>
        <w:suppressAutoHyphens w:val="0"/>
        <w:spacing w:line="360" w:lineRule="auto"/>
        <w:ind w:left="374" w:hanging="374"/>
        <w:jc w:val="both"/>
        <w:rPr>
          <w:sz w:val="28"/>
          <w:szCs w:val="28"/>
          <w:lang w:val="en-US"/>
        </w:rPr>
      </w:pPr>
      <w:r w:rsidRPr="00667AF4">
        <w:rPr>
          <w:sz w:val="28"/>
          <w:szCs w:val="28"/>
          <w:lang w:val="en-US"/>
        </w:rPr>
        <w:t>Thorne B., Kramarae C.</w:t>
      </w:r>
      <w:r w:rsidRPr="00B178B2">
        <w:rPr>
          <w:sz w:val="28"/>
          <w:szCs w:val="28"/>
          <w:lang w:val="en-US"/>
        </w:rPr>
        <w:t>,</w:t>
      </w:r>
      <w:r w:rsidRPr="00667AF4">
        <w:rPr>
          <w:sz w:val="28"/>
          <w:szCs w:val="28"/>
          <w:lang w:val="en-US"/>
        </w:rPr>
        <w:t xml:space="preserve"> Henley N. (eds</w:t>
      </w:r>
      <w:r>
        <w:rPr>
          <w:sz w:val="28"/>
          <w:szCs w:val="28"/>
          <w:lang w:val="en-US"/>
        </w:rPr>
        <w:t>.</w:t>
      </w:r>
      <w:r w:rsidRPr="00667AF4">
        <w:rPr>
          <w:sz w:val="28"/>
          <w:szCs w:val="28"/>
          <w:lang w:val="en-US"/>
        </w:rPr>
        <w:t xml:space="preserve">) Language, Gender and Society. – Cambridge: Newbury House, 1983. –  </w:t>
      </w:r>
      <w:r w:rsidRPr="00B178B2">
        <w:rPr>
          <w:sz w:val="28"/>
          <w:szCs w:val="28"/>
          <w:lang w:val="en-US"/>
        </w:rPr>
        <w:t>342</w:t>
      </w:r>
      <w:r w:rsidRPr="00667AF4">
        <w:rPr>
          <w:sz w:val="28"/>
          <w:szCs w:val="28"/>
          <w:lang w:val="en-US"/>
        </w:rPr>
        <w:t xml:space="preserve"> p.</w:t>
      </w:r>
    </w:p>
    <w:p w:rsidR="0004128C" w:rsidRPr="00667AF4" w:rsidRDefault="0004128C" w:rsidP="00E35829">
      <w:pPr>
        <w:numPr>
          <w:ilvl w:val="0"/>
          <w:numId w:val="71"/>
        </w:numPr>
        <w:tabs>
          <w:tab w:val="left" w:pos="567"/>
        </w:tabs>
        <w:suppressAutoHyphens w:val="0"/>
        <w:spacing w:line="360" w:lineRule="auto"/>
        <w:ind w:left="374" w:hanging="374"/>
        <w:jc w:val="both"/>
        <w:rPr>
          <w:sz w:val="28"/>
          <w:szCs w:val="28"/>
          <w:lang w:val="en-US"/>
        </w:rPr>
      </w:pPr>
      <w:r w:rsidRPr="00667AF4">
        <w:rPr>
          <w:sz w:val="28"/>
          <w:szCs w:val="28"/>
          <w:lang w:val="en-US"/>
        </w:rPr>
        <w:t>Veitch A. (ed.) Naked Ape: An Anthology of male chauvinism from the Guardian. – Duckworth, 1981. – 64 p.</w:t>
      </w:r>
    </w:p>
    <w:p w:rsidR="0004128C" w:rsidRPr="00667AF4" w:rsidRDefault="0004128C" w:rsidP="00E35829">
      <w:pPr>
        <w:pStyle w:val="affffffff1"/>
        <w:widowControl/>
        <w:numPr>
          <w:ilvl w:val="0"/>
          <w:numId w:val="71"/>
        </w:numPr>
        <w:tabs>
          <w:tab w:val="left" w:pos="567"/>
        </w:tabs>
        <w:suppressAutoHyphens w:val="0"/>
        <w:spacing w:line="360" w:lineRule="auto"/>
        <w:ind w:left="374" w:hanging="374"/>
        <w:jc w:val="both"/>
        <w:rPr>
          <w:szCs w:val="28"/>
          <w:lang w:val="uk-UA"/>
        </w:rPr>
      </w:pPr>
      <w:r w:rsidRPr="00667AF4">
        <w:rPr>
          <w:szCs w:val="28"/>
          <w:lang w:val="en-US"/>
        </w:rPr>
        <w:t>Voet R. Feminism and Citizenship. – L.: SAGE Publications, 1998. – 182 p.</w:t>
      </w:r>
    </w:p>
    <w:p w:rsidR="0004128C" w:rsidRPr="00667AF4" w:rsidRDefault="0004128C" w:rsidP="00E35829">
      <w:pPr>
        <w:numPr>
          <w:ilvl w:val="0"/>
          <w:numId w:val="71"/>
        </w:numPr>
        <w:tabs>
          <w:tab w:val="num" w:pos="-284"/>
          <w:tab w:val="left" w:pos="567"/>
        </w:tabs>
        <w:suppressAutoHyphens w:val="0"/>
        <w:spacing w:line="360" w:lineRule="auto"/>
        <w:ind w:left="374" w:hanging="374"/>
        <w:jc w:val="both"/>
        <w:rPr>
          <w:sz w:val="28"/>
          <w:szCs w:val="28"/>
          <w:lang w:val="en-US"/>
        </w:rPr>
      </w:pPr>
      <w:r w:rsidRPr="00667AF4">
        <w:rPr>
          <w:sz w:val="28"/>
          <w:szCs w:val="28"/>
          <w:lang w:val="en-US"/>
        </w:rPr>
        <w:t xml:space="preserve">Wales A. Personal pronouns in present-day English. – </w:t>
      </w:r>
      <w:r>
        <w:rPr>
          <w:sz w:val="28"/>
          <w:szCs w:val="28"/>
          <w:lang w:val="en-US"/>
        </w:rPr>
        <w:t>N</w:t>
      </w:r>
      <w:r w:rsidRPr="00190760">
        <w:rPr>
          <w:sz w:val="28"/>
          <w:szCs w:val="28"/>
          <w:lang w:val="en-GB"/>
        </w:rPr>
        <w:t>.</w:t>
      </w:r>
      <w:r>
        <w:rPr>
          <w:sz w:val="28"/>
          <w:szCs w:val="28"/>
          <w:lang w:val="en-US"/>
        </w:rPr>
        <w:t>Y</w:t>
      </w:r>
      <w:r w:rsidRPr="00190760">
        <w:rPr>
          <w:sz w:val="28"/>
          <w:szCs w:val="28"/>
          <w:lang w:val="en-GB"/>
        </w:rPr>
        <w:t>.</w:t>
      </w:r>
      <w:r>
        <w:rPr>
          <w:sz w:val="28"/>
          <w:szCs w:val="28"/>
          <w:lang w:val="en-US"/>
        </w:rPr>
        <w:t xml:space="preserve">: </w:t>
      </w:r>
      <w:r w:rsidRPr="00667AF4">
        <w:rPr>
          <w:sz w:val="28"/>
          <w:szCs w:val="28"/>
          <w:lang w:val="en-US"/>
        </w:rPr>
        <w:t>C</w:t>
      </w:r>
      <w:r>
        <w:rPr>
          <w:sz w:val="28"/>
          <w:szCs w:val="28"/>
          <w:lang w:val="en-US"/>
        </w:rPr>
        <w:t>ambridge University Press</w:t>
      </w:r>
      <w:r w:rsidRPr="00667AF4">
        <w:rPr>
          <w:sz w:val="28"/>
          <w:szCs w:val="28"/>
          <w:lang w:val="en-US"/>
        </w:rPr>
        <w:t xml:space="preserve">, 1996. –  </w:t>
      </w:r>
      <w:r>
        <w:rPr>
          <w:sz w:val="28"/>
          <w:szCs w:val="28"/>
          <w:lang w:val="en-US"/>
        </w:rPr>
        <w:t>234</w:t>
      </w:r>
      <w:r w:rsidRPr="00667AF4">
        <w:rPr>
          <w:sz w:val="28"/>
          <w:szCs w:val="28"/>
          <w:lang w:val="en-US"/>
        </w:rPr>
        <w:t xml:space="preserve"> p.</w:t>
      </w:r>
    </w:p>
    <w:p w:rsidR="0004128C" w:rsidRDefault="0004128C" w:rsidP="00E35829">
      <w:pPr>
        <w:pStyle w:val="affffffff1"/>
        <w:widowControl/>
        <w:numPr>
          <w:ilvl w:val="0"/>
          <w:numId w:val="71"/>
        </w:numPr>
        <w:tabs>
          <w:tab w:val="left" w:pos="567"/>
        </w:tabs>
        <w:suppressAutoHyphens w:val="0"/>
        <w:spacing w:line="360" w:lineRule="auto"/>
        <w:ind w:left="374" w:hanging="374"/>
        <w:jc w:val="both"/>
        <w:rPr>
          <w:lang w:val="uk-UA"/>
        </w:rPr>
      </w:pPr>
      <w:r>
        <w:rPr>
          <w:lang w:val="en-US"/>
        </w:rPr>
        <w:t xml:space="preserve">West C. When the Doctor is a "Lady": Power, Status and Gender in Physician Patient Encounters // Symbolic Interaction. – 1984. – № 7. – P. 87-106.  </w:t>
      </w:r>
    </w:p>
    <w:p w:rsidR="0004128C" w:rsidRDefault="0004128C" w:rsidP="00E35829">
      <w:pPr>
        <w:pStyle w:val="affffffff1"/>
        <w:widowControl/>
        <w:numPr>
          <w:ilvl w:val="0"/>
          <w:numId w:val="71"/>
        </w:numPr>
        <w:tabs>
          <w:tab w:val="left" w:pos="567"/>
        </w:tabs>
        <w:suppressAutoHyphens w:val="0"/>
        <w:spacing w:line="343" w:lineRule="auto"/>
        <w:ind w:left="374" w:hanging="374"/>
        <w:jc w:val="both"/>
        <w:rPr>
          <w:lang w:val="uk-UA"/>
        </w:rPr>
      </w:pPr>
      <w:r>
        <w:rPr>
          <w:lang w:val="en-US"/>
        </w:rPr>
        <w:t xml:space="preserve">West C., Zimmerman D. Doing Gender// Gender and Society. – 1987. – Vol. 1. – P. 125-151. </w:t>
      </w:r>
    </w:p>
    <w:p w:rsidR="0004128C" w:rsidRDefault="0004128C" w:rsidP="00E35829">
      <w:pPr>
        <w:pStyle w:val="affffffff1"/>
        <w:widowControl/>
        <w:numPr>
          <w:ilvl w:val="0"/>
          <w:numId w:val="71"/>
        </w:numPr>
        <w:tabs>
          <w:tab w:val="left" w:pos="567"/>
        </w:tabs>
        <w:suppressAutoHyphens w:val="0"/>
        <w:spacing w:line="336" w:lineRule="auto"/>
        <w:ind w:left="374" w:hanging="374"/>
        <w:jc w:val="both"/>
        <w:rPr>
          <w:lang w:val="uk-UA"/>
        </w:rPr>
      </w:pPr>
      <w:r>
        <w:rPr>
          <w:lang w:val="en-US"/>
        </w:rPr>
        <w:t>Wierzbicka A. Lexicology and conceptual analysis. – Ann Arbor: Karoma, 1989.</w:t>
      </w:r>
      <w:r w:rsidRPr="00160B01">
        <w:rPr>
          <w:lang w:val="en-US"/>
        </w:rPr>
        <w:t xml:space="preserve"> </w:t>
      </w:r>
      <w:r>
        <w:rPr>
          <w:lang w:val="en-US"/>
        </w:rPr>
        <w:t>–</w:t>
      </w:r>
      <w:r w:rsidRPr="00160B01">
        <w:rPr>
          <w:lang w:val="en-GB"/>
        </w:rPr>
        <w:t xml:space="preserve"> 367 </w:t>
      </w:r>
      <w:r>
        <w:rPr>
          <w:lang w:val="en-GB"/>
        </w:rPr>
        <w:t>p.</w:t>
      </w:r>
    </w:p>
    <w:p w:rsidR="0004128C" w:rsidRPr="006B49D4" w:rsidRDefault="0004128C" w:rsidP="00E35829">
      <w:pPr>
        <w:pStyle w:val="affffffff1"/>
        <w:widowControl/>
        <w:numPr>
          <w:ilvl w:val="0"/>
          <w:numId w:val="71"/>
        </w:numPr>
        <w:tabs>
          <w:tab w:val="left" w:pos="567"/>
        </w:tabs>
        <w:suppressAutoHyphens w:val="0"/>
        <w:spacing w:line="350" w:lineRule="auto"/>
        <w:ind w:left="374" w:hanging="374"/>
        <w:jc w:val="both"/>
        <w:rPr>
          <w:lang w:val="uk-UA"/>
        </w:rPr>
      </w:pPr>
      <w:r>
        <w:rPr>
          <w:lang w:val="en-US"/>
        </w:rPr>
        <w:t>Wodak R. (ed.) Gender and Discourse. – L</w:t>
      </w:r>
      <w:r w:rsidRPr="0084027C">
        <w:rPr>
          <w:lang w:val="en-GB"/>
        </w:rPr>
        <w:t>.</w:t>
      </w:r>
      <w:r>
        <w:rPr>
          <w:lang w:val="en-US"/>
        </w:rPr>
        <w:t>: Sage Publications, 1997. –</w:t>
      </w:r>
      <w:r w:rsidRPr="00190760">
        <w:rPr>
          <w:lang w:val="en-GB"/>
        </w:rPr>
        <w:t xml:space="preserve"> </w:t>
      </w:r>
      <w:r>
        <w:rPr>
          <w:lang w:val="en-US"/>
        </w:rPr>
        <w:t>303 p.</w:t>
      </w:r>
    </w:p>
    <w:p w:rsidR="0004128C" w:rsidRDefault="0004128C" w:rsidP="00E35829">
      <w:pPr>
        <w:pStyle w:val="affffffff1"/>
        <w:widowControl/>
        <w:numPr>
          <w:ilvl w:val="0"/>
          <w:numId w:val="71"/>
        </w:numPr>
        <w:tabs>
          <w:tab w:val="left" w:pos="567"/>
        </w:tabs>
        <w:suppressAutoHyphens w:val="0"/>
        <w:spacing w:line="350" w:lineRule="auto"/>
        <w:ind w:left="374" w:hanging="374"/>
        <w:jc w:val="both"/>
        <w:rPr>
          <w:lang w:val="en-US"/>
        </w:rPr>
      </w:pPr>
      <w:r>
        <w:rPr>
          <w:lang w:val="en-US"/>
        </w:rPr>
        <w:t xml:space="preserve">Whorf B.L. Language, Thought and Reality. </w:t>
      </w:r>
      <w:r>
        <w:rPr>
          <w:lang w:val="uk-UA"/>
        </w:rPr>
        <w:t>–</w:t>
      </w:r>
      <w:r>
        <w:rPr>
          <w:lang w:val="en-US"/>
        </w:rPr>
        <w:t xml:space="preserve"> Cambridge, MA:</w:t>
      </w:r>
      <w:r w:rsidRPr="00FA5321">
        <w:rPr>
          <w:lang w:val="en-GB"/>
        </w:rPr>
        <w:t xml:space="preserve"> </w:t>
      </w:r>
      <w:r>
        <w:rPr>
          <w:lang w:val="en-US"/>
        </w:rPr>
        <w:t xml:space="preserve">The M.I.T. Press, 1956. </w:t>
      </w:r>
      <w:r>
        <w:rPr>
          <w:lang w:val="uk-UA"/>
        </w:rPr>
        <w:t>–</w:t>
      </w:r>
      <w:r>
        <w:rPr>
          <w:lang w:val="en-US"/>
        </w:rPr>
        <w:t xml:space="preserve"> 278 p.</w:t>
      </w:r>
    </w:p>
    <w:p w:rsidR="000B4118" w:rsidRPr="0004128C" w:rsidRDefault="000B4118" w:rsidP="0004128C">
      <w:pPr>
        <w:spacing w:line="360" w:lineRule="auto"/>
        <w:jc w:val="both"/>
        <w:rPr>
          <w:sz w:val="28"/>
          <w:lang w:val="en-US"/>
        </w:rPr>
      </w:pPr>
    </w:p>
    <w:p w:rsidR="00E8063E" w:rsidRPr="00290ED5" w:rsidRDefault="00E8063E" w:rsidP="008E0901">
      <w:pPr>
        <w:pStyle w:val="affffffff0"/>
        <w:rPr>
          <w:lang w:val="uk-UA"/>
        </w:rPr>
      </w:pPr>
      <w:r w:rsidRPr="00290ED5">
        <w:rPr>
          <w:color w:val="FF0000"/>
          <w:lang w:val="uk-UA"/>
        </w:rPr>
        <w:t xml:space="preserve">воспользуйтесь поиском на сайте по ссылке:  </w:t>
      </w:r>
      <w:hyperlink r:id="rId9"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3" w:name="_PictureBullets"/>
      <w:bookmarkEnd w:id="3"/>
    </w:p>
    <w:sectPr w:rsidR="00E8063E" w:rsidRPr="00290ED5"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829" w:rsidRDefault="00E35829">
      <w:r>
        <w:separator/>
      </w:r>
    </w:p>
  </w:endnote>
  <w:endnote w:type="continuationSeparator" w:id="0">
    <w:p w:rsidR="00E35829" w:rsidRDefault="00E35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sig w:usb0="00000003" w:usb1="00000000" w:usb2="00000000" w:usb3="00000000" w:csb0="00000001" w:csb1="00000000"/>
  </w:font>
  <w:font w:name="Mincho">
    <w:altName w:val="??"/>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MS ??"/>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altName w:val="Tahoma"/>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PhoneticTM">
    <w:altName w:val="GoudyHandtooled BT"/>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 w:name="UkrainianBaltica">
    <w:altName w:val="Arial"/>
    <w:panose1 w:val="00000000000000000000"/>
    <w:charset w:val="00"/>
    <w:family w:val="swiss"/>
    <w:notTrueType/>
    <w:pitch w:val="variable"/>
    <w:sig w:usb0="00000003" w:usb1="00000000" w:usb2="00000000" w:usb3="00000000" w:csb0="00000001" w:csb1="00000000"/>
  </w:font>
  <w:font w:name="ooooooooo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829" w:rsidRDefault="00E35829">
      <w:r>
        <w:separator/>
      </w:r>
    </w:p>
  </w:footnote>
  <w:footnote w:type="continuationSeparator" w:id="0">
    <w:p w:rsidR="00E35829" w:rsidRDefault="00E35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FB"/>
    <w:multiLevelType w:val="multilevel"/>
    <w:tmpl w:val="D518A704"/>
    <w:lvl w:ilvl="0">
      <w:start w:val="1"/>
      <w:numFmt w:val="decimal"/>
      <w:pStyle w:val="18"/>
      <w:lvlText w:val="%1"/>
      <w:legacy w:legacy="1" w:legacySpace="120" w:legacyIndent="432"/>
      <w:lvlJc w:val="left"/>
      <w:pPr>
        <w:ind w:left="432" w:hanging="432"/>
      </w:pPr>
    </w:lvl>
    <w:lvl w:ilvl="1">
      <w:start w:val="1"/>
      <w:numFmt w:val="decimal"/>
      <w:pStyle w:val="29"/>
      <w:lvlText w:val="%1.%2"/>
      <w:legacy w:legacy="1" w:legacySpace="120" w:legacyIndent="576"/>
      <w:lvlJc w:val="left"/>
      <w:pPr>
        <w:ind w:left="576" w:hanging="576"/>
      </w:p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5039"/>
        </w:tabs>
        <w:ind w:left="5039"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10">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1">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2">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3">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4">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5">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6">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7">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9">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20">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2">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3">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4">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5">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6">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8">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9">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1">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2">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3">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4">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5">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6">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8">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7">
    <w:nsid w:val="0DA10AA2"/>
    <w:multiLevelType w:val="hybridMultilevel"/>
    <w:tmpl w:val="31E232A8"/>
    <w:lvl w:ilvl="0" w:tplc="87241754">
      <w:start w:val="1"/>
      <w:numFmt w:val="bullet"/>
      <w:lvlText w:val=""/>
      <w:lvlJc w:val="left"/>
      <w:pPr>
        <w:tabs>
          <w:tab w:val="num" w:pos="646"/>
        </w:tabs>
        <w:ind w:left="567" w:hanging="567"/>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8">
    <w:nsid w:val="15841525"/>
    <w:multiLevelType w:val="multilevel"/>
    <w:tmpl w:val="E4D6733A"/>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49">
    <w:nsid w:val="18454A69"/>
    <w:multiLevelType w:val="singleLevel"/>
    <w:tmpl w:val="0A049E72"/>
    <w:lvl w:ilvl="0">
      <w:start w:val="1"/>
      <w:numFmt w:val="decimal"/>
      <w:pStyle w:val="-1d"/>
      <w:lvlText w:val="%1."/>
      <w:lvlJc w:val="left"/>
      <w:pPr>
        <w:tabs>
          <w:tab w:val="num" w:pos="927"/>
        </w:tabs>
        <w:ind w:left="0" w:firstLine="567"/>
      </w:pPr>
      <w:rPr>
        <w:rFonts w:hint="default"/>
      </w:rPr>
    </w:lvl>
  </w:abstractNum>
  <w:abstractNum w:abstractNumId="50">
    <w:nsid w:val="1AC93851"/>
    <w:multiLevelType w:val="multilevel"/>
    <w:tmpl w:val="84065F96"/>
    <w:lvl w:ilvl="0">
      <w:start w:val="1"/>
      <w:numFmt w:val="bullet"/>
      <w:lvlText w:val=""/>
      <w:lvlJc w:val="left"/>
      <w:pPr>
        <w:tabs>
          <w:tab w:val="num" w:pos="1571"/>
        </w:tabs>
        <w:ind w:left="1571" w:hanging="360"/>
      </w:pPr>
      <w:rPr>
        <w:rFonts w:ascii="Symbol" w:hAnsi="Symbol" w:hint="default"/>
      </w:rPr>
    </w:lvl>
    <w:lvl w:ilvl="1" w:tentative="1">
      <w:start w:val="1"/>
      <w:numFmt w:val="bullet"/>
      <w:lvlText w:val="o"/>
      <w:lvlJc w:val="left"/>
      <w:pPr>
        <w:tabs>
          <w:tab w:val="num" w:pos="2291"/>
        </w:tabs>
        <w:ind w:left="2291" w:hanging="360"/>
      </w:pPr>
      <w:rPr>
        <w:rFonts w:ascii="Courier New" w:hAnsi="Courier New" w:cs="Courier New" w:hint="default"/>
      </w:rPr>
    </w:lvl>
    <w:lvl w:ilvl="2" w:tentative="1">
      <w:start w:val="1"/>
      <w:numFmt w:val="bullet"/>
      <w:lvlText w:val=""/>
      <w:lvlJc w:val="left"/>
      <w:pPr>
        <w:tabs>
          <w:tab w:val="num" w:pos="3011"/>
        </w:tabs>
        <w:ind w:left="3011" w:hanging="360"/>
      </w:pPr>
      <w:rPr>
        <w:rFonts w:ascii="Wingdings" w:hAnsi="Wingdings" w:hint="default"/>
      </w:rPr>
    </w:lvl>
    <w:lvl w:ilvl="3" w:tentative="1">
      <w:start w:val="1"/>
      <w:numFmt w:val="bullet"/>
      <w:lvlText w:val=""/>
      <w:lvlJc w:val="left"/>
      <w:pPr>
        <w:tabs>
          <w:tab w:val="num" w:pos="3731"/>
        </w:tabs>
        <w:ind w:left="3731" w:hanging="360"/>
      </w:pPr>
      <w:rPr>
        <w:rFonts w:ascii="Symbol" w:hAnsi="Symbol" w:hint="default"/>
      </w:rPr>
    </w:lvl>
    <w:lvl w:ilvl="4" w:tentative="1">
      <w:start w:val="1"/>
      <w:numFmt w:val="bullet"/>
      <w:lvlText w:val="o"/>
      <w:lvlJc w:val="left"/>
      <w:pPr>
        <w:tabs>
          <w:tab w:val="num" w:pos="4451"/>
        </w:tabs>
        <w:ind w:left="4451" w:hanging="360"/>
      </w:pPr>
      <w:rPr>
        <w:rFonts w:ascii="Courier New" w:hAnsi="Courier New" w:cs="Courier New" w:hint="default"/>
      </w:rPr>
    </w:lvl>
    <w:lvl w:ilvl="5" w:tentative="1">
      <w:start w:val="1"/>
      <w:numFmt w:val="bullet"/>
      <w:lvlText w:val=""/>
      <w:lvlJc w:val="left"/>
      <w:pPr>
        <w:tabs>
          <w:tab w:val="num" w:pos="5171"/>
        </w:tabs>
        <w:ind w:left="5171" w:hanging="360"/>
      </w:pPr>
      <w:rPr>
        <w:rFonts w:ascii="Wingdings" w:hAnsi="Wingdings" w:hint="default"/>
      </w:rPr>
    </w:lvl>
    <w:lvl w:ilvl="6" w:tentative="1">
      <w:start w:val="1"/>
      <w:numFmt w:val="bullet"/>
      <w:lvlText w:val=""/>
      <w:lvlJc w:val="left"/>
      <w:pPr>
        <w:tabs>
          <w:tab w:val="num" w:pos="5891"/>
        </w:tabs>
        <w:ind w:left="5891" w:hanging="360"/>
      </w:pPr>
      <w:rPr>
        <w:rFonts w:ascii="Symbol" w:hAnsi="Symbol" w:hint="default"/>
      </w:rPr>
    </w:lvl>
    <w:lvl w:ilvl="7" w:tentative="1">
      <w:start w:val="1"/>
      <w:numFmt w:val="bullet"/>
      <w:lvlText w:val="o"/>
      <w:lvlJc w:val="left"/>
      <w:pPr>
        <w:tabs>
          <w:tab w:val="num" w:pos="6611"/>
        </w:tabs>
        <w:ind w:left="6611" w:hanging="360"/>
      </w:pPr>
      <w:rPr>
        <w:rFonts w:ascii="Courier New" w:hAnsi="Courier New" w:cs="Courier New" w:hint="default"/>
      </w:rPr>
    </w:lvl>
    <w:lvl w:ilvl="8" w:tentative="1">
      <w:start w:val="1"/>
      <w:numFmt w:val="bullet"/>
      <w:lvlText w:val=""/>
      <w:lvlJc w:val="left"/>
      <w:pPr>
        <w:tabs>
          <w:tab w:val="num" w:pos="7331"/>
        </w:tabs>
        <w:ind w:left="7331" w:hanging="360"/>
      </w:pPr>
      <w:rPr>
        <w:rFonts w:ascii="Wingdings" w:hAnsi="Wingdings" w:hint="default"/>
      </w:rPr>
    </w:lvl>
  </w:abstractNum>
  <w:abstractNum w:abstractNumId="51">
    <w:nsid w:val="2505718C"/>
    <w:multiLevelType w:val="multilevel"/>
    <w:tmpl w:val="DE308576"/>
    <w:lvl w:ilvl="0">
      <w:start w:val="2"/>
      <w:numFmt w:val="decimal"/>
      <w:lvlText w:val="%1."/>
      <w:lvlJc w:val="left"/>
      <w:pPr>
        <w:tabs>
          <w:tab w:val="num" w:pos="420"/>
        </w:tabs>
        <w:ind w:left="420" w:hanging="4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sz w:val="28"/>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2">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3">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5">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6">
    <w:nsid w:val="340F684C"/>
    <w:multiLevelType w:val="multilevel"/>
    <w:tmpl w:val="DE7E1518"/>
    <w:lvl w:ilvl="0">
      <w:start w:val="1"/>
      <w:numFmt w:val="bullet"/>
      <w:lvlText w:val=""/>
      <w:lvlJc w:val="left"/>
      <w:pPr>
        <w:tabs>
          <w:tab w:val="num" w:pos="1616"/>
        </w:tabs>
        <w:ind w:left="1616" w:hanging="397"/>
      </w:pPr>
      <w:rPr>
        <w:rFonts w:ascii="Symbol" w:hAnsi="Symbol"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57">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8">
    <w:nsid w:val="4A211485"/>
    <w:multiLevelType w:val="multilevel"/>
    <w:tmpl w:val="11C406DC"/>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59">
    <w:nsid w:val="4E11196B"/>
    <w:multiLevelType w:val="multilevel"/>
    <w:tmpl w:val="89867EC8"/>
    <w:lvl w:ilvl="0">
      <w:start w:val="1"/>
      <w:numFmt w:val="bullet"/>
      <w:lvlText w:val=""/>
      <w:lvlJc w:val="left"/>
      <w:pPr>
        <w:tabs>
          <w:tab w:val="num" w:pos="1571"/>
        </w:tabs>
        <w:ind w:left="1571" w:hanging="360"/>
      </w:pPr>
      <w:rPr>
        <w:rFonts w:ascii="Symbol" w:hAnsi="Symbol" w:hint="default"/>
      </w:rPr>
    </w:lvl>
    <w:lvl w:ilvl="1" w:tentative="1">
      <w:start w:val="1"/>
      <w:numFmt w:val="bullet"/>
      <w:lvlText w:val="o"/>
      <w:lvlJc w:val="left"/>
      <w:pPr>
        <w:tabs>
          <w:tab w:val="num" w:pos="2291"/>
        </w:tabs>
        <w:ind w:left="2291" w:hanging="360"/>
      </w:pPr>
      <w:rPr>
        <w:rFonts w:ascii="Courier New" w:hAnsi="Courier New" w:cs="Courier New" w:hint="default"/>
      </w:rPr>
    </w:lvl>
    <w:lvl w:ilvl="2" w:tentative="1">
      <w:start w:val="1"/>
      <w:numFmt w:val="bullet"/>
      <w:lvlText w:val=""/>
      <w:lvlJc w:val="left"/>
      <w:pPr>
        <w:tabs>
          <w:tab w:val="num" w:pos="3011"/>
        </w:tabs>
        <w:ind w:left="3011" w:hanging="360"/>
      </w:pPr>
      <w:rPr>
        <w:rFonts w:ascii="Wingdings" w:hAnsi="Wingdings" w:hint="default"/>
      </w:rPr>
    </w:lvl>
    <w:lvl w:ilvl="3" w:tentative="1">
      <w:start w:val="1"/>
      <w:numFmt w:val="bullet"/>
      <w:lvlText w:val=""/>
      <w:lvlJc w:val="left"/>
      <w:pPr>
        <w:tabs>
          <w:tab w:val="num" w:pos="3731"/>
        </w:tabs>
        <w:ind w:left="3731" w:hanging="360"/>
      </w:pPr>
      <w:rPr>
        <w:rFonts w:ascii="Symbol" w:hAnsi="Symbol" w:hint="default"/>
      </w:rPr>
    </w:lvl>
    <w:lvl w:ilvl="4" w:tentative="1">
      <w:start w:val="1"/>
      <w:numFmt w:val="bullet"/>
      <w:lvlText w:val="o"/>
      <w:lvlJc w:val="left"/>
      <w:pPr>
        <w:tabs>
          <w:tab w:val="num" w:pos="4451"/>
        </w:tabs>
        <w:ind w:left="4451" w:hanging="360"/>
      </w:pPr>
      <w:rPr>
        <w:rFonts w:ascii="Courier New" w:hAnsi="Courier New" w:cs="Courier New" w:hint="default"/>
      </w:rPr>
    </w:lvl>
    <w:lvl w:ilvl="5" w:tentative="1">
      <w:start w:val="1"/>
      <w:numFmt w:val="bullet"/>
      <w:lvlText w:val=""/>
      <w:lvlJc w:val="left"/>
      <w:pPr>
        <w:tabs>
          <w:tab w:val="num" w:pos="5171"/>
        </w:tabs>
        <w:ind w:left="5171" w:hanging="360"/>
      </w:pPr>
      <w:rPr>
        <w:rFonts w:ascii="Wingdings" w:hAnsi="Wingdings" w:hint="default"/>
      </w:rPr>
    </w:lvl>
    <w:lvl w:ilvl="6" w:tentative="1">
      <w:start w:val="1"/>
      <w:numFmt w:val="bullet"/>
      <w:lvlText w:val=""/>
      <w:lvlJc w:val="left"/>
      <w:pPr>
        <w:tabs>
          <w:tab w:val="num" w:pos="5891"/>
        </w:tabs>
        <w:ind w:left="5891" w:hanging="360"/>
      </w:pPr>
      <w:rPr>
        <w:rFonts w:ascii="Symbol" w:hAnsi="Symbol" w:hint="default"/>
      </w:rPr>
    </w:lvl>
    <w:lvl w:ilvl="7" w:tentative="1">
      <w:start w:val="1"/>
      <w:numFmt w:val="bullet"/>
      <w:lvlText w:val="o"/>
      <w:lvlJc w:val="left"/>
      <w:pPr>
        <w:tabs>
          <w:tab w:val="num" w:pos="6611"/>
        </w:tabs>
        <w:ind w:left="6611" w:hanging="360"/>
      </w:pPr>
      <w:rPr>
        <w:rFonts w:ascii="Courier New" w:hAnsi="Courier New" w:cs="Courier New" w:hint="default"/>
      </w:rPr>
    </w:lvl>
    <w:lvl w:ilvl="8" w:tentative="1">
      <w:start w:val="1"/>
      <w:numFmt w:val="bullet"/>
      <w:lvlText w:val=""/>
      <w:lvlJc w:val="left"/>
      <w:pPr>
        <w:tabs>
          <w:tab w:val="num" w:pos="7331"/>
        </w:tabs>
        <w:ind w:left="7331" w:hanging="360"/>
      </w:pPr>
      <w:rPr>
        <w:rFonts w:ascii="Wingdings" w:hAnsi="Wingdings" w:hint="default"/>
      </w:rPr>
    </w:lvl>
  </w:abstractNum>
  <w:abstractNum w:abstractNumId="60">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2221DB9"/>
    <w:multiLevelType w:val="multilevel"/>
    <w:tmpl w:val="EB1081F6"/>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900"/>
        </w:tabs>
        <w:ind w:left="900" w:hanging="720"/>
      </w:pPr>
      <w:rPr>
        <w:rFonts w:hint="default"/>
      </w:rPr>
    </w:lvl>
    <w:lvl w:ilvl="2">
      <w:start w:val="4"/>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62">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nsid w:val="5CE802A9"/>
    <w:multiLevelType w:val="singleLevel"/>
    <w:tmpl w:val="FFD8BE90"/>
    <w:lvl w:ilvl="0">
      <w:start w:val="1"/>
      <w:numFmt w:val="decimal"/>
      <w:pStyle w:val="215"/>
      <w:lvlText w:val="%1."/>
      <w:lvlJc w:val="left"/>
      <w:pPr>
        <w:tabs>
          <w:tab w:val="num" w:pos="360"/>
        </w:tabs>
        <w:ind w:left="360" w:hanging="360"/>
      </w:pPr>
    </w:lvl>
  </w:abstractNum>
  <w:abstractNum w:abstractNumId="64">
    <w:nsid w:val="64DF0972"/>
    <w:multiLevelType w:val="hybridMultilevel"/>
    <w:tmpl w:val="0D5CFCCE"/>
    <w:lvl w:ilvl="0" w:tplc="C3B81F82">
      <w:start w:val="1"/>
      <w:numFmt w:val="bullet"/>
      <w:lvlText w:val=""/>
      <w:lvlJc w:val="left"/>
      <w:pPr>
        <w:tabs>
          <w:tab w:val="num" w:pos="646"/>
        </w:tabs>
        <w:ind w:left="624" w:hanging="62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65605954"/>
    <w:multiLevelType w:val="hybridMultilevel"/>
    <w:tmpl w:val="83E688B2"/>
    <w:lvl w:ilvl="0" w:tplc="C734A7E4">
      <w:start w:val="1"/>
      <w:numFmt w:val="bullet"/>
      <w:lvlText w:val=""/>
      <w:lvlJc w:val="left"/>
      <w:pPr>
        <w:tabs>
          <w:tab w:val="num" w:pos="646"/>
        </w:tabs>
        <w:ind w:left="567" w:hanging="567"/>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6">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8">
    <w:nsid w:val="6E2A1C0C"/>
    <w:multiLevelType w:val="multilevel"/>
    <w:tmpl w:val="5596DDF6"/>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69">
    <w:nsid w:val="72614657"/>
    <w:multiLevelType w:val="hybridMultilevel"/>
    <w:tmpl w:val="DED88026"/>
    <w:lvl w:ilvl="0" w:tplc="FFFFFFFF">
      <w:start w:val="1"/>
      <w:numFmt w:val="bullet"/>
      <w:pStyle w:val="15"/>
      <w:lvlText w:val=""/>
      <w:lvlJc w:val="left"/>
      <w:pPr>
        <w:tabs>
          <w:tab w:val="num" w:pos="360"/>
        </w:tabs>
        <w:ind w:left="360" w:hanging="360"/>
      </w:pPr>
      <w:rPr>
        <w:rFonts w:ascii="Symbol" w:hAnsi="Symbol" w:hint="default"/>
      </w:rPr>
    </w:lvl>
    <w:lvl w:ilvl="1" w:tplc="FFFFFFFF">
      <w:start w:val="1"/>
      <w:numFmt w:val="bullet"/>
      <w:lvlText w:val=""/>
      <w:lvlJc w:val="left"/>
      <w:pPr>
        <w:tabs>
          <w:tab w:val="num" w:pos="1155"/>
        </w:tabs>
        <w:ind w:left="1155" w:hanging="360"/>
      </w:pPr>
      <w:rPr>
        <w:rFonts w:ascii="Symbol" w:hAnsi="Symbol"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70">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abstractNum w:abstractNumId="71">
    <w:nsid w:val="79EE721C"/>
    <w:multiLevelType w:val="singleLevel"/>
    <w:tmpl w:val="9080EF1E"/>
    <w:lvl w:ilvl="0">
      <w:start w:val="1"/>
      <w:numFmt w:val="decimal"/>
      <w:lvlText w:val="%1."/>
      <w:lvlJc w:val="left"/>
      <w:pPr>
        <w:tabs>
          <w:tab w:val="num" w:pos="0"/>
        </w:tabs>
        <w:ind w:left="340" w:hanging="340"/>
      </w:pPr>
      <w:rPr>
        <w:rFonts w:hint="default"/>
        <w:lang w:val="ru-RU"/>
      </w:rPr>
    </w:lvl>
  </w:abstractNum>
  <w:num w:numId="1">
    <w:abstractNumId w:val="9"/>
  </w:num>
  <w:num w:numId="2">
    <w:abstractNumId w:val="10"/>
  </w:num>
  <w:num w:numId="3">
    <w:abstractNumId w:val="11"/>
  </w:num>
  <w:num w:numId="4">
    <w:abstractNumId w:val="12"/>
  </w:num>
  <w:num w:numId="5">
    <w:abstractNumId w:val="13"/>
  </w:num>
  <w:num w:numId="6">
    <w:abstractNumId w:val="14"/>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22"/>
  </w:num>
  <w:num w:numId="15">
    <w:abstractNumId w:val="23"/>
  </w:num>
  <w:num w:numId="16">
    <w:abstractNumId w:val="24"/>
  </w:num>
  <w:num w:numId="17">
    <w:abstractNumId w:val="25"/>
  </w:num>
  <w:num w:numId="18">
    <w:abstractNumId w:val="26"/>
  </w:num>
  <w:num w:numId="19">
    <w:abstractNumId w:val="27"/>
  </w:num>
  <w:num w:numId="20">
    <w:abstractNumId w:val="28"/>
  </w:num>
  <w:num w:numId="21">
    <w:abstractNumId w:val="29"/>
  </w:num>
  <w:num w:numId="22">
    <w:abstractNumId w:val="30"/>
  </w:num>
  <w:num w:numId="23">
    <w:abstractNumId w:val="31"/>
  </w:num>
  <w:num w:numId="24">
    <w:abstractNumId w:val="32"/>
  </w:num>
  <w:num w:numId="25">
    <w:abstractNumId w:val="33"/>
  </w:num>
  <w:num w:numId="26">
    <w:abstractNumId w:val="34"/>
  </w:num>
  <w:num w:numId="27">
    <w:abstractNumId w:val="35"/>
  </w:num>
  <w:num w:numId="28">
    <w:abstractNumId w:val="36"/>
  </w:num>
  <w:num w:numId="29">
    <w:abstractNumId w:val="37"/>
  </w:num>
  <w:num w:numId="30">
    <w:abstractNumId w:val="38"/>
  </w:num>
  <w:num w:numId="31">
    <w:abstractNumId w:val="39"/>
  </w:num>
  <w:num w:numId="32">
    <w:abstractNumId w:val="40"/>
  </w:num>
  <w:num w:numId="33">
    <w:abstractNumId w:val="41"/>
  </w:num>
  <w:num w:numId="34">
    <w:abstractNumId w:val="42"/>
  </w:num>
  <w:num w:numId="35">
    <w:abstractNumId w:val="43"/>
  </w:num>
  <w:num w:numId="36">
    <w:abstractNumId w:val="45"/>
  </w:num>
  <w:num w:numId="37">
    <w:abstractNumId w:val="44"/>
  </w:num>
  <w:num w:numId="38">
    <w:abstractNumId w:val="57"/>
  </w:num>
  <w:num w:numId="39">
    <w:abstractNumId w:val="62"/>
  </w:num>
  <w:num w:numId="40">
    <w:abstractNumId w:val="7"/>
  </w:num>
  <w:num w:numId="41">
    <w:abstractNumId w:val="6"/>
  </w:num>
  <w:num w:numId="42">
    <w:abstractNumId w:val="5"/>
  </w:num>
  <w:num w:numId="43">
    <w:abstractNumId w:val="53"/>
  </w:num>
  <w:num w:numId="44">
    <w:abstractNumId w:val="55"/>
  </w:num>
  <w:num w:numId="45">
    <w:abstractNumId w:val="54"/>
  </w:num>
  <w:num w:numId="46">
    <w:abstractNumId w:val="0"/>
  </w:num>
  <w:num w:numId="47">
    <w:abstractNumId w:val="60"/>
  </w:num>
  <w:num w:numId="48">
    <w:abstractNumId w:val="46"/>
  </w:num>
  <w:num w:numId="49">
    <w:abstractNumId w:val="3"/>
  </w:num>
  <w:num w:numId="50">
    <w:abstractNumId w:val="2"/>
  </w:num>
  <w:num w:numId="51">
    <w:abstractNumId w:val="1"/>
  </w:num>
  <w:num w:numId="52">
    <w:abstractNumId w:val="52"/>
  </w:num>
  <w:num w:numId="53">
    <w:abstractNumId w:val="70"/>
  </w:num>
  <w:num w:numId="54">
    <w:abstractNumId w:val="4"/>
  </w:num>
  <w:num w:numId="55">
    <w:abstractNumId w:val="63"/>
  </w:num>
  <w:num w:numId="56">
    <w:abstractNumId w:val="66"/>
  </w:num>
  <w:num w:numId="57">
    <w:abstractNumId w:val="67"/>
  </w:num>
  <w:num w:numId="58">
    <w:abstractNumId w:val="69"/>
  </w:num>
  <w:num w:numId="59">
    <w:abstractNumId w:val="8"/>
  </w:num>
  <w:num w:numId="60">
    <w:abstractNumId w:val="49"/>
  </w:num>
  <w:num w:numId="61">
    <w:abstractNumId w:val="56"/>
  </w:num>
  <w:num w:numId="62">
    <w:abstractNumId w:val="50"/>
  </w:num>
  <w:num w:numId="63">
    <w:abstractNumId w:val="59"/>
  </w:num>
  <w:num w:numId="64">
    <w:abstractNumId w:val="58"/>
  </w:num>
  <w:num w:numId="65">
    <w:abstractNumId w:val="48"/>
  </w:num>
  <w:num w:numId="66">
    <w:abstractNumId w:val="68"/>
  </w:num>
  <w:num w:numId="67">
    <w:abstractNumId w:val="61"/>
  </w:num>
  <w:num w:numId="68">
    <w:abstractNumId w:val="64"/>
  </w:num>
  <w:num w:numId="69">
    <w:abstractNumId w:val="65"/>
  </w:num>
  <w:num w:numId="70">
    <w:abstractNumId w:val="47"/>
  </w:num>
  <w:num w:numId="71">
    <w:abstractNumId w:val="71"/>
  </w:num>
  <w:num w:numId="72">
    <w:abstractNumId w:val="5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687B"/>
    <w:rsid w:val="00007646"/>
    <w:rsid w:val="00012E55"/>
    <w:rsid w:val="00013285"/>
    <w:rsid w:val="00017C64"/>
    <w:rsid w:val="0002038C"/>
    <w:rsid w:val="00022778"/>
    <w:rsid w:val="00022CF5"/>
    <w:rsid w:val="000236C9"/>
    <w:rsid w:val="000312C4"/>
    <w:rsid w:val="00031EB2"/>
    <w:rsid w:val="0003329C"/>
    <w:rsid w:val="000336B3"/>
    <w:rsid w:val="0004076E"/>
    <w:rsid w:val="0004111E"/>
    <w:rsid w:val="0004128C"/>
    <w:rsid w:val="00043793"/>
    <w:rsid w:val="0005052B"/>
    <w:rsid w:val="00051685"/>
    <w:rsid w:val="0005272D"/>
    <w:rsid w:val="00053B71"/>
    <w:rsid w:val="000561E5"/>
    <w:rsid w:val="0005668F"/>
    <w:rsid w:val="00057DAB"/>
    <w:rsid w:val="000601A6"/>
    <w:rsid w:val="0006022E"/>
    <w:rsid w:val="000609C1"/>
    <w:rsid w:val="00062399"/>
    <w:rsid w:val="00063168"/>
    <w:rsid w:val="00070BFB"/>
    <w:rsid w:val="000737AA"/>
    <w:rsid w:val="00073CB6"/>
    <w:rsid w:val="00073D5C"/>
    <w:rsid w:val="00075CD7"/>
    <w:rsid w:val="000760AE"/>
    <w:rsid w:val="0008061F"/>
    <w:rsid w:val="00080FDC"/>
    <w:rsid w:val="000818A1"/>
    <w:rsid w:val="00082E58"/>
    <w:rsid w:val="0008592B"/>
    <w:rsid w:val="00085F29"/>
    <w:rsid w:val="000878D6"/>
    <w:rsid w:val="00090A1B"/>
    <w:rsid w:val="00094139"/>
    <w:rsid w:val="0009473D"/>
    <w:rsid w:val="0009687B"/>
    <w:rsid w:val="00097542"/>
    <w:rsid w:val="00097AA1"/>
    <w:rsid w:val="000A172E"/>
    <w:rsid w:val="000A376E"/>
    <w:rsid w:val="000A53C9"/>
    <w:rsid w:val="000B1C3A"/>
    <w:rsid w:val="000B3393"/>
    <w:rsid w:val="000B4118"/>
    <w:rsid w:val="000B487A"/>
    <w:rsid w:val="000B58CD"/>
    <w:rsid w:val="000B5CCA"/>
    <w:rsid w:val="000B7322"/>
    <w:rsid w:val="000B7376"/>
    <w:rsid w:val="000B74AB"/>
    <w:rsid w:val="000B7A0F"/>
    <w:rsid w:val="000C26EA"/>
    <w:rsid w:val="000C27CA"/>
    <w:rsid w:val="000C48F6"/>
    <w:rsid w:val="000C6185"/>
    <w:rsid w:val="000C66C1"/>
    <w:rsid w:val="000C6A4F"/>
    <w:rsid w:val="000D0331"/>
    <w:rsid w:val="000D50B1"/>
    <w:rsid w:val="000D5113"/>
    <w:rsid w:val="000D65B7"/>
    <w:rsid w:val="000E07C2"/>
    <w:rsid w:val="000E1CDB"/>
    <w:rsid w:val="000E2DCB"/>
    <w:rsid w:val="000E4C67"/>
    <w:rsid w:val="000E6014"/>
    <w:rsid w:val="000E6F9E"/>
    <w:rsid w:val="000F4E10"/>
    <w:rsid w:val="00100F75"/>
    <w:rsid w:val="00101B12"/>
    <w:rsid w:val="00107B0D"/>
    <w:rsid w:val="00114953"/>
    <w:rsid w:val="00115051"/>
    <w:rsid w:val="00116855"/>
    <w:rsid w:val="001201ED"/>
    <w:rsid w:val="0012103E"/>
    <w:rsid w:val="001218E1"/>
    <w:rsid w:val="00127DD4"/>
    <w:rsid w:val="00130ACD"/>
    <w:rsid w:val="00131584"/>
    <w:rsid w:val="00132BC1"/>
    <w:rsid w:val="0013651E"/>
    <w:rsid w:val="00136956"/>
    <w:rsid w:val="00136C5F"/>
    <w:rsid w:val="00137774"/>
    <w:rsid w:val="001407E0"/>
    <w:rsid w:val="001412DA"/>
    <w:rsid w:val="001422D9"/>
    <w:rsid w:val="00142A4E"/>
    <w:rsid w:val="0014481E"/>
    <w:rsid w:val="001500D2"/>
    <w:rsid w:val="0015340A"/>
    <w:rsid w:val="00153A41"/>
    <w:rsid w:val="001545FE"/>
    <w:rsid w:val="001562E2"/>
    <w:rsid w:val="00157034"/>
    <w:rsid w:val="001605EF"/>
    <w:rsid w:val="001611E8"/>
    <w:rsid w:val="00161AF8"/>
    <w:rsid w:val="00162A81"/>
    <w:rsid w:val="00166386"/>
    <w:rsid w:val="00166F4D"/>
    <w:rsid w:val="00171370"/>
    <w:rsid w:val="00172D21"/>
    <w:rsid w:val="00172F97"/>
    <w:rsid w:val="00177A6B"/>
    <w:rsid w:val="00177F58"/>
    <w:rsid w:val="00182E32"/>
    <w:rsid w:val="00184664"/>
    <w:rsid w:val="00190074"/>
    <w:rsid w:val="00191C10"/>
    <w:rsid w:val="00191C95"/>
    <w:rsid w:val="00192F59"/>
    <w:rsid w:val="00193AE0"/>
    <w:rsid w:val="0019421E"/>
    <w:rsid w:val="00194C8D"/>
    <w:rsid w:val="00195416"/>
    <w:rsid w:val="00196B7E"/>
    <w:rsid w:val="00197CBB"/>
    <w:rsid w:val="001A133F"/>
    <w:rsid w:val="001A197B"/>
    <w:rsid w:val="001A47EC"/>
    <w:rsid w:val="001A5206"/>
    <w:rsid w:val="001A5C51"/>
    <w:rsid w:val="001A5CF8"/>
    <w:rsid w:val="001A6E56"/>
    <w:rsid w:val="001A7321"/>
    <w:rsid w:val="001B1132"/>
    <w:rsid w:val="001B206A"/>
    <w:rsid w:val="001B3317"/>
    <w:rsid w:val="001B5294"/>
    <w:rsid w:val="001B5B25"/>
    <w:rsid w:val="001C0C72"/>
    <w:rsid w:val="001C1167"/>
    <w:rsid w:val="001C1415"/>
    <w:rsid w:val="001C3631"/>
    <w:rsid w:val="001C446A"/>
    <w:rsid w:val="001C5549"/>
    <w:rsid w:val="001C6AF1"/>
    <w:rsid w:val="001D0FFF"/>
    <w:rsid w:val="001D146A"/>
    <w:rsid w:val="001D2C45"/>
    <w:rsid w:val="001D5364"/>
    <w:rsid w:val="001D61A9"/>
    <w:rsid w:val="001D62D4"/>
    <w:rsid w:val="001D730B"/>
    <w:rsid w:val="001D7A12"/>
    <w:rsid w:val="001E1DDF"/>
    <w:rsid w:val="001E293A"/>
    <w:rsid w:val="001E69CE"/>
    <w:rsid w:val="001E6B85"/>
    <w:rsid w:val="001E70BD"/>
    <w:rsid w:val="001F1507"/>
    <w:rsid w:val="001F1B16"/>
    <w:rsid w:val="001F2B6B"/>
    <w:rsid w:val="001F31FA"/>
    <w:rsid w:val="001F3D5E"/>
    <w:rsid w:val="00201730"/>
    <w:rsid w:val="00201EF2"/>
    <w:rsid w:val="00201F67"/>
    <w:rsid w:val="00204363"/>
    <w:rsid w:val="002076ED"/>
    <w:rsid w:val="00207DDB"/>
    <w:rsid w:val="002105DD"/>
    <w:rsid w:val="00211C95"/>
    <w:rsid w:val="00214047"/>
    <w:rsid w:val="0021405D"/>
    <w:rsid w:val="00215489"/>
    <w:rsid w:val="00215864"/>
    <w:rsid w:val="00215CD2"/>
    <w:rsid w:val="0021648A"/>
    <w:rsid w:val="00220817"/>
    <w:rsid w:val="00221A1A"/>
    <w:rsid w:val="00223822"/>
    <w:rsid w:val="002241D6"/>
    <w:rsid w:val="00233706"/>
    <w:rsid w:val="00235CAA"/>
    <w:rsid w:val="00237B3C"/>
    <w:rsid w:val="0024017B"/>
    <w:rsid w:val="002465E1"/>
    <w:rsid w:val="002502E8"/>
    <w:rsid w:val="00251E57"/>
    <w:rsid w:val="00255E44"/>
    <w:rsid w:val="00257A53"/>
    <w:rsid w:val="00260D90"/>
    <w:rsid w:val="002610D8"/>
    <w:rsid w:val="002615FB"/>
    <w:rsid w:val="00263063"/>
    <w:rsid w:val="00264287"/>
    <w:rsid w:val="00266C8D"/>
    <w:rsid w:val="002701AD"/>
    <w:rsid w:val="00271354"/>
    <w:rsid w:val="00271F74"/>
    <w:rsid w:val="00272CC0"/>
    <w:rsid w:val="00272F3D"/>
    <w:rsid w:val="002757EE"/>
    <w:rsid w:val="00275C86"/>
    <w:rsid w:val="00276CAF"/>
    <w:rsid w:val="00277930"/>
    <w:rsid w:val="00290BF1"/>
    <w:rsid w:val="00290ED5"/>
    <w:rsid w:val="00292945"/>
    <w:rsid w:val="00294BD0"/>
    <w:rsid w:val="002953C8"/>
    <w:rsid w:val="002958EC"/>
    <w:rsid w:val="002A03CB"/>
    <w:rsid w:val="002A1336"/>
    <w:rsid w:val="002A3E7A"/>
    <w:rsid w:val="002A4231"/>
    <w:rsid w:val="002A4A76"/>
    <w:rsid w:val="002A5B3E"/>
    <w:rsid w:val="002A5C4A"/>
    <w:rsid w:val="002A6202"/>
    <w:rsid w:val="002A63C1"/>
    <w:rsid w:val="002B08F6"/>
    <w:rsid w:val="002B7BF1"/>
    <w:rsid w:val="002C024E"/>
    <w:rsid w:val="002C22C4"/>
    <w:rsid w:val="002C28F9"/>
    <w:rsid w:val="002D14FF"/>
    <w:rsid w:val="002D2BBA"/>
    <w:rsid w:val="002D69D2"/>
    <w:rsid w:val="002E04F4"/>
    <w:rsid w:val="002E197C"/>
    <w:rsid w:val="002E27A2"/>
    <w:rsid w:val="002E39B7"/>
    <w:rsid w:val="002E774C"/>
    <w:rsid w:val="002F1544"/>
    <w:rsid w:val="002F21AF"/>
    <w:rsid w:val="002F42F0"/>
    <w:rsid w:val="002F4E5A"/>
    <w:rsid w:val="002F550A"/>
    <w:rsid w:val="002F5C6C"/>
    <w:rsid w:val="00301BAA"/>
    <w:rsid w:val="00301FD2"/>
    <w:rsid w:val="00302235"/>
    <w:rsid w:val="00304497"/>
    <w:rsid w:val="00304CCD"/>
    <w:rsid w:val="0030592D"/>
    <w:rsid w:val="00306351"/>
    <w:rsid w:val="0031511A"/>
    <w:rsid w:val="00317520"/>
    <w:rsid w:val="00321539"/>
    <w:rsid w:val="00326443"/>
    <w:rsid w:val="00332212"/>
    <w:rsid w:val="00332E47"/>
    <w:rsid w:val="00334A28"/>
    <w:rsid w:val="003355AA"/>
    <w:rsid w:val="00337138"/>
    <w:rsid w:val="00342393"/>
    <w:rsid w:val="003439BE"/>
    <w:rsid w:val="0034431E"/>
    <w:rsid w:val="003464F0"/>
    <w:rsid w:val="0034663F"/>
    <w:rsid w:val="00350DF3"/>
    <w:rsid w:val="00350E90"/>
    <w:rsid w:val="003536EA"/>
    <w:rsid w:val="0035582A"/>
    <w:rsid w:val="00355F9B"/>
    <w:rsid w:val="00356E80"/>
    <w:rsid w:val="00361543"/>
    <w:rsid w:val="00361A81"/>
    <w:rsid w:val="00361A8E"/>
    <w:rsid w:val="00361C71"/>
    <w:rsid w:val="0036281E"/>
    <w:rsid w:val="00364403"/>
    <w:rsid w:val="00367B31"/>
    <w:rsid w:val="00367CCE"/>
    <w:rsid w:val="00370B86"/>
    <w:rsid w:val="00370E0E"/>
    <w:rsid w:val="003716F4"/>
    <w:rsid w:val="00374574"/>
    <w:rsid w:val="00381722"/>
    <w:rsid w:val="003834F3"/>
    <w:rsid w:val="003864BD"/>
    <w:rsid w:val="00386690"/>
    <w:rsid w:val="00387486"/>
    <w:rsid w:val="00387CE8"/>
    <w:rsid w:val="00392625"/>
    <w:rsid w:val="00394D25"/>
    <w:rsid w:val="00395436"/>
    <w:rsid w:val="003A0A3F"/>
    <w:rsid w:val="003A1E74"/>
    <w:rsid w:val="003A2409"/>
    <w:rsid w:val="003A4B5D"/>
    <w:rsid w:val="003A51E3"/>
    <w:rsid w:val="003A541D"/>
    <w:rsid w:val="003A6262"/>
    <w:rsid w:val="003B1D18"/>
    <w:rsid w:val="003B26DE"/>
    <w:rsid w:val="003B5734"/>
    <w:rsid w:val="003C2490"/>
    <w:rsid w:val="003C2F62"/>
    <w:rsid w:val="003C348B"/>
    <w:rsid w:val="003C38B0"/>
    <w:rsid w:val="003C48D3"/>
    <w:rsid w:val="003D14E1"/>
    <w:rsid w:val="003D1AAD"/>
    <w:rsid w:val="003E0160"/>
    <w:rsid w:val="003E2560"/>
    <w:rsid w:val="003E734A"/>
    <w:rsid w:val="003E7EAD"/>
    <w:rsid w:val="003E7ED6"/>
    <w:rsid w:val="003F0318"/>
    <w:rsid w:val="003F307A"/>
    <w:rsid w:val="003F35E8"/>
    <w:rsid w:val="003F5390"/>
    <w:rsid w:val="003F5973"/>
    <w:rsid w:val="004002D8"/>
    <w:rsid w:val="00401704"/>
    <w:rsid w:val="00401BBA"/>
    <w:rsid w:val="00402557"/>
    <w:rsid w:val="00403E20"/>
    <w:rsid w:val="0041357E"/>
    <w:rsid w:val="00414194"/>
    <w:rsid w:val="004143AA"/>
    <w:rsid w:val="00414608"/>
    <w:rsid w:val="00415990"/>
    <w:rsid w:val="004241F8"/>
    <w:rsid w:val="00425503"/>
    <w:rsid w:val="00425582"/>
    <w:rsid w:val="00431D44"/>
    <w:rsid w:val="00433D32"/>
    <w:rsid w:val="00433F0C"/>
    <w:rsid w:val="0043737B"/>
    <w:rsid w:val="004376F8"/>
    <w:rsid w:val="00440596"/>
    <w:rsid w:val="00440BD5"/>
    <w:rsid w:val="00441866"/>
    <w:rsid w:val="00442E0F"/>
    <w:rsid w:val="00443246"/>
    <w:rsid w:val="00444BA5"/>
    <w:rsid w:val="00445AF6"/>
    <w:rsid w:val="004473D1"/>
    <w:rsid w:val="00447CDC"/>
    <w:rsid w:val="00450BE6"/>
    <w:rsid w:val="00451178"/>
    <w:rsid w:val="00451FD9"/>
    <w:rsid w:val="00453A09"/>
    <w:rsid w:val="00454305"/>
    <w:rsid w:val="00455CE2"/>
    <w:rsid w:val="004567B0"/>
    <w:rsid w:val="00457062"/>
    <w:rsid w:val="004570E9"/>
    <w:rsid w:val="00460F5E"/>
    <w:rsid w:val="00467E31"/>
    <w:rsid w:val="00471B33"/>
    <w:rsid w:val="004732DA"/>
    <w:rsid w:val="00474FE8"/>
    <w:rsid w:val="0047579E"/>
    <w:rsid w:val="00476C41"/>
    <w:rsid w:val="00476D89"/>
    <w:rsid w:val="00476E05"/>
    <w:rsid w:val="00480D13"/>
    <w:rsid w:val="00481A76"/>
    <w:rsid w:val="004824EA"/>
    <w:rsid w:val="00483F56"/>
    <w:rsid w:val="00484007"/>
    <w:rsid w:val="00484C53"/>
    <w:rsid w:val="004864AF"/>
    <w:rsid w:val="004878F3"/>
    <w:rsid w:val="00491D81"/>
    <w:rsid w:val="00496514"/>
    <w:rsid w:val="004A294F"/>
    <w:rsid w:val="004A4539"/>
    <w:rsid w:val="004A535B"/>
    <w:rsid w:val="004A6024"/>
    <w:rsid w:val="004A6F9B"/>
    <w:rsid w:val="004B03A8"/>
    <w:rsid w:val="004B15BA"/>
    <w:rsid w:val="004B227F"/>
    <w:rsid w:val="004B332B"/>
    <w:rsid w:val="004B664F"/>
    <w:rsid w:val="004B76A6"/>
    <w:rsid w:val="004B7F0F"/>
    <w:rsid w:val="004C1FF2"/>
    <w:rsid w:val="004C5F33"/>
    <w:rsid w:val="004C6816"/>
    <w:rsid w:val="004D03A6"/>
    <w:rsid w:val="004D0DD8"/>
    <w:rsid w:val="004D3393"/>
    <w:rsid w:val="004D425B"/>
    <w:rsid w:val="004E3FC1"/>
    <w:rsid w:val="004E625C"/>
    <w:rsid w:val="004F1A13"/>
    <w:rsid w:val="004F3EAA"/>
    <w:rsid w:val="004F426E"/>
    <w:rsid w:val="004F4EDD"/>
    <w:rsid w:val="00500AD2"/>
    <w:rsid w:val="00500FEC"/>
    <w:rsid w:val="00502D3D"/>
    <w:rsid w:val="0050418D"/>
    <w:rsid w:val="00505468"/>
    <w:rsid w:val="00505874"/>
    <w:rsid w:val="0051145D"/>
    <w:rsid w:val="00515DA0"/>
    <w:rsid w:val="005165A4"/>
    <w:rsid w:val="00516A8F"/>
    <w:rsid w:val="00517790"/>
    <w:rsid w:val="005179C9"/>
    <w:rsid w:val="005238E6"/>
    <w:rsid w:val="00524B7B"/>
    <w:rsid w:val="00524D1A"/>
    <w:rsid w:val="00527D35"/>
    <w:rsid w:val="005313A1"/>
    <w:rsid w:val="00534A48"/>
    <w:rsid w:val="00534E63"/>
    <w:rsid w:val="00541FBC"/>
    <w:rsid w:val="005422D0"/>
    <w:rsid w:val="0054342E"/>
    <w:rsid w:val="005442E1"/>
    <w:rsid w:val="0054456F"/>
    <w:rsid w:val="0054609C"/>
    <w:rsid w:val="00547B8C"/>
    <w:rsid w:val="005524AE"/>
    <w:rsid w:val="00554EAB"/>
    <w:rsid w:val="00555471"/>
    <w:rsid w:val="00555D86"/>
    <w:rsid w:val="0055761B"/>
    <w:rsid w:val="005576EE"/>
    <w:rsid w:val="0056141B"/>
    <w:rsid w:val="00566ED6"/>
    <w:rsid w:val="0056735E"/>
    <w:rsid w:val="0057293D"/>
    <w:rsid w:val="00574591"/>
    <w:rsid w:val="00574D8D"/>
    <w:rsid w:val="005756E0"/>
    <w:rsid w:val="005804EE"/>
    <w:rsid w:val="00580535"/>
    <w:rsid w:val="005808DD"/>
    <w:rsid w:val="00580B1F"/>
    <w:rsid w:val="00582064"/>
    <w:rsid w:val="00582692"/>
    <w:rsid w:val="00582DD9"/>
    <w:rsid w:val="00584759"/>
    <w:rsid w:val="005859A7"/>
    <w:rsid w:val="005861EB"/>
    <w:rsid w:val="00586696"/>
    <w:rsid w:val="0059082A"/>
    <w:rsid w:val="00591589"/>
    <w:rsid w:val="00591CE4"/>
    <w:rsid w:val="005941E2"/>
    <w:rsid w:val="00594E11"/>
    <w:rsid w:val="005965F7"/>
    <w:rsid w:val="005A490F"/>
    <w:rsid w:val="005A4EFD"/>
    <w:rsid w:val="005B424F"/>
    <w:rsid w:val="005B5570"/>
    <w:rsid w:val="005B700E"/>
    <w:rsid w:val="005B7C72"/>
    <w:rsid w:val="005C1BC1"/>
    <w:rsid w:val="005C45FF"/>
    <w:rsid w:val="005C4DD0"/>
    <w:rsid w:val="005C4E99"/>
    <w:rsid w:val="005D0CA4"/>
    <w:rsid w:val="005E30E9"/>
    <w:rsid w:val="005E4C1D"/>
    <w:rsid w:val="005E5FDE"/>
    <w:rsid w:val="005E630D"/>
    <w:rsid w:val="005E726C"/>
    <w:rsid w:val="005E7613"/>
    <w:rsid w:val="005E7AD8"/>
    <w:rsid w:val="005E7DC9"/>
    <w:rsid w:val="005F2235"/>
    <w:rsid w:val="00600429"/>
    <w:rsid w:val="0060082B"/>
    <w:rsid w:val="006015DB"/>
    <w:rsid w:val="006061DF"/>
    <w:rsid w:val="006101C3"/>
    <w:rsid w:val="0061066D"/>
    <w:rsid w:val="006110D3"/>
    <w:rsid w:val="006118C6"/>
    <w:rsid w:val="00612F1E"/>
    <w:rsid w:val="00620A08"/>
    <w:rsid w:val="006212A6"/>
    <w:rsid w:val="0062357D"/>
    <w:rsid w:val="006241B6"/>
    <w:rsid w:val="00626336"/>
    <w:rsid w:val="00627951"/>
    <w:rsid w:val="00630D55"/>
    <w:rsid w:val="00640284"/>
    <w:rsid w:val="00640A13"/>
    <w:rsid w:val="006424A7"/>
    <w:rsid w:val="006431A1"/>
    <w:rsid w:val="006436EA"/>
    <w:rsid w:val="006437D3"/>
    <w:rsid w:val="00643FAA"/>
    <w:rsid w:val="0064553D"/>
    <w:rsid w:val="006458A3"/>
    <w:rsid w:val="006462F4"/>
    <w:rsid w:val="00647AB4"/>
    <w:rsid w:val="00651EE2"/>
    <w:rsid w:val="006539F7"/>
    <w:rsid w:val="0066221C"/>
    <w:rsid w:val="0066258B"/>
    <w:rsid w:val="00662D50"/>
    <w:rsid w:val="0066494E"/>
    <w:rsid w:val="00665901"/>
    <w:rsid w:val="00666C2E"/>
    <w:rsid w:val="00671D93"/>
    <w:rsid w:val="00672459"/>
    <w:rsid w:val="00673235"/>
    <w:rsid w:val="00674E91"/>
    <w:rsid w:val="00676171"/>
    <w:rsid w:val="00676308"/>
    <w:rsid w:val="006774A0"/>
    <w:rsid w:val="0068230E"/>
    <w:rsid w:val="0068510E"/>
    <w:rsid w:val="00685432"/>
    <w:rsid w:val="00687122"/>
    <w:rsid w:val="006952CF"/>
    <w:rsid w:val="00695396"/>
    <w:rsid w:val="006954F4"/>
    <w:rsid w:val="006955A3"/>
    <w:rsid w:val="006A07E1"/>
    <w:rsid w:val="006A0BE2"/>
    <w:rsid w:val="006A10B3"/>
    <w:rsid w:val="006A1E23"/>
    <w:rsid w:val="006A2A5F"/>
    <w:rsid w:val="006A3517"/>
    <w:rsid w:val="006A71CC"/>
    <w:rsid w:val="006B5F2E"/>
    <w:rsid w:val="006B6308"/>
    <w:rsid w:val="006C0055"/>
    <w:rsid w:val="006C0CF3"/>
    <w:rsid w:val="006C5C2F"/>
    <w:rsid w:val="006C6A50"/>
    <w:rsid w:val="006C7782"/>
    <w:rsid w:val="006C7B7A"/>
    <w:rsid w:val="006D1CAC"/>
    <w:rsid w:val="006D2F49"/>
    <w:rsid w:val="006D3B96"/>
    <w:rsid w:val="006D5588"/>
    <w:rsid w:val="006D607B"/>
    <w:rsid w:val="006D6494"/>
    <w:rsid w:val="006E1745"/>
    <w:rsid w:val="006E2F3C"/>
    <w:rsid w:val="006E38D6"/>
    <w:rsid w:val="006E755F"/>
    <w:rsid w:val="006E76C4"/>
    <w:rsid w:val="006F1187"/>
    <w:rsid w:val="006F2EFD"/>
    <w:rsid w:val="006F3651"/>
    <w:rsid w:val="006F653F"/>
    <w:rsid w:val="006F6D85"/>
    <w:rsid w:val="006F7944"/>
    <w:rsid w:val="006F7D25"/>
    <w:rsid w:val="00700395"/>
    <w:rsid w:val="00702183"/>
    <w:rsid w:val="0070455E"/>
    <w:rsid w:val="0070488B"/>
    <w:rsid w:val="00706A50"/>
    <w:rsid w:val="00707F6E"/>
    <w:rsid w:val="00710657"/>
    <w:rsid w:val="007106AD"/>
    <w:rsid w:val="0071313E"/>
    <w:rsid w:val="00714643"/>
    <w:rsid w:val="007159A9"/>
    <w:rsid w:val="00717788"/>
    <w:rsid w:val="0071787C"/>
    <w:rsid w:val="00717896"/>
    <w:rsid w:val="0072174E"/>
    <w:rsid w:val="00721A13"/>
    <w:rsid w:val="0072488B"/>
    <w:rsid w:val="007248BD"/>
    <w:rsid w:val="00726BCC"/>
    <w:rsid w:val="00727DB4"/>
    <w:rsid w:val="00730BA1"/>
    <w:rsid w:val="007364BD"/>
    <w:rsid w:val="00736B0F"/>
    <w:rsid w:val="00740145"/>
    <w:rsid w:val="007401CF"/>
    <w:rsid w:val="00742899"/>
    <w:rsid w:val="00743415"/>
    <w:rsid w:val="007452A6"/>
    <w:rsid w:val="007474C0"/>
    <w:rsid w:val="00750CA9"/>
    <w:rsid w:val="00754E06"/>
    <w:rsid w:val="007563B6"/>
    <w:rsid w:val="00756F4E"/>
    <w:rsid w:val="0076148A"/>
    <w:rsid w:val="0076155F"/>
    <w:rsid w:val="00761D56"/>
    <w:rsid w:val="0076397F"/>
    <w:rsid w:val="00764196"/>
    <w:rsid w:val="007645FC"/>
    <w:rsid w:val="00764D0A"/>
    <w:rsid w:val="007666B2"/>
    <w:rsid w:val="00767891"/>
    <w:rsid w:val="00772E78"/>
    <w:rsid w:val="00773925"/>
    <w:rsid w:val="00773B27"/>
    <w:rsid w:val="00773BB4"/>
    <w:rsid w:val="00773FBC"/>
    <w:rsid w:val="00776D2F"/>
    <w:rsid w:val="00780D61"/>
    <w:rsid w:val="0078395E"/>
    <w:rsid w:val="00783B08"/>
    <w:rsid w:val="00784130"/>
    <w:rsid w:val="00792201"/>
    <w:rsid w:val="00794B51"/>
    <w:rsid w:val="00794E20"/>
    <w:rsid w:val="007A205C"/>
    <w:rsid w:val="007A2D31"/>
    <w:rsid w:val="007A3A4A"/>
    <w:rsid w:val="007A5416"/>
    <w:rsid w:val="007A72FE"/>
    <w:rsid w:val="007A78F8"/>
    <w:rsid w:val="007B01AF"/>
    <w:rsid w:val="007B7CB6"/>
    <w:rsid w:val="007C2467"/>
    <w:rsid w:val="007C5656"/>
    <w:rsid w:val="007C6A2F"/>
    <w:rsid w:val="007C6ED2"/>
    <w:rsid w:val="007D1C5F"/>
    <w:rsid w:val="007D2063"/>
    <w:rsid w:val="007D3122"/>
    <w:rsid w:val="007D3436"/>
    <w:rsid w:val="007D477B"/>
    <w:rsid w:val="007D7BF8"/>
    <w:rsid w:val="007E2097"/>
    <w:rsid w:val="007E3CE5"/>
    <w:rsid w:val="007E713F"/>
    <w:rsid w:val="007E7D23"/>
    <w:rsid w:val="007F0DA3"/>
    <w:rsid w:val="007F3918"/>
    <w:rsid w:val="007F4FD9"/>
    <w:rsid w:val="007F58F6"/>
    <w:rsid w:val="007F6C73"/>
    <w:rsid w:val="007F7C68"/>
    <w:rsid w:val="007F7FC3"/>
    <w:rsid w:val="00800EDA"/>
    <w:rsid w:val="00803462"/>
    <w:rsid w:val="00803798"/>
    <w:rsid w:val="00803975"/>
    <w:rsid w:val="0080440B"/>
    <w:rsid w:val="0080562A"/>
    <w:rsid w:val="008057C8"/>
    <w:rsid w:val="00812E93"/>
    <w:rsid w:val="0081422B"/>
    <w:rsid w:val="00816455"/>
    <w:rsid w:val="00817C26"/>
    <w:rsid w:val="008216D3"/>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46196"/>
    <w:rsid w:val="008478CF"/>
    <w:rsid w:val="008511D2"/>
    <w:rsid w:val="00854667"/>
    <w:rsid w:val="00855C6E"/>
    <w:rsid w:val="00856AF1"/>
    <w:rsid w:val="00860244"/>
    <w:rsid w:val="00860261"/>
    <w:rsid w:val="00860BE9"/>
    <w:rsid w:val="008650F1"/>
    <w:rsid w:val="00865679"/>
    <w:rsid w:val="008669FB"/>
    <w:rsid w:val="00867B60"/>
    <w:rsid w:val="008766B4"/>
    <w:rsid w:val="00877431"/>
    <w:rsid w:val="0087753F"/>
    <w:rsid w:val="00877AA5"/>
    <w:rsid w:val="00877DED"/>
    <w:rsid w:val="00880E46"/>
    <w:rsid w:val="00881748"/>
    <w:rsid w:val="0088296F"/>
    <w:rsid w:val="008834CF"/>
    <w:rsid w:val="0088540A"/>
    <w:rsid w:val="00886F08"/>
    <w:rsid w:val="008872E6"/>
    <w:rsid w:val="00890940"/>
    <w:rsid w:val="0089309B"/>
    <w:rsid w:val="00893BC2"/>
    <w:rsid w:val="00895489"/>
    <w:rsid w:val="008A109A"/>
    <w:rsid w:val="008A4B4B"/>
    <w:rsid w:val="008A6F00"/>
    <w:rsid w:val="008B30CF"/>
    <w:rsid w:val="008B30F3"/>
    <w:rsid w:val="008B559C"/>
    <w:rsid w:val="008B60DA"/>
    <w:rsid w:val="008C4358"/>
    <w:rsid w:val="008C4663"/>
    <w:rsid w:val="008C734A"/>
    <w:rsid w:val="008D18B3"/>
    <w:rsid w:val="008D250C"/>
    <w:rsid w:val="008D2A93"/>
    <w:rsid w:val="008D33E9"/>
    <w:rsid w:val="008D40B1"/>
    <w:rsid w:val="008D564D"/>
    <w:rsid w:val="008D5A37"/>
    <w:rsid w:val="008D5AC5"/>
    <w:rsid w:val="008D67B7"/>
    <w:rsid w:val="008D693A"/>
    <w:rsid w:val="008D69F9"/>
    <w:rsid w:val="008E06F9"/>
    <w:rsid w:val="008E0901"/>
    <w:rsid w:val="008E200A"/>
    <w:rsid w:val="008E3846"/>
    <w:rsid w:val="008E3AB3"/>
    <w:rsid w:val="008E3E63"/>
    <w:rsid w:val="008F115A"/>
    <w:rsid w:val="008F3F5A"/>
    <w:rsid w:val="008F4350"/>
    <w:rsid w:val="008F5625"/>
    <w:rsid w:val="008F5C92"/>
    <w:rsid w:val="008F5D67"/>
    <w:rsid w:val="008F646A"/>
    <w:rsid w:val="0090002C"/>
    <w:rsid w:val="00900EC5"/>
    <w:rsid w:val="0090213C"/>
    <w:rsid w:val="00902A7A"/>
    <w:rsid w:val="0090321E"/>
    <w:rsid w:val="00903599"/>
    <w:rsid w:val="009051E8"/>
    <w:rsid w:val="00906CCA"/>
    <w:rsid w:val="00906EC1"/>
    <w:rsid w:val="00907A88"/>
    <w:rsid w:val="0091153C"/>
    <w:rsid w:val="009136F7"/>
    <w:rsid w:val="00913F97"/>
    <w:rsid w:val="00914C86"/>
    <w:rsid w:val="0091635B"/>
    <w:rsid w:val="00921185"/>
    <w:rsid w:val="00921E4A"/>
    <w:rsid w:val="00922509"/>
    <w:rsid w:val="00925B5C"/>
    <w:rsid w:val="00925BDA"/>
    <w:rsid w:val="0092636E"/>
    <w:rsid w:val="00927736"/>
    <w:rsid w:val="009322E5"/>
    <w:rsid w:val="009325ED"/>
    <w:rsid w:val="00932971"/>
    <w:rsid w:val="00934238"/>
    <w:rsid w:val="00934446"/>
    <w:rsid w:val="00935D9D"/>
    <w:rsid w:val="009364CD"/>
    <w:rsid w:val="00936E71"/>
    <w:rsid w:val="0094087F"/>
    <w:rsid w:val="00942146"/>
    <w:rsid w:val="00946F51"/>
    <w:rsid w:val="00947B64"/>
    <w:rsid w:val="00950195"/>
    <w:rsid w:val="0095636D"/>
    <w:rsid w:val="009625A4"/>
    <w:rsid w:val="00963CDE"/>
    <w:rsid w:val="00966395"/>
    <w:rsid w:val="00966F81"/>
    <w:rsid w:val="00967237"/>
    <w:rsid w:val="00970089"/>
    <w:rsid w:val="00971CDE"/>
    <w:rsid w:val="009763F0"/>
    <w:rsid w:val="009765BC"/>
    <w:rsid w:val="00976953"/>
    <w:rsid w:val="0097769D"/>
    <w:rsid w:val="00981F95"/>
    <w:rsid w:val="00982918"/>
    <w:rsid w:val="00990DE6"/>
    <w:rsid w:val="009A0641"/>
    <w:rsid w:val="009A76DC"/>
    <w:rsid w:val="009B4D7B"/>
    <w:rsid w:val="009B7AD2"/>
    <w:rsid w:val="009C42C3"/>
    <w:rsid w:val="009C43EF"/>
    <w:rsid w:val="009C6512"/>
    <w:rsid w:val="009C7320"/>
    <w:rsid w:val="009D054B"/>
    <w:rsid w:val="009D3ACA"/>
    <w:rsid w:val="009D4F72"/>
    <w:rsid w:val="009D6235"/>
    <w:rsid w:val="009E007E"/>
    <w:rsid w:val="009E1786"/>
    <w:rsid w:val="009E1B56"/>
    <w:rsid w:val="009E2576"/>
    <w:rsid w:val="009E6EC2"/>
    <w:rsid w:val="009E7170"/>
    <w:rsid w:val="009E7619"/>
    <w:rsid w:val="009F07A8"/>
    <w:rsid w:val="009F07CF"/>
    <w:rsid w:val="009F35A1"/>
    <w:rsid w:val="009F37FD"/>
    <w:rsid w:val="009F7150"/>
    <w:rsid w:val="009F7AFA"/>
    <w:rsid w:val="00A0257B"/>
    <w:rsid w:val="00A04001"/>
    <w:rsid w:val="00A04DC8"/>
    <w:rsid w:val="00A050FC"/>
    <w:rsid w:val="00A0602F"/>
    <w:rsid w:val="00A101F6"/>
    <w:rsid w:val="00A16716"/>
    <w:rsid w:val="00A17946"/>
    <w:rsid w:val="00A212AC"/>
    <w:rsid w:val="00A23F1E"/>
    <w:rsid w:val="00A25F44"/>
    <w:rsid w:val="00A27D10"/>
    <w:rsid w:val="00A31F79"/>
    <w:rsid w:val="00A33B24"/>
    <w:rsid w:val="00A33C9B"/>
    <w:rsid w:val="00A33D42"/>
    <w:rsid w:val="00A35FFB"/>
    <w:rsid w:val="00A37784"/>
    <w:rsid w:val="00A37A8A"/>
    <w:rsid w:val="00A40217"/>
    <w:rsid w:val="00A412E9"/>
    <w:rsid w:val="00A4158A"/>
    <w:rsid w:val="00A41FCB"/>
    <w:rsid w:val="00A423A2"/>
    <w:rsid w:val="00A42509"/>
    <w:rsid w:val="00A42738"/>
    <w:rsid w:val="00A445AD"/>
    <w:rsid w:val="00A46BB3"/>
    <w:rsid w:val="00A47A01"/>
    <w:rsid w:val="00A47ED8"/>
    <w:rsid w:val="00A50D62"/>
    <w:rsid w:val="00A51D6A"/>
    <w:rsid w:val="00A521E0"/>
    <w:rsid w:val="00A53789"/>
    <w:rsid w:val="00A55CAD"/>
    <w:rsid w:val="00A55F35"/>
    <w:rsid w:val="00A60829"/>
    <w:rsid w:val="00A60964"/>
    <w:rsid w:val="00A61486"/>
    <w:rsid w:val="00A62BFD"/>
    <w:rsid w:val="00A636A0"/>
    <w:rsid w:val="00A65D06"/>
    <w:rsid w:val="00A65ECB"/>
    <w:rsid w:val="00A71B00"/>
    <w:rsid w:val="00A726DA"/>
    <w:rsid w:val="00A72FED"/>
    <w:rsid w:val="00A73DA1"/>
    <w:rsid w:val="00A77FA5"/>
    <w:rsid w:val="00A803DE"/>
    <w:rsid w:val="00A83D03"/>
    <w:rsid w:val="00A84D79"/>
    <w:rsid w:val="00A9131F"/>
    <w:rsid w:val="00A915FD"/>
    <w:rsid w:val="00A92A40"/>
    <w:rsid w:val="00A93644"/>
    <w:rsid w:val="00A96800"/>
    <w:rsid w:val="00A97497"/>
    <w:rsid w:val="00AA0640"/>
    <w:rsid w:val="00AA0C6F"/>
    <w:rsid w:val="00AA0C91"/>
    <w:rsid w:val="00AA3702"/>
    <w:rsid w:val="00AA3DF7"/>
    <w:rsid w:val="00AA402F"/>
    <w:rsid w:val="00AA665E"/>
    <w:rsid w:val="00AA7088"/>
    <w:rsid w:val="00AB28FB"/>
    <w:rsid w:val="00AB3BA2"/>
    <w:rsid w:val="00AB5C3A"/>
    <w:rsid w:val="00AC0AAA"/>
    <w:rsid w:val="00AC16B6"/>
    <w:rsid w:val="00AC4776"/>
    <w:rsid w:val="00AC6CBC"/>
    <w:rsid w:val="00AD050A"/>
    <w:rsid w:val="00AD2E48"/>
    <w:rsid w:val="00AD2EA1"/>
    <w:rsid w:val="00AD5010"/>
    <w:rsid w:val="00AD5DBA"/>
    <w:rsid w:val="00AD7066"/>
    <w:rsid w:val="00AE0C4B"/>
    <w:rsid w:val="00AF0CD0"/>
    <w:rsid w:val="00AF2BDE"/>
    <w:rsid w:val="00AF4E06"/>
    <w:rsid w:val="00AF7C40"/>
    <w:rsid w:val="00B00859"/>
    <w:rsid w:val="00B0245D"/>
    <w:rsid w:val="00B04AC9"/>
    <w:rsid w:val="00B04C39"/>
    <w:rsid w:val="00B04C43"/>
    <w:rsid w:val="00B10EA9"/>
    <w:rsid w:val="00B1193C"/>
    <w:rsid w:val="00B125DB"/>
    <w:rsid w:val="00B12E5F"/>
    <w:rsid w:val="00B14D03"/>
    <w:rsid w:val="00B15934"/>
    <w:rsid w:val="00B15FBC"/>
    <w:rsid w:val="00B17976"/>
    <w:rsid w:val="00B21A4E"/>
    <w:rsid w:val="00B2214F"/>
    <w:rsid w:val="00B224E7"/>
    <w:rsid w:val="00B22C38"/>
    <w:rsid w:val="00B237A5"/>
    <w:rsid w:val="00B24858"/>
    <w:rsid w:val="00B337F9"/>
    <w:rsid w:val="00B36487"/>
    <w:rsid w:val="00B413A2"/>
    <w:rsid w:val="00B44CBD"/>
    <w:rsid w:val="00B456CB"/>
    <w:rsid w:val="00B46023"/>
    <w:rsid w:val="00B460F5"/>
    <w:rsid w:val="00B539A0"/>
    <w:rsid w:val="00B53BD0"/>
    <w:rsid w:val="00B61543"/>
    <w:rsid w:val="00B62ABB"/>
    <w:rsid w:val="00B63508"/>
    <w:rsid w:val="00B63AC8"/>
    <w:rsid w:val="00B63FF8"/>
    <w:rsid w:val="00B65CB2"/>
    <w:rsid w:val="00B65E76"/>
    <w:rsid w:val="00B70BA7"/>
    <w:rsid w:val="00B72E0A"/>
    <w:rsid w:val="00B77AE2"/>
    <w:rsid w:val="00B80D30"/>
    <w:rsid w:val="00B818CA"/>
    <w:rsid w:val="00B82737"/>
    <w:rsid w:val="00B82C22"/>
    <w:rsid w:val="00B82F0A"/>
    <w:rsid w:val="00B85FEB"/>
    <w:rsid w:val="00B91E66"/>
    <w:rsid w:val="00B93084"/>
    <w:rsid w:val="00B93F89"/>
    <w:rsid w:val="00B95246"/>
    <w:rsid w:val="00B95676"/>
    <w:rsid w:val="00B96053"/>
    <w:rsid w:val="00B96147"/>
    <w:rsid w:val="00B96A1F"/>
    <w:rsid w:val="00BA0755"/>
    <w:rsid w:val="00BA09E8"/>
    <w:rsid w:val="00BA0C7C"/>
    <w:rsid w:val="00BA1AD0"/>
    <w:rsid w:val="00BA7E2A"/>
    <w:rsid w:val="00BB20CE"/>
    <w:rsid w:val="00BB3459"/>
    <w:rsid w:val="00BB3BDE"/>
    <w:rsid w:val="00BB5204"/>
    <w:rsid w:val="00BB7A8D"/>
    <w:rsid w:val="00BC021C"/>
    <w:rsid w:val="00BC02DA"/>
    <w:rsid w:val="00BC1A08"/>
    <w:rsid w:val="00BC241E"/>
    <w:rsid w:val="00BC36ED"/>
    <w:rsid w:val="00BC4464"/>
    <w:rsid w:val="00BD0D04"/>
    <w:rsid w:val="00BD64F2"/>
    <w:rsid w:val="00BD6CF9"/>
    <w:rsid w:val="00BD7538"/>
    <w:rsid w:val="00BE0E8C"/>
    <w:rsid w:val="00BE256E"/>
    <w:rsid w:val="00BE2595"/>
    <w:rsid w:val="00BE2A30"/>
    <w:rsid w:val="00BE2ABE"/>
    <w:rsid w:val="00BE2EA4"/>
    <w:rsid w:val="00BE5DC6"/>
    <w:rsid w:val="00BE6F31"/>
    <w:rsid w:val="00BE7A08"/>
    <w:rsid w:val="00BE7F4C"/>
    <w:rsid w:val="00BF0985"/>
    <w:rsid w:val="00BF0A69"/>
    <w:rsid w:val="00BF18E6"/>
    <w:rsid w:val="00C021B3"/>
    <w:rsid w:val="00C031A4"/>
    <w:rsid w:val="00C03886"/>
    <w:rsid w:val="00C0631D"/>
    <w:rsid w:val="00C07158"/>
    <w:rsid w:val="00C10280"/>
    <w:rsid w:val="00C1232E"/>
    <w:rsid w:val="00C17E23"/>
    <w:rsid w:val="00C20DC8"/>
    <w:rsid w:val="00C225C1"/>
    <w:rsid w:val="00C2336C"/>
    <w:rsid w:val="00C24289"/>
    <w:rsid w:val="00C34C20"/>
    <w:rsid w:val="00C40317"/>
    <w:rsid w:val="00C429F9"/>
    <w:rsid w:val="00C44288"/>
    <w:rsid w:val="00C44709"/>
    <w:rsid w:val="00C458AC"/>
    <w:rsid w:val="00C465B6"/>
    <w:rsid w:val="00C47DEF"/>
    <w:rsid w:val="00C50F18"/>
    <w:rsid w:val="00C51A86"/>
    <w:rsid w:val="00C52247"/>
    <w:rsid w:val="00C55188"/>
    <w:rsid w:val="00C558B0"/>
    <w:rsid w:val="00C56A1E"/>
    <w:rsid w:val="00C5750D"/>
    <w:rsid w:val="00C57DC8"/>
    <w:rsid w:val="00C6258F"/>
    <w:rsid w:val="00C646BD"/>
    <w:rsid w:val="00C64768"/>
    <w:rsid w:val="00C64865"/>
    <w:rsid w:val="00C66AD5"/>
    <w:rsid w:val="00C70285"/>
    <w:rsid w:val="00C723CD"/>
    <w:rsid w:val="00C802F5"/>
    <w:rsid w:val="00C80E26"/>
    <w:rsid w:val="00C840C2"/>
    <w:rsid w:val="00C84B7F"/>
    <w:rsid w:val="00C902EF"/>
    <w:rsid w:val="00C926E3"/>
    <w:rsid w:val="00C96FB4"/>
    <w:rsid w:val="00CA0A94"/>
    <w:rsid w:val="00CA107E"/>
    <w:rsid w:val="00CA1112"/>
    <w:rsid w:val="00CA1B0F"/>
    <w:rsid w:val="00CA3600"/>
    <w:rsid w:val="00CA3A2A"/>
    <w:rsid w:val="00CA51B5"/>
    <w:rsid w:val="00CB1A05"/>
    <w:rsid w:val="00CB293E"/>
    <w:rsid w:val="00CB5506"/>
    <w:rsid w:val="00CB6319"/>
    <w:rsid w:val="00CB643F"/>
    <w:rsid w:val="00CB6501"/>
    <w:rsid w:val="00CB7CF0"/>
    <w:rsid w:val="00CC085B"/>
    <w:rsid w:val="00CC366C"/>
    <w:rsid w:val="00CC3DA3"/>
    <w:rsid w:val="00CC483A"/>
    <w:rsid w:val="00CC6BB0"/>
    <w:rsid w:val="00CC6D86"/>
    <w:rsid w:val="00CC7AD0"/>
    <w:rsid w:val="00CD11F7"/>
    <w:rsid w:val="00CD1733"/>
    <w:rsid w:val="00CD1C18"/>
    <w:rsid w:val="00CD303E"/>
    <w:rsid w:val="00CD4E1F"/>
    <w:rsid w:val="00CD5157"/>
    <w:rsid w:val="00CD7D3A"/>
    <w:rsid w:val="00CE122B"/>
    <w:rsid w:val="00CE2109"/>
    <w:rsid w:val="00CE37D8"/>
    <w:rsid w:val="00CE5542"/>
    <w:rsid w:val="00CE5C5D"/>
    <w:rsid w:val="00CE6DD0"/>
    <w:rsid w:val="00CE7D9B"/>
    <w:rsid w:val="00CF0B2E"/>
    <w:rsid w:val="00CF0DB6"/>
    <w:rsid w:val="00CF0DE8"/>
    <w:rsid w:val="00CF1C9B"/>
    <w:rsid w:val="00CF6FA3"/>
    <w:rsid w:val="00D017EC"/>
    <w:rsid w:val="00D02A6F"/>
    <w:rsid w:val="00D06304"/>
    <w:rsid w:val="00D10999"/>
    <w:rsid w:val="00D13A16"/>
    <w:rsid w:val="00D14598"/>
    <w:rsid w:val="00D171E2"/>
    <w:rsid w:val="00D17C74"/>
    <w:rsid w:val="00D17D5F"/>
    <w:rsid w:val="00D204DA"/>
    <w:rsid w:val="00D21F54"/>
    <w:rsid w:val="00D230E2"/>
    <w:rsid w:val="00D2606E"/>
    <w:rsid w:val="00D27CE4"/>
    <w:rsid w:val="00D34D05"/>
    <w:rsid w:val="00D35CB0"/>
    <w:rsid w:val="00D36DE2"/>
    <w:rsid w:val="00D439D0"/>
    <w:rsid w:val="00D44EAC"/>
    <w:rsid w:val="00D465FE"/>
    <w:rsid w:val="00D46A4A"/>
    <w:rsid w:val="00D52D9B"/>
    <w:rsid w:val="00D567AD"/>
    <w:rsid w:val="00D56F9F"/>
    <w:rsid w:val="00D574B2"/>
    <w:rsid w:val="00D60955"/>
    <w:rsid w:val="00D60CFE"/>
    <w:rsid w:val="00D65B1F"/>
    <w:rsid w:val="00D675EA"/>
    <w:rsid w:val="00D67E54"/>
    <w:rsid w:val="00D722FC"/>
    <w:rsid w:val="00D72825"/>
    <w:rsid w:val="00D73E28"/>
    <w:rsid w:val="00D75BB0"/>
    <w:rsid w:val="00D768D9"/>
    <w:rsid w:val="00D8405B"/>
    <w:rsid w:val="00D85877"/>
    <w:rsid w:val="00D867A8"/>
    <w:rsid w:val="00D87D66"/>
    <w:rsid w:val="00D903C2"/>
    <w:rsid w:val="00D928C4"/>
    <w:rsid w:val="00D93B13"/>
    <w:rsid w:val="00D963CD"/>
    <w:rsid w:val="00D970E5"/>
    <w:rsid w:val="00D97F12"/>
    <w:rsid w:val="00DA49B1"/>
    <w:rsid w:val="00DA654F"/>
    <w:rsid w:val="00DB1D95"/>
    <w:rsid w:val="00DB3801"/>
    <w:rsid w:val="00DC0640"/>
    <w:rsid w:val="00DC5BA8"/>
    <w:rsid w:val="00DC6500"/>
    <w:rsid w:val="00DC7244"/>
    <w:rsid w:val="00DC7973"/>
    <w:rsid w:val="00DC7F35"/>
    <w:rsid w:val="00DD1496"/>
    <w:rsid w:val="00DD1E03"/>
    <w:rsid w:val="00DD1F52"/>
    <w:rsid w:val="00DD2508"/>
    <w:rsid w:val="00DD2FF3"/>
    <w:rsid w:val="00DD7AD2"/>
    <w:rsid w:val="00DE537E"/>
    <w:rsid w:val="00DE5D0E"/>
    <w:rsid w:val="00DE5DB4"/>
    <w:rsid w:val="00DE69DA"/>
    <w:rsid w:val="00DF0E3E"/>
    <w:rsid w:val="00DF2453"/>
    <w:rsid w:val="00DF37A3"/>
    <w:rsid w:val="00DF4558"/>
    <w:rsid w:val="00DF5D8E"/>
    <w:rsid w:val="00DF649B"/>
    <w:rsid w:val="00DF697A"/>
    <w:rsid w:val="00E0070B"/>
    <w:rsid w:val="00E0356E"/>
    <w:rsid w:val="00E047B3"/>
    <w:rsid w:val="00E07777"/>
    <w:rsid w:val="00E10C92"/>
    <w:rsid w:val="00E131CE"/>
    <w:rsid w:val="00E13B3A"/>
    <w:rsid w:val="00E14CEF"/>
    <w:rsid w:val="00E16126"/>
    <w:rsid w:val="00E17508"/>
    <w:rsid w:val="00E1794C"/>
    <w:rsid w:val="00E17B49"/>
    <w:rsid w:val="00E2087A"/>
    <w:rsid w:val="00E20B89"/>
    <w:rsid w:val="00E20FFA"/>
    <w:rsid w:val="00E26F4E"/>
    <w:rsid w:val="00E275C6"/>
    <w:rsid w:val="00E27985"/>
    <w:rsid w:val="00E30C47"/>
    <w:rsid w:val="00E320BB"/>
    <w:rsid w:val="00E325AF"/>
    <w:rsid w:val="00E33FB5"/>
    <w:rsid w:val="00E34FC2"/>
    <w:rsid w:val="00E35829"/>
    <w:rsid w:val="00E36EB4"/>
    <w:rsid w:val="00E42372"/>
    <w:rsid w:val="00E42A45"/>
    <w:rsid w:val="00E4426E"/>
    <w:rsid w:val="00E46F32"/>
    <w:rsid w:val="00E47B9B"/>
    <w:rsid w:val="00E520FD"/>
    <w:rsid w:val="00E53E0F"/>
    <w:rsid w:val="00E54562"/>
    <w:rsid w:val="00E5526E"/>
    <w:rsid w:val="00E56C70"/>
    <w:rsid w:val="00E57100"/>
    <w:rsid w:val="00E57D56"/>
    <w:rsid w:val="00E6167F"/>
    <w:rsid w:val="00E61E68"/>
    <w:rsid w:val="00E63D91"/>
    <w:rsid w:val="00E67E94"/>
    <w:rsid w:val="00E71B1E"/>
    <w:rsid w:val="00E72390"/>
    <w:rsid w:val="00E73C73"/>
    <w:rsid w:val="00E7556D"/>
    <w:rsid w:val="00E7649A"/>
    <w:rsid w:val="00E766CB"/>
    <w:rsid w:val="00E801C0"/>
    <w:rsid w:val="00E8063E"/>
    <w:rsid w:val="00E8229C"/>
    <w:rsid w:val="00E847D4"/>
    <w:rsid w:val="00E85655"/>
    <w:rsid w:val="00E8664E"/>
    <w:rsid w:val="00E87A35"/>
    <w:rsid w:val="00E90F2A"/>
    <w:rsid w:val="00E9409A"/>
    <w:rsid w:val="00E95C44"/>
    <w:rsid w:val="00E96455"/>
    <w:rsid w:val="00EA26D4"/>
    <w:rsid w:val="00EA2A03"/>
    <w:rsid w:val="00EA68EC"/>
    <w:rsid w:val="00EB1A89"/>
    <w:rsid w:val="00EB35A7"/>
    <w:rsid w:val="00EB3729"/>
    <w:rsid w:val="00EB4118"/>
    <w:rsid w:val="00EB48A0"/>
    <w:rsid w:val="00EB5A72"/>
    <w:rsid w:val="00EB5EA7"/>
    <w:rsid w:val="00EB62F2"/>
    <w:rsid w:val="00EC12E5"/>
    <w:rsid w:val="00EC144A"/>
    <w:rsid w:val="00EC4096"/>
    <w:rsid w:val="00EC68A6"/>
    <w:rsid w:val="00ED0CD9"/>
    <w:rsid w:val="00ED1CAB"/>
    <w:rsid w:val="00ED5850"/>
    <w:rsid w:val="00ED5FD4"/>
    <w:rsid w:val="00ED74E8"/>
    <w:rsid w:val="00EE0CB8"/>
    <w:rsid w:val="00EE2571"/>
    <w:rsid w:val="00EE2753"/>
    <w:rsid w:val="00EE336D"/>
    <w:rsid w:val="00EE5518"/>
    <w:rsid w:val="00EE6E21"/>
    <w:rsid w:val="00EE70C1"/>
    <w:rsid w:val="00EF2802"/>
    <w:rsid w:val="00EF3B22"/>
    <w:rsid w:val="00EF4092"/>
    <w:rsid w:val="00EF6625"/>
    <w:rsid w:val="00EF6AFF"/>
    <w:rsid w:val="00EF7012"/>
    <w:rsid w:val="00EF7A60"/>
    <w:rsid w:val="00F028D2"/>
    <w:rsid w:val="00F0416A"/>
    <w:rsid w:val="00F07646"/>
    <w:rsid w:val="00F07695"/>
    <w:rsid w:val="00F135E4"/>
    <w:rsid w:val="00F13806"/>
    <w:rsid w:val="00F1657B"/>
    <w:rsid w:val="00F20A65"/>
    <w:rsid w:val="00F249F9"/>
    <w:rsid w:val="00F250A1"/>
    <w:rsid w:val="00F270A1"/>
    <w:rsid w:val="00F30791"/>
    <w:rsid w:val="00F359BC"/>
    <w:rsid w:val="00F36349"/>
    <w:rsid w:val="00F36615"/>
    <w:rsid w:val="00F37EA1"/>
    <w:rsid w:val="00F41E8D"/>
    <w:rsid w:val="00F4275F"/>
    <w:rsid w:val="00F44B15"/>
    <w:rsid w:val="00F45177"/>
    <w:rsid w:val="00F46135"/>
    <w:rsid w:val="00F538A7"/>
    <w:rsid w:val="00F54347"/>
    <w:rsid w:val="00F562F9"/>
    <w:rsid w:val="00F67FB8"/>
    <w:rsid w:val="00F73D29"/>
    <w:rsid w:val="00F7443A"/>
    <w:rsid w:val="00F75DD3"/>
    <w:rsid w:val="00F778D4"/>
    <w:rsid w:val="00F85B36"/>
    <w:rsid w:val="00F864E0"/>
    <w:rsid w:val="00F86864"/>
    <w:rsid w:val="00F87AD4"/>
    <w:rsid w:val="00F91020"/>
    <w:rsid w:val="00F959B5"/>
    <w:rsid w:val="00F9664F"/>
    <w:rsid w:val="00F9702A"/>
    <w:rsid w:val="00F97AC9"/>
    <w:rsid w:val="00F97DC7"/>
    <w:rsid w:val="00FA0515"/>
    <w:rsid w:val="00FA16F4"/>
    <w:rsid w:val="00FA23AB"/>
    <w:rsid w:val="00FA45E7"/>
    <w:rsid w:val="00FA7242"/>
    <w:rsid w:val="00FA740A"/>
    <w:rsid w:val="00FB1D5E"/>
    <w:rsid w:val="00FB2613"/>
    <w:rsid w:val="00FB528A"/>
    <w:rsid w:val="00FB74D9"/>
    <w:rsid w:val="00FC0325"/>
    <w:rsid w:val="00FC214A"/>
    <w:rsid w:val="00FC6138"/>
    <w:rsid w:val="00FC6655"/>
    <w:rsid w:val="00FD207C"/>
    <w:rsid w:val="00FD374E"/>
    <w:rsid w:val="00FD4C88"/>
    <w:rsid w:val="00FD5E67"/>
    <w:rsid w:val="00FD7B98"/>
    <w:rsid w:val="00FE036F"/>
    <w:rsid w:val="00FE1518"/>
    <w:rsid w:val="00FE7B0C"/>
    <w:rsid w:val="00FF3C79"/>
    <w:rsid w:val="00FF3CFD"/>
    <w:rsid w:val="00FF3E2B"/>
    <w:rsid w:val="00FF5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nhideWhenUsed="0" w:qFormat="1"/>
    <w:lsdException w:name="heading 6" w:semiHidden="0" w:unhideWhenUsed="0" w:qFormat="1"/>
    <w:lsdException w:name="heading 7" w:semiHidden="0" w:uiPriority="99" w:unhideWhenUsed="0" w:qFormat="1"/>
    <w:lsdException w:name="heading 8" w:semiHidden="0" w:uiPriority="99" w:unhideWhenUsed="0" w:qFormat="1"/>
    <w:lsdException w:name="heading 9" w:semiHidden="0" w:unhideWhenUsed="0" w:qFormat="1"/>
    <w:lsdException w:name="toc 1" w:qFormat="1"/>
    <w:lsdException w:name="toc 2" w:qFormat="1"/>
    <w:lsdException w:name="toc 3" w:qFormat="1"/>
    <w:lsdException w:name="footnote text" w:uiPriority="99"/>
    <w:lsdException w:name="caption" w:qFormat="1"/>
    <w:lsdException w:name="footnote reference" w:uiPriority="99"/>
    <w:lsdException w:name="List" w:uiPriority="99"/>
    <w:lsdException w:name="List Bullet 2"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Preformatte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Заголовок 2 Знак1 Знак"/>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uiPriority w:val="99"/>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uiPriority w:val="99"/>
    <w:qFormat/>
    <w:pPr>
      <w:numPr>
        <w:ilvl w:val="6"/>
        <w:numId w:val="1"/>
      </w:numPr>
      <w:spacing w:before="240" w:after="60"/>
      <w:outlineLvl w:val="6"/>
    </w:pPr>
    <w:rPr>
      <w:rFonts w:ascii="IzhTitl" w:hAnsi="IzhTitl"/>
    </w:rPr>
  </w:style>
  <w:style w:type="paragraph" w:styleId="8">
    <w:name w:val="heading 8"/>
    <w:basedOn w:val="ac"/>
    <w:next w:val="ac"/>
    <w:uiPriority w:val="99"/>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uiPriority w:val="99"/>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uiPriority w:val="99"/>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uiPriority w:val="99"/>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uiPriority w:val="99"/>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aliases w:val="заголовок1"/>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uiPriority w:val="99"/>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uiPriority w:val="99"/>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Основной текст Знак2"/>
    <w:basedOn w:val="ad"/>
    <w:uiPriority w:val="99"/>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uiPriority w:val="99"/>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uiPriority w:val="99"/>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293">
    <w:name w:val="Обычный29"/>
    <w:rsid w:val="00643FAA"/>
    <w:rPr>
      <w:rFonts w:ascii="Times New Roman" w:eastAsia="Times New Roman" w:hAnsi="Times New Roman" w:cs="Times New Roman"/>
      <w:snapToGrid w:val="0"/>
      <w:sz w:val="28"/>
      <w:lang w:val="uk-UA"/>
    </w:rPr>
  </w:style>
  <w:style w:type="paragraph" w:customStyle="1" w:styleId="193">
    <w:name w:val="Заголовок 19"/>
    <w:basedOn w:val="293"/>
    <w:next w:val="293"/>
    <w:rsid w:val="00643FAA"/>
    <w:pPr>
      <w:keepNext/>
      <w:jc w:val="center"/>
    </w:pPr>
    <w:rPr>
      <w:b/>
      <w:color w:val="000000"/>
      <w:kern w:val="32"/>
      <w:lang w:val="en-US"/>
    </w:rPr>
  </w:style>
  <w:style w:type="paragraph" w:customStyle="1" w:styleId="2102">
    <w:name w:val="Заголовок 210"/>
    <w:basedOn w:val="293"/>
    <w:next w:val="293"/>
    <w:rsid w:val="00643FAA"/>
    <w:pPr>
      <w:keepNext/>
      <w:jc w:val="center"/>
    </w:pPr>
    <w:rPr>
      <w:b/>
      <w:sz w:val="24"/>
    </w:rPr>
  </w:style>
  <w:style w:type="paragraph" w:customStyle="1" w:styleId="394">
    <w:name w:val="Заголовок 39"/>
    <w:basedOn w:val="293"/>
    <w:next w:val="293"/>
    <w:rsid w:val="00643FAA"/>
    <w:pPr>
      <w:keepNext/>
      <w:jc w:val="center"/>
    </w:pPr>
    <w:rPr>
      <w:sz w:val="24"/>
    </w:rPr>
  </w:style>
  <w:style w:type="paragraph" w:customStyle="1" w:styleId="3121">
    <w:name w:val="Основной текст 312"/>
    <w:basedOn w:val="293"/>
    <w:rsid w:val="00643FAA"/>
    <w:pPr>
      <w:spacing w:line="360" w:lineRule="auto"/>
      <w:jc w:val="center"/>
    </w:pPr>
    <w:rPr>
      <w:b/>
      <w:sz w:val="24"/>
      <w:lang w:val="en-US"/>
    </w:rPr>
  </w:style>
  <w:style w:type="paragraph" w:customStyle="1" w:styleId="3ffff1">
    <w:name w:val="Нижний колонтитул3"/>
    <w:basedOn w:val="293"/>
    <w:rsid w:val="00643FAA"/>
    <w:pPr>
      <w:tabs>
        <w:tab w:val="center" w:pos="4153"/>
        <w:tab w:val="right" w:pos="8306"/>
      </w:tabs>
    </w:pPr>
    <w:rPr>
      <w:sz w:val="20"/>
    </w:rPr>
  </w:style>
  <w:style w:type="paragraph" w:customStyle="1" w:styleId="2241">
    <w:name w:val="Основной текст с отступом 224"/>
    <w:basedOn w:val="293"/>
    <w:rsid w:val="00643FAA"/>
    <w:pPr>
      <w:ind w:firstLine="720"/>
      <w:jc w:val="both"/>
    </w:pPr>
    <w:rPr>
      <w:color w:val="000000"/>
      <w:lang w:val="de-DE"/>
    </w:rPr>
  </w:style>
  <w:style w:type="paragraph" w:customStyle="1" w:styleId="285">
    <w:name w:val="Основной текст28"/>
    <w:basedOn w:val="293"/>
    <w:rsid w:val="00643FAA"/>
    <w:pPr>
      <w:spacing w:line="360" w:lineRule="auto"/>
    </w:pPr>
    <w:rPr>
      <w:sz w:val="24"/>
    </w:rPr>
  </w:style>
  <w:style w:type="paragraph" w:customStyle="1" w:styleId="3170">
    <w:name w:val="Основной текст с отступом 317"/>
    <w:basedOn w:val="293"/>
    <w:rsid w:val="00643FAA"/>
    <w:pPr>
      <w:spacing w:line="360" w:lineRule="auto"/>
      <w:ind w:firstLine="426"/>
      <w:jc w:val="both"/>
    </w:pPr>
    <w:rPr>
      <w:color w:val="000000"/>
      <w:kern w:val="32"/>
    </w:rPr>
  </w:style>
  <w:style w:type="paragraph" w:customStyle="1" w:styleId="2242">
    <w:name w:val="Основной текст 224"/>
    <w:basedOn w:val="293"/>
    <w:rsid w:val="00643FAA"/>
    <w:rPr>
      <w:b/>
      <w:i/>
      <w:color w:val="000000"/>
      <w:kern w:val="32"/>
      <w:sz w:val="32"/>
    </w:rPr>
  </w:style>
  <w:style w:type="paragraph" w:customStyle="1" w:styleId="139">
    <w:name w:val="Название13"/>
    <w:basedOn w:val="293"/>
    <w:rsid w:val="00643FAA"/>
    <w:pPr>
      <w:jc w:val="center"/>
    </w:pPr>
    <w:rPr>
      <w:sz w:val="32"/>
      <w:lang w:val="ru-RU"/>
    </w:rPr>
  </w:style>
  <w:style w:type="paragraph" w:customStyle="1" w:styleId="9f2">
    <w:name w:val="Цитата9"/>
    <w:basedOn w:val="293"/>
    <w:rsid w:val="00643FAA"/>
    <w:pPr>
      <w:spacing w:line="360" w:lineRule="auto"/>
      <w:ind w:left="1134" w:right="-149"/>
      <w:jc w:val="both"/>
    </w:pPr>
    <w:rPr>
      <w:color w:val="000000"/>
    </w:rPr>
  </w:style>
  <w:style w:type="character" w:customStyle="1" w:styleId="8f9">
    <w:name w:val="Гиперссылка8"/>
    <w:basedOn w:val="ad"/>
    <w:rsid w:val="00643FAA"/>
    <w:rPr>
      <w:color w:val="0000FF"/>
      <w:u w:val="single"/>
    </w:rPr>
  </w:style>
  <w:style w:type="paragraph" w:customStyle="1" w:styleId="9f3">
    <w:name w:val="Текст9"/>
    <w:basedOn w:val="ac"/>
    <w:rsid w:val="001545FE"/>
    <w:pPr>
      <w:widowControl w:val="0"/>
      <w:suppressAutoHyphens w:val="0"/>
    </w:pPr>
    <w:rPr>
      <w:rFonts w:ascii="Courier New" w:eastAsia="Times New Roman" w:hAnsi="Courier New" w:cs="Times New Roman"/>
      <w:sz w:val="20"/>
      <w:szCs w:val="20"/>
      <w:lang w:val="pl-PL" w:eastAsia="ru-RU"/>
    </w:rPr>
  </w:style>
  <w:style w:type="paragraph" w:customStyle="1" w:styleId="affffffffffffffffffffffffffffb">
    <w:name w:val="Абзацний загальний"/>
    <w:basedOn w:val="ac"/>
    <w:rsid w:val="00A55CAD"/>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c">
    <w:name w:val="Абрацний загальний"/>
    <w:basedOn w:val="ac"/>
    <w:rsid w:val="005238E6"/>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d">
    <w:name w:val="Концепт. метафора"/>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affffffffffffffffffffffffffffe">
    <w:name w:val="англ.текст"/>
    <w:basedOn w:val="affffffffffffffffffffffffffffd"/>
    <w:next w:val="ac"/>
    <w:semiHidden/>
    <w:rsid w:val="00EE336D"/>
    <w:pPr>
      <w:ind w:left="0" w:firstLine="709"/>
    </w:pPr>
    <w:rPr>
      <w:b w:val="0"/>
      <w:i/>
      <w:caps w:val="0"/>
      <w:lang w:val="en-GB"/>
    </w:rPr>
  </w:style>
  <w:style w:type="paragraph" w:customStyle="1" w:styleId="afffffffffffffffffffffffffffff">
    <w:name w:val="Фрейм"/>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afffffffffffffffffffffffffffff0">
    <w:name w:val="*"/>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afffffffffffffffffffffffffffff1">
    <w:name w:val="Схемата"/>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
    <w:name w:val="Style Концепт. метафора + Left:  127 cm Hanging:  073 cm"/>
    <w:basedOn w:val="affffffffffffffffffffffffffffd"/>
    <w:rsid w:val="00EE336D"/>
    <w:pPr>
      <w:ind w:hanging="414"/>
    </w:pPr>
    <w:rPr>
      <w:szCs w:val="20"/>
    </w:rPr>
  </w:style>
  <w:style w:type="paragraph" w:customStyle="1" w:styleId="afffffffffffffffffffffffffffff2">
    <w:name w:val="подсем"/>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character" w:customStyle="1" w:styleId="Char">
    <w:name w:val="подсем Char"/>
    <w:basedOn w:val="ad"/>
    <w:rsid w:val="00EE336D"/>
    <w:rPr>
      <w:b/>
      <w:sz w:val="28"/>
      <w:szCs w:val="28"/>
      <w:lang w:val="ru-RU" w:eastAsia="ru-RU" w:bidi="ar-SA"/>
    </w:rPr>
  </w:style>
  <w:style w:type="paragraph" w:customStyle="1" w:styleId="1fffffffff7">
    <w:name w:val="Концепт. метафора1"/>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1fffffffff8">
    <w:name w:val="Фрейм1"/>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1fffffffff9">
    <w:name w:val="*1"/>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1fffffffffa">
    <w:name w:val="Схемата1"/>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1">
    <w:name w:val="Style Концепт. метафора + Left:  127 cm Hanging:  073 cm1"/>
    <w:basedOn w:val="affffffffffffffffffffffffffffd"/>
    <w:rsid w:val="00EE336D"/>
    <w:pPr>
      <w:ind w:hanging="414"/>
    </w:pPr>
    <w:rPr>
      <w:szCs w:val="20"/>
    </w:rPr>
  </w:style>
  <w:style w:type="paragraph" w:customStyle="1" w:styleId="1fffffffffb">
    <w:name w:val="подсем1"/>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paragraph" w:customStyle="1" w:styleId="21251">
    <w:name w:val="Стиль Заголовок 2 + Слева:  1.25 см Выступ:  1 см"/>
    <w:basedOn w:val="21"/>
    <w:rsid w:val="00EE336D"/>
    <w:pPr>
      <w:numPr>
        <w:ilvl w:val="0"/>
        <w:numId w:val="0"/>
      </w:numPr>
      <w:suppressAutoHyphens w:val="0"/>
      <w:spacing w:before="480" w:after="480" w:line="360" w:lineRule="auto"/>
      <w:ind w:left="1276" w:hanging="567"/>
      <w:jc w:val="both"/>
    </w:pPr>
    <w:rPr>
      <w:rFonts w:ascii="Times New Roman" w:eastAsia="Times New Roman" w:hAnsi="Times New Roman" w:cs="Times New Roman"/>
      <w:i w:val="0"/>
      <w:iCs w:val="0"/>
      <w:szCs w:val="20"/>
      <w:lang w:val="uk-UA" w:eastAsia="ru-RU"/>
    </w:rPr>
  </w:style>
  <w:style w:type="paragraph" w:customStyle="1" w:styleId="2250">
    <w:name w:val="Основной текст 225"/>
    <w:basedOn w:val="ac"/>
    <w:rsid w:val="00022CF5"/>
    <w:pPr>
      <w:suppressAutoHyphens w:val="0"/>
      <w:spacing w:line="288" w:lineRule="auto"/>
      <w:ind w:firstLine="709"/>
      <w:jc w:val="both"/>
    </w:pPr>
    <w:rPr>
      <w:rFonts w:ascii="Times New Roman" w:eastAsia="Times New Roman" w:hAnsi="Times New Roman" w:cs="Times New Roman"/>
      <w:b/>
      <w:szCs w:val="20"/>
      <w:lang w:val="uk-UA" w:eastAsia="ru-RU"/>
    </w:rPr>
  </w:style>
  <w:style w:type="paragraph" w:customStyle="1" w:styleId="301">
    <w:name w:val="Обычный30"/>
    <w:rsid w:val="00022CF5"/>
    <w:pPr>
      <w:ind w:firstLine="709"/>
      <w:jc w:val="both"/>
    </w:pPr>
    <w:rPr>
      <w:rFonts w:ascii="Times New Roman" w:eastAsia="Times New Roman" w:hAnsi="Times New Roman" w:cs="Times New Roman"/>
      <w:sz w:val="28"/>
    </w:rPr>
  </w:style>
  <w:style w:type="paragraph" w:customStyle="1" w:styleId="2112">
    <w:name w:val="Заголовок 211"/>
    <w:basedOn w:val="301"/>
    <w:next w:val="301"/>
    <w:rsid w:val="00201F67"/>
    <w:pPr>
      <w:keepNext/>
      <w:spacing w:line="360" w:lineRule="auto"/>
      <w:ind w:firstLine="0"/>
      <w:jc w:val="center"/>
    </w:pPr>
    <w:rPr>
      <w:b/>
      <w:lang w:val="uk-UA"/>
    </w:rPr>
  </w:style>
  <w:style w:type="paragraph" w:customStyle="1" w:styleId="3102">
    <w:name w:val="Заголовок 310"/>
    <w:basedOn w:val="301"/>
    <w:next w:val="301"/>
    <w:rsid w:val="00201F67"/>
    <w:pPr>
      <w:keepNext/>
      <w:ind w:firstLine="0"/>
      <w:jc w:val="left"/>
    </w:pPr>
    <w:rPr>
      <w:b/>
      <w:lang w:val="uk-UA"/>
    </w:rPr>
  </w:style>
  <w:style w:type="paragraph" w:customStyle="1" w:styleId="481">
    <w:name w:val="Заголовок 48"/>
    <w:basedOn w:val="301"/>
    <w:next w:val="301"/>
    <w:rsid w:val="00201F67"/>
    <w:pPr>
      <w:keepNext/>
      <w:spacing w:line="360" w:lineRule="auto"/>
      <w:ind w:firstLine="0"/>
    </w:pPr>
    <w:rPr>
      <w:b/>
      <w:lang w:val="en-GB"/>
    </w:rPr>
  </w:style>
  <w:style w:type="paragraph" w:customStyle="1" w:styleId="661">
    <w:name w:val="Заголовок 66"/>
    <w:basedOn w:val="301"/>
    <w:next w:val="301"/>
    <w:rsid w:val="00201F67"/>
    <w:pPr>
      <w:keepNext/>
      <w:ind w:firstLine="0"/>
    </w:pPr>
    <w:rPr>
      <w:b/>
      <w:lang w:val="uk-UA"/>
    </w:rPr>
  </w:style>
  <w:style w:type="paragraph" w:customStyle="1" w:styleId="761">
    <w:name w:val="Заголовок 76"/>
    <w:basedOn w:val="301"/>
    <w:next w:val="301"/>
    <w:rsid w:val="00201F67"/>
    <w:pPr>
      <w:keepNext/>
      <w:ind w:firstLine="0"/>
      <w:outlineLvl w:val="6"/>
    </w:pPr>
    <w:rPr>
      <w:lang w:val="uk-UA"/>
    </w:rPr>
  </w:style>
  <w:style w:type="paragraph" w:customStyle="1" w:styleId="821">
    <w:name w:val="Заголовок 82"/>
    <w:basedOn w:val="301"/>
    <w:next w:val="301"/>
    <w:rsid w:val="00201F67"/>
    <w:pPr>
      <w:keepNext/>
      <w:ind w:firstLine="0"/>
      <w:jc w:val="right"/>
      <w:outlineLvl w:val="7"/>
    </w:pPr>
    <w:rPr>
      <w:sz w:val="24"/>
      <w:lang w:val="uk-UA"/>
    </w:rPr>
  </w:style>
  <w:style w:type="paragraph" w:customStyle="1" w:styleId="294">
    <w:name w:val="Основной текст29"/>
    <w:basedOn w:val="301"/>
    <w:rsid w:val="00201F67"/>
    <w:pPr>
      <w:ind w:firstLine="0"/>
      <w:jc w:val="left"/>
    </w:pPr>
    <w:rPr>
      <w:b/>
      <w:lang w:val="en-US"/>
    </w:rPr>
  </w:style>
  <w:style w:type="paragraph" w:customStyle="1" w:styleId="14f8">
    <w:name w:val="Название14"/>
    <w:basedOn w:val="301"/>
    <w:rsid w:val="00201F67"/>
    <w:pPr>
      <w:spacing w:line="360" w:lineRule="auto"/>
      <w:ind w:firstLine="0"/>
      <w:jc w:val="center"/>
    </w:pPr>
    <w:rPr>
      <w:lang w:val="en-US"/>
    </w:rPr>
  </w:style>
  <w:style w:type="paragraph" w:customStyle="1" w:styleId="2251">
    <w:name w:val="Основной текст с отступом 225"/>
    <w:basedOn w:val="301"/>
    <w:rsid w:val="00201F67"/>
    <w:pPr>
      <w:spacing w:line="360" w:lineRule="auto"/>
      <w:ind w:left="75" w:firstLine="0"/>
    </w:pPr>
    <w:rPr>
      <w:lang w:val="uk-UA"/>
    </w:rPr>
  </w:style>
  <w:style w:type="paragraph" w:customStyle="1" w:styleId="3180">
    <w:name w:val="Основной текст с отступом 318"/>
    <w:basedOn w:val="301"/>
    <w:rsid w:val="00201F67"/>
    <w:pPr>
      <w:spacing w:line="360" w:lineRule="auto"/>
      <w:ind w:firstLine="720"/>
    </w:pPr>
    <w:rPr>
      <w:lang w:val="uk-UA"/>
    </w:rPr>
  </w:style>
  <w:style w:type="paragraph" w:customStyle="1" w:styleId="afffffffffffffffffffffffffffff3">
    <w:name w:val="?????"/>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Oaeno">
    <w:name w:val="Oaeno"/>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3ffff2">
    <w:name w:val="Основной3"/>
    <w:aliases w:val="текст3,22"/>
    <w:basedOn w:val="ac"/>
    <w:rsid w:val="0005052B"/>
    <w:pPr>
      <w:suppressAutoHyphens w:val="0"/>
      <w:spacing w:line="360" w:lineRule="auto"/>
      <w:ind w:right="51"/>
      <w:jc w:val="both"/>
    </w:pPr>
    <w:rPr>
      <w:rFonts w:ascii="Times New Roman" w:eastAsia="Times New Roman" w:hAnsi="Times New Roman" w:cs="Times New Roman"/>
      <w:sz w:val="28"/>
      <w:szCs w:val="20"/>
      <w:lang w:val="uk-UA" w:eastAsia="ru-RU"/>
    </w:rPr>
  </w:style>
  <w:style w:type="paragraph" w:customStyle="1" w:styleId="4423">
    <w:name w:val="Основной4.текст4.23"/>
    <w:rsid w:val="00013285"/>
    <w:pPr>
      <w:spacing w:line="360" w:lineRule="atLeast"/>
      <w:ind w:firstLine="720"/>
      <w:jc w:val="both"/>
    </w:pPr>
    <w:rPr>
      <w:rFonts w:ascii="Times New Roman" w:eastAsia="Times New Roman" w:hAnsi="Times New Roman" w:cs="Times New Roman"/>
      <w:snapToGrid w:val="0"/>
      <w:sz w:val="28"/>
    </w:rPr>
  </w:style>
  <w:style w:type="paragraph" w:customStyle="1" w:styleId="1fffffffffc">
    <w:name w:val="заголовок.1"/>
    <w:next w:val="ac"/>
    <w:rsid w:val="00013285"/>
    <w:pPr>
      <w:keepNext/>
      <w:spacing w:line="360" w:lineRule="atLeast"/>
      <w:ind w:right="618"/>
      <w:jc w:val="both"/>
    </w:pPr>
    <w:rPr>
      <w:rFonts w:ascii="Times New Roman" w:eastAsia="Times New Roman" w:hAnsi="Times New Roman" w:cs="Times New Roman"/>
      <w:b/>
      <w:snapToGrid w:val="0"/>
      <w:spacing w:val="15"/>
      <w:sz w:val="28"/>
    </w:rPr>
  </w:style>
  <w:style w:type="paragraph" w:customStyle="1" w:styleId="3322">
    <w:name w:val="Основной3.текст3.22"/>
    <w:rsid w:val="00013285"/>
    <w:pPr>
      <w:spacing w:line="360" w:lineRule="atLeast"/>
      <w:ind w:right="51"/>
      <w:jc w:val="both"/>
    </w:pPr>
    <w:rPr>
      <w:rFonts w:ascii="Times New Roman" w:eastAsia="Times New Roman" w:hAnsi="Times New Roman" w:cs="Times New Roman"/>
      <w:snapToGrid w:val="0"/>
      <w:sz w:val="28"/>
    </w:rPr>
  </w:style>
  <w:style w:type="paragraph" w:customStyle="1" w:styleId="afffffffffffffffffffffffffffff4">
    <w:name w:val="Термин"/>
    <w:basedOn w:val="ac"/>
    <w:next w:val="ac"/>
    <w:rsid w:val="00D465FE"/>
    <w:pPr>
      <w:suppressAutoHyphens w:val="0"/>
      <w:spacing w:line="360" w:lineRule="auto"/>
    </w:pPr>
    <w:rPr>
      <w:rFonts w:ascii="Times New Roman" w:eastAsia="Times New Roman" w:hAnsi="Times New Roman" w:cs="Times New Roman"/>
      <w:snapToGrid w:val="0"/>
      <w:sz w:val="28"/>
      <w:szCs w:val="20"/>
      <w:lang w:eastAsia="ru-RU"/>
    </w:rPr>
  </w:style>
  <w:style w:type="paragraph" w:customStyle="1" w:styleId="31d">
    <w:name w:val="Обычный31"/>
    <w:rsid w:val="001D7A12"/>
    <w:pPr>
      <w:widowControl w:val="0"/>
    </w:pPr>
    <w:rPr>
      <w:rFonts w:ascii="Times New Roman" w:eastAsia="Times New Roman" w:hAnsi="Times New Roman" w:cs="Times New Roman"/>
      <w:snapToGrid w:val="0"/>
      <w:sz w:val="28"/>
      <w:lang w:val="uk-UA"/>
    </w:rPr>
  </w:style>
  <w:style w:type="paragraph" w:customStyle="1" w:styleId="3122">
    <w:name w:val="Заголовок 312"/>
    <w:basedOn w:val="31d"/>
    <w:next w:val="31d"/>
    <w:rsid w:val="00865679"/>
    <w:pPr>
      <w:keepNext/>
      <w:widowControl/>
      <w:spacing w:line="360" w:lineRule="auto"/>
      <w:jc w:val="center"/>
      <w:outlineLvl w:val="2"/>
    </w:pPr>
    <w:rPr>
      <w:rFonts w:eastAsia="SimSun"/>
      <w:b/>
      <w:snapToGrid/>
      <w:lang w:eastAsia="zh-CN"/>
    </w:rPr>
  </w:style>
  <w:style w:type="paragraph" w:customStyle="1" w:styleId="2260">
    <w:name w:val="Основной текст с отступом 226"/>
    <w:basedOn w:val="31d"/>
    <w:rsid w:val="00865679"/>
    <w:pPr>
      <w:widowControl/>
      <w:spacing w:line="360" w:lineRule="auto"/>
      <w:ind w:firstLine="567"/>
      <w:jc w:val="both"/>
    </w:pPr>
    <w:rPr>
      <w:rFonts w:eastAsia="SimSun"/>
      <w:snapToGrid/>
      <w:lang w:eastAsia="zh-CN"/>
    </w:rPr>
  </w:style>
  <w:style w:type="paragraph" w:customStyle="1" w:styleId="302">
    <w:name w:val="Основной текст30"/>
    <w:basedOn w:val="31d"/>
    <w:rsid w:val="00865679"/>
    <w:pPr>
      <w:widowControl/>
      <w:spacing w:line="360" w:lineRule="auto"/>
      <w:jc w:val="both"/>
    </w:pPr>
    <w:rPr>
      <w:rFonts w:ascii="Times New Roman CYR" w:eastAsia="SimSun" w:hAnsi="Times New Roman CYR"/>
      <w:snapToGrid/>
      <w:lang w:val="ru-RU" w:eastAsia="zh-CN"/>
    </w:rPr>
  </w:style>
  <w:style w:type="paragraph" w:customStyle="1" w:styleId="158">
    <w:name w:val="Название15"/>
    <w:basedOn w:val="31d"/>
    <w:rsid w:val="00865679"/>
    <w:pPr>
      <w:widowControl/>
      <w:spacing w:line="360" w:lineRule="auto"/>
      <w:jc w:val="center"/>
    </w:pPr>
    <w:rPr>
      <w:b/>
      <w:snapToGrid/>
      <w:lang w:eastAsia="zh-CN"/>
    </w:rPr>
  </w:style>
  <w:style w:type="paragraph" w:customStyle="1" w:styleId="1100">
    <w:name w:val="Заголовок 110"/>
    <w:basedOn w:val="31d"/>
    <w:next w:val="31d"/>
    <w:rsid w:val="00043793"/>
    <w:pPr>
      <w:keepNext/>
      <w:widowControl/>
      <w:spacing w:line="360" w:lineRule="auto"/>
      <w:jc w:val="center"/>
      <w:outlineLvl w:val="0"/>
    </w:pPr>
    <w:rPr>
      <w:snapToGrid/>
    </w:rPr>
  </w:style>
  <w:style w:type="paragraph" w:customStyle="1" w:styleId="2261">
    <w:name w:val="Основной текст 226"/>
    <w:basedOn w:val="ac"/>
    <w:rsid w:val="00184664"/>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20"/>
      <w:szCs w:val="20"/>
      <w:lang w:eastAsia="ru-RU"/>
    </w:rPr>
  </w:style>
  <w:style w:type="paragraph" w:customStyle="1" w:styleId="Iniiaiieoaenf22">
    <w:name w:val="Iniiaiie oaen«f2 2"/>
    <w:basedOn w:val="ac"/>
    <w:rsid w:val="00184664"/>
    <w:pPr>
      <w:widowControl w:val="0"/>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Діплом"/>
    <w:basedOn w:val="ac"/>
    <w:rsid w:val="00334A28"/>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Normal0">
    <w:name w:val="Normal"/>
    <w:rsid w:val="00C2336C"/>
    <w:rPr>
      <w:rFonts w:ascii="Times New Roman" w:eastAsia="Times New Roman" w:hAnsi="Times New Roman" w:cs="Times New Roman"/>
      <w:sz w:val="28"/>
      <w:lang w:val="uk-UA"/>
    </w:rPr>
  </w:style>
  <w:style w:type="paragraph" w:customStyle="1" w:styleId="Caaieiaie20">
    <w:name w:val="Caaieiaie 2"/>
    <w:basedOn w:val="Iauiue0"/>
    <w:next w:val="Iauiue0"/>
    <w:uiPriority w:val="99"/>
    <w:rsid w:val="007D1C5F"/>
    <w:pPr>
      <w:keepNext/>
      <w:widowControl w:val="0"/>
      <w:suppressAutoHyphens w:val="0"/>
      <w:autoSpaceDE w:val="0"/>
      <w:autoSpaceDN w:val="0"/>
    </w:pPr>
    <w:rPr>
      <w:rFonts w:ascii="UkrainianBaltica" w:eastAsiaTheme="minorEastAsia" w:hAnsi="UkrainianBaltica" w:cs="UkrainianBaltica"/>
      <w:b/>
      <w:bCs/>
      <w:sz w:val="28"/>
      <w:szCs w:val="28"/>
      <w:lang w:val="ru-RU" w:eastAsia="ru-RU"/>
    </w:rPr>
  </w:style>
  <w:style w:type="paragraph" w:customStyle="1" w:styleId="BodyText25">
    <w:name w:val="Body Text 2"/>
    <w:basedOn w:val="ac"/>
    <w:rsid w:val="004376F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6">
    <w:name w:val="Саша"/>
    <w:basedOn w:val="2ffffc"/>
    <w:uiPriority w:val="99"/>
    <w:rsid w:val="003E0160"/>
    <w:pPr>
      <w:suppressAutoHyphens w:val="0"/>
      <w:autoSpaceDE w:val="0"/>
      <w:autoSpaceDN w:val="0"/>
      <w:spacing w:after="0" w:line="360" w:lineRule="auto"/>
      <w:ind w:firstLine="567"/>
      <w:jc w:val="both"/>
    </w:pPr>
    <w:rPr>
      <w:rFonts w:ascii="Times New Roman" w:eastAsiaTheme="minorEastAsia" w:hAnsi="Times New Roman" w:cs="Times New Roman"/>
      <w:sz w:val="28"/>
      <w:szCs w:val="28"/>
      <w:lang w:eastAsia="ru-RU"/>
    </w:rPr>
  </w:style>
  <w:style w:type="paragraph" w:customStyle="1" w:styleId="PlainText">
    <w:name w:val="Plain Text"/>
    <w:basedOn w:val="ac"/>
    <w:rsid w:val="007D3436"/>
    <w:pPr>
      <w:widowControl w:val="0"/>
      <w:suppressAutoHyphens w:val="0"/>
    </w:pPr>
    <w:rPr>
      <w:rFonts w:ascii="Courier New" w:eastAsia="Times New Roman" w:hAnsi="Courier New" w:cs="Times New Roman"/>
      <w:snapToGrid w:val="0"/>
      <w:sz w:val="20"/>
      <w:szCs w:val="20"/>
      <w:lang w:eastAsia="ru-RU"/>
    </w:rPr>
  </w:style>
  <w:style w:type="paragraph" w:customStyle="1" w:styleId="BodyTextIndent2">
    <w:name w:val="Body Text Indent 2"/>
    <w:basedOn w:val="ac"/>
    <w:rsid w:val="00515DA0"/>
    <w:pPr>
      <w:widowControl w:val="0"/>
      <w:suppressAutoHyphens w:val="0"/>
      <w:overflowPunct w:val="0"/>
      <w:autoSpaceDE w:val="0"/>
      <w:autoSpaceDN w:val="0"/>
      <w:adjustRightInd w:val="0"/>
      <w:spacing w:line="360" w:lineRule="auto"/>
      <w:ind w:left="426" w:hanging="426"/>
      <w:jc w:val="both"/>
    </w:pPr>
    <w:rPr>
      <w:rFonts w:ascii="Times New Roman" w:eastAsia="Times New Roman" w:hAnsi="Times New Roman" w:cs="Times New Roman"/>
      <w:color w:val="000000"/>
      <w:spacing w:val="4"/>
      <w:sz w:val="28"/>
      <w:szCs w:val="20"/>
      <w:lang w:val="uk-UA" w:eastAsia="ru-RU"/>
    </w:rPr>
  </w:style>
  <w:style w:type="character" w:customStyle="1" w:styleId="Hyperlink">
    <w:name w:val="Hyperlink"/>
    <w:rsid w:val="00515DA0"/>
    <w:rPr>
      <w:color w:val="0000FF"/>
      <w:u w:val="single"/>
    </w:rPr>
  </w:style>
  <w:style w:type="paragraph" w:customStyle="1" w:styleId="caaieiaie6">
    <w:name w:val="caaieiaie 6"/>
    <w:basedOn w:val="1fff6"/>
    <w:uiPriority w:val="99"/>
    <w:rsid w:val="00BB5204"/>
    <w:pPr>
      <w:widowControl w:val="0"/>
      <w:suppressAutoHyphens w:val="0"/>
      <w:autoSpaceDE w:val="0"/>
      <w:autoSpaceDN w:val="0"/>
      <w:snapToGrid/>
      <w:spacing w:before="0" w:after="0"/>
      <w:ind w:left="720"/>
    </w:pPr>
    <w:rPr>
      <w:rFonts w:ascii="Times New Roman" w:eastAsiaTheme="minorEastAsia" w:hAnsi="Times New Roman" w:cs="Times New Roman"/>
      <w:color w:val="000000"/>
      <w:sz w:val="36"/>
      <w:szCs w:val="36"/>
      <w:lang w:val="en-US" w:eastAsia="ru-RU"/>
    </w:rPr>
  </w:style>
  <w:style w:type="paragraph" w:customStyle="1" w:styleId="caaieiaie7">
    <w:name w:val="caaieiaie 7"/>
    <w:basedOn w:val="1fff6"/>
    <w:uiPriority w:val="99"/>
    <w:rsid w:val="00BB5204"/>
    <w:pPr>
      <w:widowControl w:val="0"/>
      <w:suppressAutoHyphens w:val="0"/>
      <w:autoSpaceDE w:val="0"/>
      <w:autoSpaceDN w:val="0"/>
      <w:snapToGrid/>
      <w:spacing w:before="0" w:after="0"/>
      <w:ind w:left="720"/>
    </w:pPr>
    <w:rPr>
      <w:rFonts w:ascii="Times New Roman" w:eastAsiaTheme="minorEastAsia" w:hAnsi="Times New Roman" w:cs="Times New Roman"/>
      <w:sz w:val="28"/>
      <w:szCs w:val="28"/>
      <w:lang w:val="en-US" w:eastAsia="ru-RU"/>
    </w:rPr>
  </w:style>
  <w:style w:type="paragraph" w:customStyle="1" w:styleId="BodyText3">
    <w:name w:val="Body Text~"/>
    <w:basedOn w:val="1fff6"/>
    <w:uiPriority w:val="99"/>
    <w:rsid w:val="00BB5204"/>
    <w:pPr>
      <w:widowControl w:val="0"/>
      <w:suppressAutoHyphens w:val="0"/>
      <w:autoSpaceDE w:val="0"/>
      <w:autoSpaceDN w:val="0"/>
      <w:snapToGrid/>
      <w:spacing w:before="0" w:after="0"/>
    </w:pPr>
    <w:rPr>
      <w:rFonts w:ascii="Times New Roman" w:eastAsiaTheme="minorEastAsia" w:hAnsi="Times New Roman" w:cs="Times New Roman"/>
      <w:sz w:val="20"/>
      <w:lang w:eastAsia="ru-RU"/>
    </w:rPr>
  </w:style>
  <w:style w:type="paragraph" w:customStyle="1" w:styleId="BodyText5">
    <w:name w:val="Body Text~~"/>
    <w:basedOn w:val="ac"/>
    <w:uiPriority w:val="99"/>
    <w:rsid w:val="00BB5204"/>
    <w:pPr>
      <w:widowControl w:val="0"/>
      <w:suppressAutoHyphens w:val="0"/>
      <w:autoSpaceDE w:val="0"/>
      <w:autoSpaceDN w:val="0"/>
    </w:pPr>
    <w:rPr>
      <w:rFonts w:ascii="Times New Roman" w:eastAsiaTheme="minorEastAsia" w:hAnsi="Times New Roman" w:cs="Times New Roman"/>
      <w:sz w:val="20"/>
      <w:szCs w:val="20"/>
      <w:lang w:eastAsia="ru-RU"/>
    </w:rPr>
  </w:style>
  <w:style w:type="paragraph" w:customStyle="1" w:styleId="afffffffffffffffffffffffffffff7">
    <w:name w:val="Основной текст~"/>
    <w:basedOn w:val="BodyText5"/>
    <w:uiPriority w:val="99"/>
    <w:rsid w:val="00BB5204"/>
    <w:pPr>
      <w:jc w:val="both"/>
    </w:pPr>
    <w:rPr>
      <w:sz w:val="28"/>
      <w:szCs w:val="28"/>
      <w:lang w:val="uk-UA"/>
    </w:rPr>
  </w:style>
  <w:style w:type="paragraph" w:customStyle="1" w:styleId="afffffffffffffffffffffffffffff8">
    <w:name w:val="Список~"/>
    <w:basedOn w:val="BodyText5"/>
    <w:uiPriority w:val="99"/>
    <w:rsid w:val="00BB5204"/>
    <w:pPr>
      <w:ind w:left="283" w:hanging="283"/>
    </w:pPr>
    <w:rPr>
      <w:rFonts w:ascii="oooooooooo" w:hAnsi="oooooooooo" w:cs="oooooooooo"/>
      <w:lang w:val="uk-UA"/>
    </w:rPr>
  </w:style>
  <w:style w:type="paragraph" w:customStyle="1" w:styleId="BodyText6">
    <w:name w:val="Body Text~~~"/>
    <w:basedOn w:val="ac"/>
    <w:uiPriority w:val="99"/>
    <w:rsid w:val="00BB5204"/>
    <w:pPr>
      <w:widowControl w:val="0"/>
      <w:suppressAutoHyphens w:val="0"/>
      <w:autoSpaceDE w:val="0"/>
      <w:autoSpaceDN w:val="0"/>
    </w:pPr>
    <w:rPr>
      <w:rFonts w:ascii="Times New Roman" w:eastAsiaTheme="minorEastAsia" w:hAnsi="Times New Roman" w:cs="Times New Roman"/>
      <w:sz w:val="20"/>
      <w:szCs w:val="20"/>
      <w:lang w:eastAsia="ru-RU"/>
    </w:rPr>
  </w:style>
  <w:style w:type="paragraph" w:customStyle="1" w:styleId="-1d">
    <w:name w:val="Список-1d"/>
    <w:basedOn w:val="Text-d"/>
    <w:rsid w:val="00D017EC"/>
    <w:pPr>
      <w:numPr>
        <w:numId w:val="60"/>
      </w:numPr>
    </w:pPr>
  </w:style>
  <w:style w:type="character" w:customStyle="1" w:styleId="ForeignInsertion">
    <w:name w:val="Foreign Insertion"/>
    <w:basedOn w:val="ad"/>
    <w:rsid w:val="00584759"/>
    <w:rPr>
      <w:rFonts w:ascii="Times New Roman" w:hAnsi="Times New Roman" w:cs="Times New Roman" w:hint="default"/>
      <w:noProof/>
    </w:rPr>
  </w:style>
  <w:style w:type="paragraph" w:customStyle="1" w:styleId="BodyText30">
    <w:name w:val="Body Text 3"/>
    <w:basedOn w:val="ac"/>
    <w:rsid w:val="00B44CBD"/>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9">
    <w:name w:val="надпись таблиц"/>
    <w:basedOn w:val="ac"/>
    <w:next w:val="ac"/>
    <w:uiPriority w:val="99"/>
    <w:rsid w:val="00FE036F"/>
    <w:pPr>
      <w:keepNext/>
      <w:keepLines/>
      <w:widowControl w:val="0"/>
      <w:autoSpaceDE w:val="0"/>
      <w:autoSpaceDN w:val="0"/>
      <w:spacing w:after="240"/>
      <w:jc w:val="center"/>
    </w:pPr>
    <w:rPr>
      <w:rFonts w:ascii="Times New Roman" w:eastAsiaTheme="minorEastAsia" w:hAnsi="Times New Roman" w:cs="Times New Roman"/>
      <w:w w:val="120"/>
      <w:sz w:val="28"/>
      <w:szCs w:val="28"/>
      <w:lang w:val="uk-UA" w:eastAsia="ru-RU"/>
    </w:rPr>
  </w:style>
  <w:style w:type="paragraph" w:customStyle="1" w:styleId="21111">
    <w:name w:val="Основной текст.Основной текст Знак2.Основной текст Знак Знак.Основной текст Знак1 Знак Знак.Основной текст Знак Знак Знак Знак.Основной текст Знак1 Знак1 Знак Знак Знак.Основной текст Знак Знак Знак1 Знак Знак Знак"/>
    <w:basedOn w:val="ac"/>
    <w:uiPriority w:val="99"/>
    <w:rsid w:val="00907A88"/>
    <w:pPr>
      <w:suppressAutoHyphens w:val="0"/>
      <w:autoSpaceDE w:val="0"/>
      <w:autoSpaceDN w:val="0"/>
      <w:spacing w:line="480" w:lineRule="auto"/>
    </w:pPr>
    <w:rPr>
      <w:rFonts w:ascii="Times New Roman" w:eastAsiaTheme="minorEastAsia" w:hAnsi="Times New Roman" w:cs="Times New Roman"/>
      <w:lang w:eastAsia="ru-RU"/>
    </w:rPr>
  </w:style>
  <w:style w:type="character" w:customStyle="1" w:styleId="2111111111">
    <w:name w:val="Основной текст Знак2 Знак.Основной текст Знак Знак Знак1.Основной текст Знак1 Знак Знак Знак1.Основной текст Знак Знак Знак Знак Знак1.Основной текст Знак1 Знак1 Знак Знак Знак Знак1.Основной текст Знак Знак Знак1 Знак Знак Знак Знак1"/>
    <w:basedOn w:val="ad"/>
    <w:uiPriority w:val="99"/>
    <w:rsid w:val="00907A88"/>
    <w:rPr>
      <w:sz w:val="24"/>
      <w:szCs w:val="24"/>
      <w:lang w:val="ru-RU"/>
    </w:rPr>
  </w:style>
  <w:style w:type="character" w:customStyle="1" w:styleId="11112">
    <w:name w:val="Основной текст Знак1 Знак Знак Знак.Основной текст Знак Знак Знак Знак Знак.Основной текст Знак1 Знак1 Знак Знак Знак Знак.Основной текст Знак Знак Знак1 Знак Знак Знак Знак"/>
    <w:basedOn w:val="ad"/>
    <w:uiPriority w:val="99"/>
    <w:rsid w:val="00907A88"/>
    <w:rPr>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nhideWhenUsed="0" w:qFormat="1"/>
    <w:lsdException w:name="heading 6" w:semiHidden="0" w:unhideWhenUsed="0" w:qFormat="1"/>
    <w:lsdException w:name="heading 7" w:semiHidden="0" w:uiPriority="99" w:unhideWhenUsed="0" w:qFormat="1"/>
    <w:lsdException w:name="heading 8" w:semiHidden="0" w:uiPriority="99" w:unhideWhenUsed="0" w:qFormat="1"/>
    <w:lsdException w:name="heading 9" w:semiHidden="0" w:unhideWhenUsed="0" w:qFormat="1"/>
    <w:lsdException w:name="toc 1" w:qFormat="1"/>
    <w:lsdException w:name="toc 2" w:qFormat="1"/>
    <w:lsdException w:name="toc 3" w:qFormat="1"/>
    <w:lsdException w:name="footnote text" w:uiPriority="99"/>
    <w:lsdException w:name="caption" w:qFormat="1"/>
    <w:lsdException w:name="footnote reference" w:uiPriority="99"/>
    <w:lsdException w:name="List" w:uiPriority="99"/>
    <w:lsdException w:name="List Bullet 2"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Preformatte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Заголовок 2 Знак1 Знак"/>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uiPriority w:val="99"/>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uiPriority w:val="99"/>
    <w:qFormat/>
    <w:pPr>
      <w:numPr>
        <w:ilvl w:val="6"/>
        <w:numId w:val="1"/>
      </w:numPr>
      <w:spacing w:before="240" w:after="60"/>
      <w:outlineLvl w:val="6"/>
    </w:pPr>
    <w:rPr>
      <w:rFonts w:ascii="IzhTitl" w:hAnsi="IzhTitl"/>
    </w:rPr>
  </w:style>
  <w:style w:type="paragraph" w:styleId="8">
    <w:name w:val="heading 8"/>
    <w:basedOn w:val="ac"/>
    <w:next w:val="ac"/>
    <w:uiPriority w:val="99"/>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uiPriority w:val="99"/>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uiPriority w:val="99"/>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uiPriority w:val="99"/>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uiPriority w:val="99"/>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aliases w:val="заголовок1"/>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uiPriority w:val="99"/>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uiPriority w:val="99"/>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Основной текст Знак2"/>
    <w:basedOn w:val="ad"/>
    <w:uiPriority w:val="99"/>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uiPriority w:val="99"/>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uiPriority w:val="99"/>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293">
    <w:name w:val="Обычный29"/>
    <w:rsid w:val="00643FAA"/>
    <w:rPr>
      <w:rFonts w:ascii="Times New Roman" w:eastAsia="Times New Roman" w:hAnsi="Times New Roman" w:cs="Times New Roman"/>
      <w:snapToGrid w:val="0"/>
      <w:sz w:val="28"/>
      <w:lang w:val="uk-UA"/>
    </w:rPr>
  </w:style>
  <w:style w:type="paragraph" w:customStyle="1" w:styleId="193">
    <w:name w:val="Заголовок 19"/>
    <w:basedOn w:val="293"/>
    <w:next w:val="293"/>
    <w:rsid w:val="00643FAA"/>
    <w:pPr>
      <w:keepNext/>
      <w:jc w:val="center"/>
    </w:pPr>
    <w:rPr>
      <w:b/>
      <w:color w:val="000000"/>
      <w:kern w:val="32"/>
      <w:lang w:val="en-US"/>
    </w:rPr>
  </w:style>
  <w:style w:type="paragraph" w:customStyle="1" w:styleId="2102">
    <w:name w:val="Заголовок 210"/>
    <w:basedOn w:val="293"/>
    <w:next w:val="293"/>
    <w:rsid w:val="00643FAA"/>
    <w:pPr>
      <w:keepNext/>
      <w:jc w:val="center"/>
    </w:pPr>
    <w:rPr>
      <w:b/>
      <w:sz w:val="24"/>
    </w:rPr>
  </w:style>
  <w:style w:type="paragraph" w:customStyle="1" w:styleId="394">
    <w:name w:val="Заголовок 39"/>
    <w:basedOn w:val="293"/>
    <w:next w:val="293"/>
    <w:rsid w:val="00643FAA"/>
    <w:pPr>
      <w:keepNext/>
      <w:jc w:val="center"/>
    </w:pPr>
    <w:rPr>
      <w:sz w:val="24"/>
    </w:rPr>
  </w:style>
  <w:style w:type="paragraph" w:customStyle="1" w:styleId="3121">
    <w:name w:val="Основной текст 312"/>
    <w:basedOn w:val="293"/>
    <w:rsid w:val="00643FAA"/>
    <w:pPr>
      <w:spacing w:line="360" w:lineRule="auto"/>
      <w:jc w:val="center"/>
    </w:pPr>
    <w:rPr>
      <w:b/>
      <w:sz w:val="24"/>
      <w:lang w:val="en-US"/>
    </w:rPr>
  </w:style>
  <w:style w:type="paragraph" w:customStyle="1" w:styleId="3ffff1">
    <w:name w:val="Нижний колонтитул3"/>
    <w:basedOn w:val="293"/>
    <w:rsid w:val="00643FAA"/>
    <w:pPr>
      <w:tabs>
        <w:tab w:val="center" w:pos="4153"/>
        <w:tab w:val="right" w:pos="8306"/>
      </w:tabs>
    </w:pPr>
    <w:rPr>
      <w:sz w:val="20"/>
    </w:rPr>
  </w:style>
  <w:style w:type="paragraph" w:customStyle="1" w:styleId="2241">
    <w:name w:val="Основной текст с отступом 224"/>
    <w:basedOn w:val="293"/>
    <w:rsid w:val="00643FAA"/>
    <w:pPr>
      <w:ind w:firstLine="720"/>
      <w:jc w:val="both"/>
    </w:pPr>
    <w:rPr>
      <w:color w:val="000000"/>
      <w:lang w:val="de-DE"/>
    </w:rPr>
  </w:style>
  <w:style w:type="paragraph" w:customStyle="1" w:styleId="285">
    <w:name w:val="Основной текст28"/>
    <w:basedOn w:val="293"/>
    <w:rsid w:val="00643FAA"/>
    <w:pPr>
      <w:spacing w:line="360" w:lineRule="auto"/>
    </w:pPr>
    <w:rPr>
      <w:sz w:val="24"/>
    </w:rPr>
  </w:style>
  <w:style w:type="paragraph" w:customStyle="1" w:styleId="3170">
    <w:name w:val="Основной текст с отступом 317"/>
    <w:basedOn w:val="293"/>
    <w:rsid w:val="00643FAA"/>
    <w:pPr>
      <w:spacing w:line="360" w:lineRule="auto"/>
      <w:ind w:firstLine="426"/>
      <w:jc w:val="both"/>
    </w:pPr>
    <w:rPr>
      <w:color w:val="000000"/>
      <w:kern w:val="32"/>
    </w:rPr>
  </w:style>
  <w:style w:type="paragraph" w:customStyle="1" w:styleId="2242">
    <w:name w:val="Основной текст 224"/>
    <w:basedOn w:val="293"/>
    <w:rsid w:val="00643FAA"/>
    <w:rPr>
      <w:b/>
      <w:i/>
      <w:color w:val="000000"/>
      <w:kern w:val="32"/>
      <w:sz w:val="32"/>
    </w:rPr>
  </w:style>
  <w:style w:type="paragraph" w:customStyle="1" w:styleId="139">
    <w:name w:val="Название13"/>
    <w:basedOn w:val="293"/>
    <w:rsid w:val="00643FAA"/>
    <w:pPr>
      <w:jc w:val="center"/>
    </w:pPr>
    <w:rPr>
      <w:sz w:val="32"/>
      <w:lang w:val="ru-RU"/>
    </w:rPr>
  </w:style>
  <w:style w:type="paragraph" w:customStyle="1" w:styleId="9f2">
    <w:name w:val="Цитата9"/>
    <w:basedOn w:val="293"/>
    <w:rsid w:val="00643FAA"/>
    <w:pPr>
      <w:spacing w:line="360" w:lineRule="auto"/>
      <w:ind w:left="1134" w:right="-149"/>
      <w:jc w:val="both"/>
    </w:pPr>
    <w:rPr>
      <w:color w:val="000000"/>
    </w:rPr>
  </w:style>
  <w:style w:type="character" w:customStyle="1" w:styleId="8f9">
    <w:name w:val="Гиперссылка8"/>
    <w:basedOn w:val="ad"/>
    <w:rsid w:val="00643FAA"/>
    <w:rPr>
      <w:color w:val="0000FF"/>
      <w:u w:val="single"/>
    </w:rPr>
  </w:style>
  <w:style w:type="paragraph" w:customStyle="1" w:styleId="9f3">
    <w:name w:val="Текст9"/>
    <w:basedOn w:val="ac"/>
    <w:rsid w:val="001545FE"/>
    <w:pPr>
      <w:widowControl w:val="0"/>
      <w:suppressAutoHyphens w:val="0"/>
    </w:pPr>
    <w:rPr>
      <w:rFonts w:ascii="Courier New" w:eastAsia="Times New Roman" w:hAnsi="Courier New" w:cs="Times New Roman"/>
      <w:sz w:val="20"/>
      <w:szCs w:val="20"/>
      <w:lang w:val="pl-PL" w:eastAsia="ru-RU"/>
    </w:rPr>
  </w:style>
  <w:style w:type="paragraph" w:customStyle="1" w:styleId="affffffffffffffffffffffffffffb">
    <w:name w:val="Абзацний загальний"/>
    <w:basedOn w:val="ac"/>
    <w:rsid w:val="00A55CAD"/>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c">
    <w:name w:val="Абрацний загальний"/>
    <w:basedOn w:val="ac"/>
    <w:rsid w:val="005238E6"/>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d">
    <w:name w:val="Концепт. метафора"/>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affffffffffffffffffffffffffffe">
    <w:name w:val="англ.текст"/>
    <w:basedOn w:val="affffffffffffffffffffffffffffd"/>
    <w:next w:val="ac"/>
    <w:semiHidden/>
    <w:rsid w:val="00EE336D"/>
    <w:pPr>
      <w:ind w:left="0" w:firstLine="709"/>
    </w:pPr>
    <w:rPr>
      <w:b w:val="0"/>
      <w:i/>
      <w:caps w:val="0"/>
      <w:lang w:val="en-GB"/>
    </w:rPr>
  </w:style>
  <w:style w:type="paragraph" w:customStyle="1" w:styleId="afffffffffffffffffffffffffffff">
    <w:name w:val="Фрейм"/>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afffffffffffffffffffffffffffff0">
    <w:name w:val="*"/>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afffffffffffffffffffffffffffff1">
    <w:name w:val="Схемата"/>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
    <w:name w:val="Style Концепт. метафора + Left:  127 cm Hanging:  073 cm"/>
    <w:basedOn w:val="affffffffffffffffffffffffffffd"/>
    <w:rsid w:val="00EE336D"/>
    <w:pPr>
      <w:ind w:hanging="414"/>
    </w:pPr>
    <w:rPr>
      <w:szCs w:val="20"/>
    </w:rPr>
  </w:style>
  <w:style w:type="paragraph" w:customStyle="1" w:styleId="afffffffffffffffffffffffffffff2">
    <w:name w:val="подсем"/>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character" w:customStyle="1" w:styleId="Char">
    <w:name w:val="подсем Char"/>
    <w:basedOn w:val="ad"/>
    <w:rsid w:val="00EE336D"/>
    <w:rPr>
      <w:b/>
      <w:sz w:val="28"/>
      <w:szCs w:val="28"/>
      <w:lang w:val="ru-RU" w:eastAsia="ru-RU" w:bidi="ar-SA"/>
    </w:rPr>
  </w:style>
  <w:style w:type="paragraph" w:customStyle="1" w:styleId="1fffffffff7">
    <w:name w:val="Концепт. метафора1"/>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1fffffffff8">
    <w:name w:val="Фрейм1"/>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1fffffffff9">
    <w:name w:val="*1"/>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1fffffffffa">
    <w:name w:val="Схемата1"/>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1">
    <w:name w:val="Style Концепт. метафора + Left:  127 cm Hanging:  073 cm1"/>
    <w:basedOn w:val="affffffffffffffffffffffffffffd"/>
    <w:rsid w:val="00EE336D"/>
    <w:pPr>
      <w:ind w:hanging="414"/>
    </w:pPr>
    <w:rPr>
      <w:szCs w:val="20"/>
    </w:rPr>
  </w:style>
  <w:style w:type="paragraph" w:customStyle="1" w:styleId="1fffffffffb">
    <w:name w:val="подсем1"/>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paragraph" w:customStyle="1" w:styleId="21251">
    <w:name w:val="Стиль Заголовок 2 + Слева:  1.25 см Выступ:  1 см"/>
    <w:basedOn w:val="21"/>
    <w:rsid w:val="00EE336D"/>
    <w:pPr>
      <w:numPr>
        <w:ilvl w:val="0"/>
        <w:numId w:val="0"/>
      </w:numPr>
      <w:suppressAutoHyphens w:val="0"/>
      <w:spacing w:before="480" w:after="480" w:line="360" w:lineRule="auto"/>
      <w:ind w:left="1276" w:hanging="567"/>
      <w:jc w:val="both"/>
    </w:pPr>
    <w:rPr>
      <w:rFonts w:ascii="Times New Roman" w:eastAsia="Times New Roman" w:hAnsi="Times New Roman" w:cs="Times New Roman"/>
      <w:i w:val="0"/>
      <w:iCs w:val="0"/>
      <w:szCs w:val="20"/>
      <w:lang w:val="uk-UA" w:eastAsia="ru-RU"/>
    </w:rPr>
  </w:style>
  <w:style w:type="paragraph" w:customStyle="1" w:styleId="2250">
    <w:name w:val="Основной текст 225"/>
    <w:basedOn w:val="ac"/>
    <w:rsid w:val="00022CF5"/>
    <w:pPr>
      <w:suppressAutoHyphens w:val="0"/>
      <w:spacing w:line="288" w:lineRule="auto"/>
      <w:ind w:firstLine="709"/>
      <w:jc w:val="both"/>
    </w:pPr>
    <w:rPr>
      <w:rFonts w:ascii="Times New Roman" w:eastAsia="Times New Roman" w:hAnsi="Times New Roman" w:cs="Times New Roman"/>
      <w:b/>
      <w:szCs w:val="20"/>
      <w:lang w:val="uk-UA" w:eastAsia="ru-RU"/>
    </w:rPr>
  </w:style>
  <w:style w:type="paragraph" w:customStyle="1" w:styleId="301">
    <w:name w:val="Обычный30"/>
    <w:rsid w:val="00022CF5"/>
    <w:pPr>
      <w:ind w:firstLine="709"/>
      <w:jc w:val="both"/>
    </w:pPr>
    <w:rPr>
      <w:rFonts w:ascii="Times New Roman" w:eastAsia="Times New Roman" w:hAnsi="Times New Roman" w:cs="Times New Roman"/>
      <w:sz w:val="28"/>
    </w:rPr>
  </w:style>
  <w:style w:type="paragraph" w:customStyle="1" w:styleId="2112">
    <w:name w:val="Заголовок 211"/>
    <w:basedOn w:val="301"/>
    <w:next w:val="301"/>
    <w:rsid w:val="00201F67"/>
    <w:pPr>
      <w:keepNext/>
      <w:spacing w:line="360" w:lineRule="auto"/>
      <w:ind w:firstLine="0"/>
      <w:jc w:val="center"/>
    </w:pPr>
    <w:rPr>
      <w:b/>
      <w:lang w:val="uk-UA"/>
    </w:rPr>
  </w:style>
  <w:style w:type="paragraph" w:customStyle="1" w:styleId="3102">
    <w:name w:val="Заголовок 310"/>
    <w:basedOn w:val="301"/>
    <w:next w:val="301"/>
    <w:rsid w:val="00201F67"/>
    <w:pPr>
      <w:keepNext/>
      <w:ind w:firstLine="0"/>
      <w:jc w:val="left"/>
    </w:pPr>
    <w:rPr>
      <w:b/>
      <w:lang w:val="uk-UA"/>
    </w:rPr>
  </w:style>
  <w:style w:type="paragraph" w:customStyle="1" w:styleId="481">
    <w:name w:val="Заголовок 48"/>
    <w:basedOn w:val="301"/>
    <w:next w:val="301"/>
    <w:rsid w:val="00201F67"/>
    <w:pPr>
      <w:keepNext/>
      <w:spacing w:line="360" w:lineRule="auto"/>
      <w:ind w:firstLine="0"/>
    </w:pPr>
    <w:rPr>
      <w:b/>
      <w:lang w:val="en-GB"/>
    </w:rPr>
  </w:style>
  <w:style w:type="paragraph" w:customStyle="1" w:styleId="661">
    <w:name w:val="Заголовок 66"/>
    <w:basedOn w:val="301"/>
    <w:next w:val="301"/>
    <w:rsid w:val="00201F67"/>
    <w:pPr>
      <w:keepNext/>
      <w:ind w:firstLine="0"/>
    </w:pPr>
    <w:rPr>
      <w:b/>
      <w:lang w:val="uk-UA"/>
    </w:rPr>
  </w:style>
  <w:style w:type="paragraph" w:customStyle="1" w:styleId="761">
    <w:name w:val="Заголовок 76"/>
    <w:basedOn w:val="301"/>
    <w:next w:val="301"/>
    <w:rsid w:val="00201F67"/>
    <w:pPr>
      <w:keepNext/>
      <w:ind w:firstLine="0"/>
      <w:outlineLvl w:val="6"/>
    </w:pPr>
    <w:rPr>
      <w:lang w:val="uk-UA"/>
    </w:rPr>
  </w:style>
  <w:style w:type="paragraph" w:customStyle="1" w:styleId="821">
    <w:name w:val="Заголовок 82"/>
    <w:basedOn w:val="301"/>
    <w:next w:val="301"/>
    <w:rsid w:val="00201F67"/>
    <w:pPr>
      <w:keepNext/>
      <w:ind w:firstLine="0"/>
      <w:jc w:val="right"/>
      <w:outlineLvl w:val="7"/>
    </w:pPr>
    <w:rPr>
      <w:sz w:val="24"/>
      <w:lang w:val="uk-UA"/>
    </w:rPr>
  </w:style>
  <w:style w:type="paragraph" w:customStyle="1" w:styleId="294">
    <w:name w:val="Основной текст29"/>
    <w:basedOn w:val="301"/>
    <w:rsid w:val="00201F67"/>
    <w:pPr>
      <w:ind w:firstLine="0"/>
      <w:jc w:val="left"/>
    </w:pPr>
    <w:rPr>
      <w:b/>
      <w:lang w:val="en-US"/>
    </w:rPr>
  </w:style>
  <w:style w:type="paragraph" w:customStyle="1" w:styleId="14f8">
    <w:name w:val="Название14"/>
    <w:basedOn w:val="301"/>
    <w:rsid w:val="00201F67"/>
    <w:pPr>
      <w:spacing w:line="360" w:lineRule="auto"/>
      <w:ind w:firstLine="0"/>
      <w:jc w:val="center"/>
    </w:pPr>
    <w:rPr>
      <w:lang w:val="en-US"/>
    </w:rPr>
  </w:style>
  <w:style w:type="paragraph" w:customStyle="1" w:styleId="2251">
    <w:name w:val="Основной текст с отступом 225"/>
    <w:basedOn w:val="301"/>
    <w:rsid w:val="00201F67"/>
    <w:pPr>
      <w:spacing w:line="360" w:lineRule="auto"/>
      <w:ind w:left="75" w:firstLine="0"/>
    </w:pPr>
    <w:rPr>
      <w:lang w:val="uk-UA"/>
    </w:rPr>
  </w:style>
  <w:style w:type="paragraph" w:customStyle="1" w:styleId="3180">
    <w:name w:val="Основной текст с отступом 318"/>
    <w:basedOn w:val="301"/>
    <w:rsid w:val="00201F67"/>
    <w:pPr>
      <w:spacing w:line="360" w:lineRule="auto"/>
      <w:ind w:firstLine="720"/>
    </w:pPr>
    <w:rPr>
      <w:lang w:val="uk-UA"/>
    </w:rPr>
  </w:style>
  <w:style w:type="paragraph" w:customStyle="1" w:styleId="afffffffffffffffffffffffffffff3">
    <w:name w:val="?????"/>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Oaeno">
    <w:name w:val="Oaeno"/>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3ffff2">
    <w:name w:val="Основной3"/>
    <w:aliases w:val="текст3,22"/>
    <w:basedOn w:val="ac"/>
    <w:rsid w:val="0005052B"/>
    <w:pPr>
      <w:suppressAutoHyphens w:val="0"/>
      <w:spacing w:line="360" w:lineRule="auto"/>
      <w:ind w:right="51"/>
      <w:jc w:val="both"/>
    </w:pPr>
    <w:rPr>
      <w:rFonts w:ascii="Times New Roman" w:eastAsia="Times New Roman" w:hAnsi="Times New Roman" w:cs="Times New Roman"/>
      <w:sz w:val="28"/>
      <w:szCs w:val="20"/>
      <w:lang w:val="uk-UA" w:eastAsia="ru-RU"/>
    </w:rPr>
  </w:style>
  <w:style w:type="paragraph" w:customStyle="1" w:styleId="4423">
    <w:name w:val="Основной4.текст4.23"/>
    <w:rsid w:val="00013285"/>
    <w:pPr>
      <w:spacing w:line="360" w:lineRule="atLeast"/>
      <w:ind w:firstLine="720"/>
      <w:jc w:val="both"/>
    </w:pPr>
    <w:rPr>
      <w:rFonts w:ascii="Times New Roman" w:eastAsia="Times New Roman" w:hAnsi="Times New Roman" w:cs="Times New Roman"/>
      <w:snapToGrid w:val="0"/>
      <w:sz w:val="28"/>
    </w:rPr>
  </w:style>
  <w:style w:type="paragraph" w:customStyle="1" w:styleId="1fffffffffc">
    <w:name w:val="заголовок.1"/>
    <w:next w:val="ac"/>
    <w:rsid w:val="00013285"/>
    <w:pPr>
      <w:keepNext/>
      <w:spacing w:line="360" w:lineRule="atLeast"/>
      <w:ind w:right="618"/>
      <w:jc w:val="both"/>
    </w:pPr>
    <w:rPr>
      <w:rFonts w:ascii="Times New Roman" w:eastAsia="Times New Roman" w:hAnsi="Times New Roman" w:cs="Times New Roman"/>
      <w:b/>
      <w:snapToGrid w:val="0"/>
      <w:spacing w:val="15"/>
      <w:sz w:val="28"/>
    </w:rPr>
  </w:style>
  <w:style w:type="paragraph" w:customStyle="1" w:styleId="3322">
    <w:name w:val="Основной3.текст3.22"/>
    <w:rsid w:val="00013285"/>
    <w:pPr>
      <w:spacing w:line="360" w:lineRule="atLeast"/>
      <w:ind w:right="51"/>
      <w:jc w:val="both"/>
    </w:pPr>
    <w:rPr>
      <w:rFonts w:ascii="Times New Roman" w:eastAsia="Times New Roman" w:hAnsi="Times New Roman" w:cs="Times New Roman"/>
      <w:snapToGrid w:val="0"/>
      <w:sz w:val="28"/>
    </w:rPr>
  </w:style>
  <w:style w:type="paragraph" w:customStyle="1" w:styleId="afffffffffffffffffffffffffffff4">
    <w:name w:val="Термин"/>
    <w:basedOn w:val="ac"/>
    <w:next w:val="ac"/>
    <w:rsid w:val="00D465FE"/>
    <w:pPr>
      <w:suppressAutoHyphens w:val="0"/>
      <w:spacing w:line="360" w:lineRule="auto"/>
    </w:pPr>
    <w:rPr>
      <w:rFonts w:ascii="Times New Roman" w:eastAsia="Times New Roman" w:hAnsi="Times New Roman" w:cs="Times New Roman"/>
      <w:snapToGrid w:val="0"/>
      <w:sz w:val="28"/>
      <w:szCs w:val="20"/>
      <w:lang w:eastAsia="ru-RU"/>
    </w:rPr>
  </w:style>
  <w:style w:type="paragraph" w:customStyle="1" w:styleId="31d">
    <w:name w:val="Обычный31"/>
    <w:rsid w:val="001D7A12"/>
    <w:pPr>
      <w:widowControl w:val="0"/>
    </w:pPr>
    <w:rPr>
      <w:rFonts w:ascii="Times New Roman" w:eastAsia="Times New Roman" w:hAnsi="Times New Roman" w:cs="Times New Roman"/>
      <w:snapToGrid w:val="0"/>
      <w:sz w:val="28"/>
      <w:lang w:val="uk-UA"/>
    </w:rPr>
  </w:style>
  <w:style w:type="paragraph" w:customStyle="1" w:styleId="3122">
    <w:name w:val="Заголовок 312"/>
    <w:basedOn w:val="31d"/>
    <w:next w:val="31d"/>
    <w:rsid w:val="00865679"/>
    <w:pPr>
      <w:keepNext/>
      <w:widowControl/>
      <w:spacing w:line="360" w:lineRule="auto"/>
      <w:jc w:val="center"/>
      <w:outlineLvl w:val="2"/>
    </w:pPr>
    <w:rPr>
      <w:rFonts w:eastAsia="SimSun"/>
      <w:b/>
      <w:snapToGrid/>
      <w:lang w:eastAsia="zh-CN"/>
    </w:rPr>
  </w:style>
  <w:style w:type="paragraph" w:customStyle="1" w:styleId="2260">
    <w:name w:val="Основной текст с отступом 226"/>
    <w:basedOn w:val="31d"/>
    <w:rsid w:val="00865679"/>
    <w:pPr>
      <w:widowControl/>
      <w:spacing w:line="360" w:lineRule="auto"/>
      <w:ind w:firstLine="567"/>
      <w:jc w:val="both"/>
    </w:pPr>
    <w:rPr>
      <w:rFonts w:eastAsia="SimSun"/>
      <w:snapToGrid/>
      <w:lang w:eastAsia="zh-CN"/>
    </w:rPr>
  </w:style>
  <w:style w:type="paragraph" w:customStyle="1" w:styleId="302">
    <w:name w:val="Основной текст30"/>
    <w:basedOn w:val="31d"/>
    <w:rsid w:val="00865679"/>
    <w:pPr>
      <w:widowControl/>
      <w:spacing w:line="360" w:lineRule="auto"/>
      <w:jc w:val="both"/>
    </w:pPr>
    <w:rPr>
      <w:rFonts w:ascii="Times New Roman CYR" w:eastAsia="SimSun" w:hAnsi="Times New Roman CYR"/>
      <w:snapToGrid/>
      <w:lang w:val="ru-RU" w:eastAsia="zh-CN"/>
    </w:rPr>
  </w:style>
  <w:style w:type="paragraph" w:customStyle="1" w:styleId="158">
    <w:name w:val="Название15"/>
    <w:basedOn w:val="31d"/>
    <w:rsid w:val="00865679"/>
    <w:pPr>
      <w:widowControl/>
      <w:spacing w:line="360" w:lineRule="auto"/>
      <w:jc w:val="center"/>
    </w:pPr>
    <w:rPr>
      <w:b/>
      <w:snapToGrid/>
      <w:lang w:eastAsia="zh-CN"/>
    </w:rPr>
  </w:style>
  <w:style w:type="paragraph" w:customStyle="1" w:styleId="1100">
    <w:name w:val="Заголовок 110"/>
    <w:basedOn w:val="31d"/>
    <w:next w:val="31d"/>
    <w:rsid w:val="00043793"/>
    <w:pPr>
      <w:keepNext/>
      <w:widowControl/>
      <w:spacing w:line="360" w:lineRule="auto"/>
      <w:jc w:val="center"/>
      <w:outlineLvl w:val="0"/>
    </w:pPr>
    <w:rPr>
      <w:snapToGrid/>
    </w:rPr>
  </w:style>
  <w:style w:type="paragraph" w:customStyle="1" w:styleId="2261">
    <w:name w:val="Основной текст 226"/>
    <w:basedOn w:val="ac"/>
    <w:rsid w:val="00184664"/>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20"/>
      <w:szCs w:val="20"/>
      <w:lang w:eastAsia="ru-RU"/>
    </w:rPr>
  </w:style>
  <w:style w:type="paragraph" w:customStyle="1" w:styleId="Iniiaiieoaenf22">
    <w:name w:val="Iniiaiie oaen«f2 2"/>
    <w:basedOn w:val="ac"/>
    <w:rsid w:val="00184664"/>
    <w:pPr>
      <w:widowControl w:val="0"/>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Діплом"/>
    <w:basedOn w:val="ac"/>
    <w:rsid w:val="00334A28"/>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Normal0">
    <w:name w:val="Normal"/>
    <w:rsid w:val="00C2336C"/>
    <w:rPr>
      <w:rFonts w:ascii="Times New Roman" w:eastAsia="Times New Roman" w:hAnsi="Times New Roman" w:cs="Times New Roman"/>
      <w:sz w:val="28"/>
      <w:lang w:val="uk-UA"/>
    </w:rPr>
  </w:style>
  <w:style w:type="paragraph" w:customStyle="1" w:styleId="Caaieiaie20">
    <w:name w:val="Caaieiaie 2"/>
    <w:basedOn w:val="Iauiue0"/>
    <w:next w:val="Iauiue0"/>
    <w:uiPriority w:val="99"/>
    <w:rsid w:val="007D1C5F"/>
    <w:pPr>
      <w:keepNext/>
      <w:widowControl w:val="0"/>
      <w:suppressAutoHyphens w:val="0"/>
      <w:autoSpaceDE w:val="0"/>
      <w:autoSpaceDN w:val="0"/>
    </w:pPr>
    <w:rPr>
      <w:rFonts w:ascii="UkrainianBaltica" w:eastAsiaTheme="minorEastAsia" w:hAnsi="UkrainianBaltica" w:cs="UkrainianBaltica"/>
      <w:b/>
      <w:bCs/>
      <w:sz w:val="28"/>
      <w:szCs w:val="28"/>
      <w:lang w:val="ru-RU" w:eastAsia="ru-RU"/>
    </w:rPr>
  </w:style>
  <w:style w:type="paragraph" w:customStyle="1" w:styleId="BodyText25">
    <w:name w:val="Body Text 2"/>
    <w:basedOn w:val="ac"/>
    <w:rsid w:val="004376F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6">
    <w:name w:val="Саша"/>
    <w:basedOn w:val="2ffffc"/>
    <w:uiPriority w:val="99"/>
    <w:rsid w:val="003E0160"/>
    <w:pPr>
      <w:suppressAutoHyphens w:val="0"/>
      <w:autoSpaceDE w:val="0"/>
      <w:autoSpaceDN w:val="0"/>
      <w:spacing w:after="0" w:line="360" w:lineRule="auto"/>
      <w:ind w:firstLine="567"/>
      <w:jc w:val="both"/>
    </w:pPr>
    <w:rPr>
      <w:rFonts w:ascii="Times New Roman" w:eastAsiaTheme="minorEastAsia" w:hAnsi="Times New Roman" w:cs="Times New Roman"/>
      <w:sz w:val="28"/>
      <w:szCs w:val="28"/>
      <w:lang w:eastAsia="ru-RU"/>
    </w:rPr>
  </w:style>
  <w:style w:type="paragraph" w:customStyle="1" w:styleId="PlainText">
    <w:name w:val="Plain Text"/>
    <w:basedOn w:val="ac"/>
    <w:rsid w:val="007D3436"/>
    <w:pPr>
      <w:widowControl w:val="0"/>
      <w:suppressAutoHyphens w:val="0"/>
    </w:pPr>
    <w:rPr>
      <w:rFonts w:ascii="Courier New" w:eastAsia="Times New Roman" w:hAnsi="Courier New" w:cs="Times New Roman"/>
      <w:snapToGrid w:val="0"/>
      <w:sz w:val="20"/>
      <w:szCs w:val="20"/>
      <w:lang w:eastAsia="ru-RU"/>
    </w:rPr>
  </w:style>
  <w:style w:type="paragraph" w:customStyle="1" w:styleId="BodyTextIndent2">
    <w:name w:val="Body Text Indent 2"/>
    <w:basedOn w:val="ac"/>
    <w:rsid w:val="00515DA0"/>
    <w:pPr>
      <w:widowControl w:val="0"/>
      <w:suppressAutoHyphens w:val="0"/>
      <w:overflowPunct w:val="0"/>
      <w:autoSpaceDE w:val="0"/>
      <w:autoSpaceDN w:val="0"/>
      <w:adjustRightInd w:val="0"/>
      <w:spacing w:line="360" w:lineRule="auto"/>
      <w:ind w:left="426" w:hanging="426"/>
      <w:jc w:val="both"/>
    </w:pPr>
    <w:rPr>
      <w:rFonts w:ascii="Times New Roman" w:eastAsia="Times New Roman" w:hAnsi="Times New Roman" w:cs="Times New Roman"/>
      <w:color w:val="000000"/>
      <w:spacing w:val="4"/>
      <w:sz w:val="28"/>
      <w:szCs w:val="20"/>
      <w:lang w:val="uk-UA" w:eastAsia="ru-RU"/>
    </w:rPr>
  </w:style>
  <w:style w:type="character" w:customStyle="1" w:styleId="Hyperlink">
    <w:name w:val="Hyperlink"/>
    <w:rsid w:val="00515DA0"/>
    <w:rPr>
      <w:color w:val="0000FF"/>
      <w:u w:val="single"/>
    </w:rPr>
  </w:style>
  <w:style w:type="paragraph" w:customStyle="1" w:styleId="caaieiaie6">
    <w:name w:val="caaieiaie 6"/>
    <w:basedOn w:val="1fff6"/>
    <w:uiPriority w:val="99"/>
    <w:rsid w:val="00BB5204"/>
    <w:pPr>
      <w:widowControl w:val="0"/>
      <w:suppressAutoHyphens w:val="0"/>
      <w:autoSpaceDE w:val="0"/>
      <w:autoSpaceDN w:val="0"/>
      <w:snapToGrid/>
      <w:spacing w:before="0" w:after="0"/>
      <w:ind w:left="720"/>
    </w:pPr>
    <w:rPr>
      <w:rFonts w:ascii="Times New Roman" w:eastAsiaTheme="minorEastAsia" w:hAnsi="Times New Roman" w:cs="Times New Roman"/>
      <w:color w:val="000000"/>
      <w:sz w:val="36"/>
      <w:szCs w:val="36"/>
      <w:lang w:val="en-US" w:eastAsia="ru-RU"/>
    </w:rPr>
  </w:style>
  <w:style w:type="paragraph" w:customStyle="1" w:styleId="caaieiaie7">
    <w:name w:val="caaieiaie 7"/>
    <w:basedOn w:val="1fff6"/>
    <w:uiPriority w:val="99"/>
    <w:rsid w:val="00BB5204"/>
    <w:pPr>
      <w:widowControl w:val="0"/>
      <w:suppressAutoHyphens w:val="0"/>
      <w:autoSpaceDE w:val="0"/>
      <w:autoSpaceDN w:val="0"/>
      <w:snapToGrid/>
      <w:spacing w:before="0" w:after="0"/>
      <w:ind w:left="720"/>
    </w:pPr>
    <w:rPr>
      <w:rFonts w:ascii="Times New Roman" w:eastAsiaTheme="minorEastAsia" w:hAnsi="Times New Roman" w:cs="Times New Roman"/>
      <w:sz w:val="28"/>
      <w:szCs w:val="28"/>
      <w:lang w:val="en-US" w:eastAsia="ru-RU"/>
    </w:rPr>
  </w:style>
  <w:style w:type="paragraph" w:customStyle="1" w:styleId="BodyText3">
    <w:name w:val="Body Text~"/>
    <w:basedOn w:val="1fff6"/>
    <w:uiPriority w:val="99"/>
    <w:rsid w:val="00BB5204"/>
    <w:pPr>
      <w:widowControl w:val="0"/>
      <w:suppressAutoHyphens w:val="0"/>
      <w:autoSpaceDE w:val="0"/>
      <w:autoSpaceDN w:val="0"/>
      <w:snapToGrid/>
      <w:spacing w:before="0" w:after="0"/>
    </w:pPr>
    <w:rPr>
      <w:rFonts w:ascii="Times New Roman" w:eastAsiaTheme="minorEastAsia" w:hAnsi="Times New Roman" w:cs="Times New Roman"/>
      <w:sz w:val="20"/>
      <w:lang w:eastAsia="ru-RU"/>
    </w:rPr>
  </w:style>
  <w:style w:type="paragraph" w:customStyle="1" w:styleId="BodyText5">
    <w:name w:val="Body Text~~"/>
    <w:basedOn w:val="ac"/>
    <w:uiPriority w:val="99"/>
    <w:rsid w:val="00BB5204"/>
    <w:pPr>
      <w:widowControl w:val="0"/>
      <w:suppressAutoHyphens w:val="0"/>
      <w:autoSpaceDE w:val="0"/>
      <w:autoSpaceDN w:val="0"/>
    </w:pPr>
    <w:rPr>
      <w:rFonts w:ascii="Times New Roman" w:eastAsiaTheme="minorEastAsia" w:hAnsi="Times New Roman" w:cs="Times New Roman"/>
      <w:sz w:val="20"/>
      <w:szCs w:val="20"/>
      <w:lang w:eastAsia="ru-RU"/>
    </w:rPr>
  </w:style>
  <w:style w:type="paragraph" w:customStyle="1" w:styleId="afffffffffffffffffffffffffffff7">
    <w:name w:val="Основной текст~"/>
    <w:basedOn w:val="BodyText5"/>
    <w:uiPriority w:val="99"/>
    <w:rsid w:val="00BB5204"/>
    <w:pPr>
      <w:jc w:val="both"/>
    </w:pPr>
    <w:rPr>
      <w:sz w:val="28"/>
      <w:szCs w:val="28"/>
      <w:lang w:val="uk-UA"/>
    </w:rPr>
  </w:style>
  <w:style w:type="paragraph" w:customStyle="1" w:styleId="afffffffffffffffffffffffffffff8">
    <w:name w:val="Список~"/>
    <w:basedOn w:val="BodyText5"/>
    <w:uiPriority w:val="99"/>
    <w:rsid w:val="00BB5204"/>
    <w:pPr>
      <w:ind w:left="283" w:hanging="283"/>
    </w:pPr>
    <w:rPr>
      <w:rFonts w:ascii="oooooooooo" w:hAnsi="oooooooooo" w:cs="oooooooooo"/>
      <w:lang w:val="uk-UA"/>
    </w:rPr>
  </w:style>
  <w:style w:type="paragraph" w:customStyle="1" w:styleId="BodyText6">
    <w:name w:val="Body Text~~~"/>
    <w:basedOn w:val="ac"/>
    <w:uiPriority w:val="99"/>
    <w:rsid w:val="00BB5204"/>
    <w:pPr>
      <w:widowControl w:val="0"/>
      <w:suppressAutoHyphens w:val="0"/>
      <w:autoSpaceDE w:val="0"/>
      <w:autoSpaceDN w:val="0"/>
    </w:pPr>
    <w:rPr>
      <w:rFonts w:ascii="Times New Roman" w:eastAsiaTheme="minorEastAsia" w:hAnsi="Times New Roman" w:cs="Times New Roman"/>
      <w:sz w:val="20"/>
      <w:szCs w:val="20"/>
      <w:lang w:eastAsia="ru-RU"/>
    </w:rPr>
  </w:style>
  <w:style w:type="paragraph" w:customStyle="1" w:styleId="-1d">
    <w:name w:val="Список-1d"/>
    <w:basedOn w:val="Text-d"/>
    <w:rsid w:val="00D017EC"/>
    <w:pPr>
      <w:numPr>
        <w:numId w:val="60"/>
      </w:numPr>
    </w:pPr>
  </w:style>
  <w:style w:type="character" w:customStyle="1" w:styleId="ForeignInsertion">
    <w:name w:val="Foreign Insertion"/>
    <w:basedOn w:val="ad"/>
    <w:rsid w:val="00584759"/>
    <w:rPr>
      <w:rFonts w:ascii="Times New Roman" w:hAnsi="Times New Roman" w:cs="Times New Roman" w:hint="default"/>
      <w:noProof/>
    </w:rPr>
  </w:style>
  <w:style w:type="paragraph" w:customStyle="1" w:styleId="BodyText30">
    <w:name w:val="Body Text 3"/>
    <w:basedOn w:val="ac"/>
    <w:rsid w:val="00B44CBD"/>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9">
    <w:name w:val="надпись таблиц"/>
    <w:basedOn w:val="ac"/>
    <w:next w:val="ac"/>
    <w:uiPriority w:val="99"/>
    <w:rsid w:val="00FE036F"/>
    <w:pPr>
      <w:keepNext/>
      <w:keepLines/>
      <w:widowControl w:val="0"/>
      <w:autoSpaceDE w:val="0"/>
      <w:autoSpaceDN w:val="0"/>
      <w:spacing w:after="240"/>
      <w:jc w:val="center"/>
    </w:pPr>
    <w:rPr>
      <w:rFonts w:ascii="Times New Roman" w:eastAsiaTheme="minorEastAsia" w:hAnsi="Times New Roman" w:cs="Times New Roman"/>
      <w:w w:val="120"/>
      <w:sz w:val="28"/>
      <w:szCs w:val="28"/>
      <w:lang w:val="uk-UA" w:eastAsia="ru-RU"/>
    </w:rPr>
  </w:style>
  <w:style w:type="paragraph" w:customStyle="1" w:styleId="21111">
    <w:name w:val="Основной текст.Основной текст Знак2.Основной текст Знак Знак.Основной текст Знак1 Знак Знак.Основной текст Знак Знак Знак Знак.Основной текст Знак1 Знак1 Знак Знак Знак.Основной текст Знак Знак Знак1 Знак Знак Знак"/>
    <w:basedOn w:val="ac"/>
    <w:uiPriority w:val="99"/>
    <w:rsid w:val="00907A88"/>
    <w:pPr>
      <w:suppressAutoHyphens w:val="0"/>
      <w:autoSpaceDE w:val="0"/>
      <w:autoSpaceDN w:val="0"/>
      <w:spacing w:line="480" w:lineRule="auto"/>
    </w:pPr>
    <w:rPr>
      <w:rFonts w:ascii="Times New Roman" w:eastAsiaTheme="minorEastAsia" w:hAnsi="Times New Roman" w:cs="Times New Roman"/>
      <w:lang w:eastAsia="ru-RU"/>
    </w:rPr>
  </w:style>
  <w:style w:type="character" w:customStyle="1" w:styleId="2111111111">
    <w:name w:val="Основной текст Знак2 Знак.Основной текст Знак Знак Знак1.Основной текст Знак1 Знак Знак Знак1.Основной текст Знак Знак Знак Знак Знак1.Основной текст Знак1 Знак1 Знак Знак Знак Знак1.Основной текст Знак Знак Знак1 Знак Знак Знак Знак1"/>
    <w:basedOn w:val="ad"/>
    <w:uiPriority w:val="99"/>
    <w:rsid w:val="00907A88"/>
    <w:rPr>
      <w:sz w:val="24"/>
      <w:szCs w:val="24"/>
      <w:lang w:val="ru-RU"/>
    </w:rPr>
  </w:style>
  <w:style w:type="character" w:customStyle="1" w:styleId="11112">
    <w:name w:val="Основной текст Знак1 Знак Знак Знак.Основной текст Знак Знак Знак Знак Знак.Основной текст Знак1 Знак1 Знак Знак Знак Знак.Основной текст Знак Знак Знак1 Знак Знак Знак Знак"/>
    <w:basedOn w:val="ad"/>
    <w:uiPriority w:val="99"/>
    <w:rsid w:val="00907A88"/>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76413498">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35639566">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136060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17670420">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14399195">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3449</TotalTime>
  <Pages>49</Pages>
  <Words>12338</Words>
  <Characters>70333</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82506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1268</cp:revision>
  <cp:lastPrinted>2009-02-06T08:36:00Z</cp:lastPrinted>
  <dcterms:created xsi:type="dcterms:W3CDTF">2015-03-22T11:10:00Z</dcterms:created>
  <dcterms:modified xsi:type="dcterms:W3CDTF">2015-04-17T19:17:00Z</dcterms:modified>
</cp:coreProperties>
</file>