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902C81" w:rsidRDefault="009C73D0" w:rsidP="00902C81">
      <w:pPr>
        <w:rPr>
          <w:rFonts w:ascii="Verdana" w:hAnsi="Verdana"/>
          <w:color w:val="FF0000"/>
          <w:sz w:val="18"/>
          <w:szCs w:val="18"/>
        </w:rPr>
      </w:pPr>
      <w:r>
        <w:rPr>
          <w:rFonts w:ascii="Verdana" w:hAnsi="Verdana"/>
          <w:color w:val="000000"/>
          <w:sz w:val="18"/>
          <w:szCs w:val="18"/>
          <w:shd w:val="clear" w:color="auto" w:fill="FFFFFF"/>
        </w:rPr>
        <w:t>Правовое регулирование трудовых отношений при несостоятельности (банкротстве) организаций</w:t>
      </w:r>
      <w:r>
        <w:rPr>
          <w:rFonts w:ascii="Verdana" w:hAnsi="Verdana"/>
          <w:color w:val="000000"/>
          <w:sz w:val="18"/>
          <w:szCs w:val="18"/>
        </w:rPr>
        <w:br/>
      </w:r>
      <w:r>
        <w:rPr>
          <w:rFonts w:ascii="Verdana" w:hAnsi="Verdana"/>
          <w:color w:val="000000"/>
          <w:sz w:val="18"/>
          <w:szCs w:val="18"/>
        </w:rPr>
        <w:br/>
      </w:r>
    </w:p>
    <w:p w:rsidR="009C73D0" w:rsidRDefault="009C73D0" w:rsidP="00902C81">
      <w:pPr>
        <w:rPr>
          <w:rFonts w:ascii="Verdana" w:hAnsi="Verdana"/>
          <w:color w:val="FF0000"/>
          <w:sz w:val="18"/>
          <w:szCs w:val="18"/>
        </w:rPr>
      </w:pP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Год: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2009</w:t>
      </w: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Салата, Виктор Николаевич</w:t>
      </w: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Томск</w:t>
      </w: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12.00.05</w:t>
      </w: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9C73D0" w:rsidRDefault="009C73D0" w:rsidP="009C73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C73D0" w:rsidRDefault="009C73D0" w:rsidP="009C73D0">
      <w:pPr>
        <w:spacing w:line="270" w:lineRule="atLeast"/>
        <w:rPr>
          <w:rFonts w:ascii="Verdana" w:hAnsi="Verdana"/>
          <w:color w:val="000000"/>
          <w:sz w:val="18"/>
          <w:szCs w:val="18"/>
        </w:rPr>
      </w:pPr>
      <w:r>
        <w:rPr>
          <w:rFonts w:ascii="Verdana" w:hAnsi="Verdana"/>
          <w:color w:val="000000"/>
          <w:sz w:val="18"/>
          <w:szCs w:val="18"/>
        </w:rPr>
        <w:t>216</w:t>
      </w:r>
    </w:p>
    <w:p w:rsidR="009C73D0" w:rsidRDefault="009C73D0" w:rsidP="009C73D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Салата, Виктор Николаевич</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ТРУДОВЫЕ ОТНОШЕНИЯ ПРИ</w:t>
      </w:r>
      <w:r>
        <w:rPr>
          <w:rStyle w:val="WW8Num3z0"/>
          <w:rFonts w:ascii="Verdana" w:hAnsi="Verdana"/>
          <w:color w:val="000000"/>
          <w:sz w:val="18"/>
          <w:szCs w:val="18"/>
        </w:rPr>
        <w:t> </w:t>
      </w:r>
      <w:r>
        <w:rPr>
          <w:rStyle w:val="WW8Num4z0"/>
          <w:rFonts w:ascii="Verdana" w:hAnsi="Verdana"/>
          <w:color w:val="4682B4"/>
          <w:sz w:val="18"/>
          <w:szCs w:val="18"/>
        </w:rPr>
        <w:t>НЕСОСТОЯТЕЛЬНОСТИ</w:t>
      </w:r>
      <w:r>
        <w:rPr>
          <w:rStyle w:val="WW8Num3z0"/>
          <w:rFonts w:ascii="Verdana" w:hAnsi="Verdana"/>
          <w:color w:val="000000"/>
          <w:sz w:val="18"/>
          <w:szCs w:val="18"/>
        </w:rPr>
        <w:t> </w:t>
      </w:r>
      <w:r>
        <w:rPr>
          <w:rFonts w:ascii="Verdana" w:hAnsi="Verdana"/>
          <w:color w:val="000000"/>
          <w:sz w:val="18"/>
          <w:szCs w:val="18"/>
        </w:rPr>
        <w:t>(БАНКРОТСТВЕ) ОРГАНИЗАЦИЙ.</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Место</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отношений при несостоятельности (банкротстве) в системе предмета трудового права.</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Нормативная,основа,регулирования трудовых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при несостоятельности (банкротстве).</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ОБЩАЯ1ХАЕАКТЕЕИСТИКА СУБЪЕКТОВ?ТРУДОВЫХ ОТНОШЕНИЙЩРИдаЕСОСТОЯТЕЛЬНОСТИ(БАНКРОТСТВЕ)</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ОРГАНИЗАЦИЙ</w:t>
      </w:r>
      <w:r>
        <w:rPr>
          <w:rFonts w:ascii="Verdana" w:hAnsi="Verdana"/>
          <w:color w:val="000000"/>
          <w:sz w:val="18"/>
          <w:szCs w:val="18"/>
        </w:rPr>
        <w:t>.</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работодателя: при несостоятельности банкротстве).</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работников должника в условиях несостоятельности^ (банкротства).</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управляющего в правовом регулировании трудовых отношений: при: несостоятельности (</w:t>
      </w:r>
      <w:r>
        <w:rPr>
          <w:rStyle w:val="WW8Num4z0"/>
          <w:rFonts w:ascii="Verdana" w:hAnsi="Verdana"/>
          <w:color w:val="4682B4"/>
          <w:sz w:val="18"/>
          <w:szCs w:val="18"/>
        </w:rPr>
        <w:t>банкротстве</w:t>
      </w:r>
      <w:r>
        <w:rPr>
          <w:rFonts w:ascii="Verdana" w:hAnsi="Verdana"/>
          <w:color w:val="000000"/>
          <w:sz w:val="18"/>
          <w:szCs w:val="18"/>
        </w:rPr>
        <w:t>).</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з: МЕХАНИЗМ И МЕТОД ПРАВОВОГО РЕГУЛИРОВАНИЯ ТРУДОВЫХ ОТНОШЕНИЙ ПРИ НЕСОСТОЯТЕЛЬНОСТИ?</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БАНКРОТСТВЕ) ОРГАНИЗАЦИЙ.</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Механизм правового регулирования трудовых отношений при несостоятельности (банкротстве).</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Методы и способы правового регулирования трудовых отношений при несостоятельности (банкротстве).</w:t>
      </w:r>
    </w:p>
    <w:p w:rsidR="009C73D0" w:rsidRDefault="009C73D0" w:rsidP="009C73D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трудовых отношений при несостоятельности (банкротстве) организаций"</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Банкротство - неизбежное следствие кризисных процессов в экономике. Принимая это экономическое явление как объективную реальность,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упорядочить трудовые отношения, складывающиеся при банкротстве, создать правовой режим, способный обеспечить,баланс интересов субъектов, вовлеченных в процесс банкротства</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1.</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главных целей Федерального закона "О несостоятельности (банкротстве)"2 является сохранение хозяйствующих субъектов. При такой направленности правового регулирования' защита интересов работников должника, к сожалению, зачастую отходит на второй план, поскольку обеспечение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участников трудовых отношений является лишь одной из задач, решаемых в процедурах, применяемых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Недостаточная эффективность регулирования1 труда при осуществлении мероприятий конкурса обусловлена не только технико-юридическим несовершенством норм законодательства о </w:t>
      </w:r>
      <w:r>
        <w:rPr>
          <w:rFonts w:ascii="Verdana" w:hAnsi="Verdana"/>
          <w:color w:val="000000"/>
          <w:sz w:val="18"/>
          <w:szCs w:val="18"/>
        </w:rPr>
        <w:lastRenderedPageBreak/>
        <w:t>банкротстве, но и политикой государства, направленной на минимизацию последствий мирового экономического кризиса для страны, которые нередко сопровождаются нарушением трудовых прав работников.</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Перед современной наукой трудового права остро стоит задача поиска путей повышения эффективности правового регулирования-труда в условиях банкротства организаций. До настоящего времени разработке этой проблемы уделяется- все еще недостаточно внимания. Назрела необходимость анализа особенностей трудовых отношений, скла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дальнейшем под термином "</w:t>
      </w:r>
      <w:r>
        <w:rPr>
          <w:rStyle w:val="WW8Num4z0"/>
          <w:rFonts w:ascii="Verdana" w:hAnsi="Verdana"/>
          <w:color w:val="4682B4"/>
          <w:sz w:val="18"/>
          <w:szCs w:val="18"/>
        </w:rPr>
        <w:t>должник</w:t>
      </w:r>
      <w:r>
        <w:rPr>
          <w:rFonts w:ascii="Verdana" w:hAnsi="Verdana"/>
          <w:color w:val="000000"/>
          <w:sz w:val="18"/>
          <w:szCs w:val="18"/>
        </w:rPr>
        <w:t>" будет пониматься организация - работодатель, оказавшаяся неспособной удовлетворить требования</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по денежным обязательствам и (или) исполнить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уплате обязательных платежей в течение срока, установленного Законом о банкротстве.</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26 октября 2002 № 127-ФЗ "О несостоятельности (банкротстве)" // Российская газета от 2 ноября 2002 г. (в ред. Федерального закона от 19.07.2009 г.№ 195-ФЗ). ъ дывающихся в ходе конкурсного процесса, их нормативного упорядочения для обеспечения интересов как работников, так и работодателей. Этим, прежде всего, и объясняется актуальность исследования.</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трудовых отношений в различных процедурах несостоятельности (банкротства) организаций.</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составляет система норм трудового права, регулирующих трудовые отношения, складывающиеся при несостоятельности (банкротстве) организаций.</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анализ системы трудовых отношений при несостоятельности (банкротстве) организаций, системы норм регулирующих эти отношения,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должника, специфики трудоправового статуса работников должника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особенностей метода и механизма правового регулирования трудовых отношений при несостоятельности (банкротстве) организаций.</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путем решения ряда взаимосвязанных теоретических задач, наиболее значимыми из которых являются следующие:</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Теоретический анализ трудовых отношений при несостоятельности (банкротстве), определение их места в системе предмета трудового права.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Выделение</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норм законодательства о банкротстве в системе трудового права.</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Установление состава и содержания трудовой правосубъектности должника в условиях несостоятельности (банкротства).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Формулирование особенностей</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статуса работников должника, работодателя, арбитражного управляющего в различных процедурах банкротства.</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особенностей механизма и метода правового регулирования трудовых отношений в процедурах банкротства.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определяется природой изучаемых явлений. Рассматривая в качестве стержня методологии исследования метод материалистической диалектики, познание осуществлялось с использованием философской методологии, позволяющей применять к конкретному фактическому материалу философские законы и категории. Наряду с этим широко использовались общенаучные методы и методологические положения иных наук — метод системно-структурного подхода, что обусловлено системным характером предмета трудового права и трудовых отношений при банкротстве; частно-научные методы, к числу которых следует отнести конкретные приемы сбора и изучения фактического материала; технико-юридический метод, состоящий в интерпретации правовых документов; формально-юридический анализ догмы права; характеристика средств и приемов техники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др.</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труды по общей теории права, в частности: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Д.А. Керимова, А.В.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В.Д. Сорокина, В.М. Сырых, А.Ф.</w:t>
      </w:r>
      <w:r>
        <w:rPr>
          <w:rStyle w:val="WW8Num3z0"/>
          <w:rFonts w:ascii="Verdana" w:hAnsi="Verdana"/>
          <w:color w:val="000000"/>
          <w:sz w:val="18"/>
          <w:szCs w:val="18"/>
        </w:rPr>
        <w:t> </w:t>
      </w:r>
      <w:r>
        <w:rPr>
          <w:rStyle w:val="WW8Num4z0"/>
          <w:rFonts w:ascii="Verdana" w:hAnsi="Verdana"/>
          <w:color w:val="4682B4"/>
          <w:sz w:val="18"/>
          <w:szCs w:val="18"/>
        </w:rPr>
        <w:t>Шебанова</w:t>
      </w:r>
      <w:r>
        <w:rPr>
          <w:rFonts w:ascii="Verdana" w:hAnsi="Verdana"/>
          <w:color w:val="000000"/>
          <w:sz w:val="18"/>
          <w:szCs w:val="18"/>
        </w:rPr>
        <w:t>, JI.C. Яви-ча; представителей науки трудового права,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Н.Г. Александрова,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xml:space="preserve">, Э.Н. Бондаренко, Л.Ю. </w:t>
      </w:r>
      <w:r>
        <w:rPr>
          <w:rFonts w:ascii="Verdana" w:hAnsi="Verdana"/>
          <w:color w:val="000000"/>
          <w:sz w:val="18"/>
          <w:szCs w:val="18"/>
        </w:rPr>
        <w:lastRenderedPageBreak/>
        <w:t>Бугрова, В.П.</w:t>
      </w:r>
      <w:r>
        <w:rPr>
          <w:rStyle w:val="WW8Num4z0"/>
          <w:rFonts w:ascii="Verdana" w:hAnsi="Verdana"/>
          <w:color w:val="4682B4"/>
          <w:sz w:val="18"/>
          <w:szCs w:val="18"/>
        </w:rPr>
        <w:t>Воложанина</w:t>
      </w:r>
      <w:r>
        <w:rPr>
          <w:rFonts w:ascii="Verdana" w:hAnsi="Verdana"/>
          <w:color w:val="000000"/>
          <w:sz w:val="18"/>
          <w:szCs w:val="18"/>
        </w:rPr>
        <w:t>, Л.Я. Гинцбурга,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О.Б. Зайцевой, В.М. Лебедева,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М.В. Лушни-ковой, A.M. Лушникова,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А.В. Майфата, Р.П. Мананко-вой, М.В.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А.Ф. Нуртдиновой, Ю.П. Орловского, В.И.</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А.Е. Пашерстника, А.С. Пашкова, Н.М.</w:t>
      </w:r>
      <w:r>
        <w:rPr>
          <w:rStyle w:val="WW8Num3z0"/>
          <w:rFonts w:ascii="Verdana" w:hAnsi="Verdana"/>
          <w:color w:val="000000"/>
          <w:sz w:val="18"/>
          <w:szCs w:val="18"/>
        </w:rPr>
        <w:t> </w:t>
      </w:r>
      <w:r>
        <w:rPr>
          <w:rStyle w:val="WW8Num4z0"/>
          <w:rFonts w:ascii="Verdana" w:hAnsi="Verdana"/>
          <w:color w:val="4682B4"/>
          <w:sz w:val="18"/>
          <w:szCs w:val="18"/>
        </w:rPr>
        <w:t>Саликовой</w:t>
      </w:r>
      <w:r>
        <w:rPr>
          <w:rFonts w:ascii="Verdana" w:hAnsi="Verdana"/>
          <w:color w:val="000000"/>
          <w:sz w:val="18"/>
          <w:szCs w:val="18"/>
        </w:rPr>
        <w:t>, В.Н. Скобел-кина, С.В. Передерина, А.Ф.</w:t>
      </w:r>
      <w:r>
        <w:rPr>
          <w:rStyle w:val="WW8Num3z0"/>
          <w:rFonts w:ascii="Verdana" w:hAnsi="Verdana"/>
          <w:color w:val="000000"/>
          <w:sz w:val="18"/>
          <w:szCs w:val="18"/>
        </w:rPr>
        <w:t> </w:t>
      </w:r>
      <w:r>
        <w:rPr>
          <w:rStyle w:val="WW8Num4z0"/>
          <w:rFonts w:ascii="Verdana" w:hAnsi="Verdana"/>
          <w:color w:val="4682B4"/>
          <w:sz w:val="18"/>
          <w:szCs w:val="18"/>
        </w:rPr>
        <w:t>Скутина</w:t>
      </w:r>
      <w:r>
        <w:rPr>
          <w:rFonts w:ascii="Verdana" w:hAnsi="Verdana"/>
          <w:color w:val="000000"/>
          <w:sz w:val="18"/>
          <w:szCs w:val="18"/>
        </w:rPr>
        <w:t>, О.В. Смирнова, Л.А. Сыроват-ской,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В.Н. Толкуновой, М.Ю. Федоровой,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С.Ю. Чучи, В.Ш. Шайхатдинова и др.; науки гражданского- права: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О.С. Иоффе, С.В. Сарбаша,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М.В: Телюкиной, Ю.К. Толстого, и др.; работы теоретиков системного подхода: И.В.</w:t>
      </w:r>
      <w:r>
        <w:rPr>
          <w:rStyle w:val="WW8Num3z0"/>
          <w:rFonts w:ascii="Verdana" w:hAnsi="Verdana"/>
          <w:color w:val="000000"/>
          <w:sz w:val="18"/>
          <w:szCs w:val="18"/>
        </w:rPr>
        <w:t> </w:t>
      </w:r>
      <w:r>
        <w:rPr>
          <w:rStyle w:val="WW8Num4z0"/>
          <w:rFonts w:ascii="Verdana" w:hAnsi="Verdana"/>
          <w:color w:val="4682B4"/>
          <w:sz w:val="18"/>
          <w:szCs w:val="18"/>
        </w:rPr>
        <w:t>Блауберга</w:t>
      </w:r>
      <w:r>
        <w:rPr>
          <w:rFonts w:ascii="Verdana" w:hAnsi="Verdana"/>
          <w:color w:val="000000"/>
          <w:sz w:val="18"/>
          <w:szCs w:val="18"/>
        </w:rPr>
        <w:t>, Ф.И. Перегудова, В.Н. Садовского, Ф.П.</w:t>
      </w:r>
      <w:r>
        <w:rPr>
          <w:rStyle w:val="WW8Num3z0"/>
          <w:rFonts w:ascii="Verdana" w:hAnsi="Verdana"/>
          <w:color w:val="000000"/>
          <w:sz w:val="18"/>
          <w:szCs w:val="18"/>
        </w:rPr>
        <w:t> </w:t>
      </w:r>
      <w:r>
        <w:rPr>
          <w:rStyle w:val="WW8Num4z0"/>
          <w:rFonts w:ascii="Verdana" w:hAnsi="Verdana"/>
          <w:color w:val="4682B4"/>
          <w:sz w:val="18"/>
          <w:szCs w:val="18"/>
        </w:rPr>
        <w:t>Тарасенко</w:t>
      </w:r>
      <w:r>
        <w:rPr>
          <w:rFonts w:ascii="Verdana" w:hAnsi="Verdana"/>
          <w:color w:val="000000"/>
          <w:sz w:val="18"/>
          <w:szCs w:val="18"/>
        </w:rPr>
        <w:t>, А.И. Уемова, Э.Г. Юдина и др.</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результатов исследования. Диссертация является первым комплексным монографическим исследованием правового регулирования трудовых отношений при несостоятельности (банкротстве) организаций, трудовой правосубъектности должника, трудо-правового статуса работников должника и арбитражного управляющего в процедурах банкротства, механизма и метода правового регулирования трудовых отношений при банкротстве организаций.</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и обоснован ряд новых.теоретических положений и научно-практических выводов, из которых на защиту выносятся следующие: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Предмет правового регулирования.законодательства о банкротстве составляют гражданские, трудовые и другие отношения с участием</w:t>
      </w:r>
      <w:r>
        <w:rPr>
          <w:rStyle w:val="WW8Num3z0"/>
          <w:rFonts w:ascii="Verdana" w:hAnsi="Verdana"/>
          <w:color w:val="000000"/>
          <w:sz w:val="18"/>
          <w:szCs w:val="18"/>
        </w:rPr>
        <w:t> </w:t>
      </w:r>
      <w:r>
        <w:rPr>
          <w:rStyle w:val="WW8Num4z0"/>
          <w:rFonts w:ascii="Verdana" w:hAnsi="Verdana"/>
          <w:color w:val="4682B4"/>
          <w:sz w:val="18"/>
          <w:szCs w:val="18"/>
        </w:rPr>
        <w:t>банкрота</w:t>
      </w:r>
      <w:r>
        <w:rPr>
          <w:rFonts w:ascii="Verdana" w:hAnsi="Verdana"/>
          <w:color w:val="000000"/>
          <w:sz w:val="18"/>
          <w:szCs w:val="18"/>
        </w:rPr>
        <w:t>. Трудовые отношения при банкротстве обособленны от других отношений и выступают как отдельное целое, система. Дляг включения в предмет трудового права отношений по применению труда в условиях банкротства, существенными являются: объективная природа» трудовых отношений, обусловливающая возможность применения к ним методов трудового права; специфика метода правового регулирования, в силу которого трудовое отношение в условиях банкротства выступает в качестве отношения особого вида; характер социально обусловленных целей и задач, предопределяющих необходимость применения к отношениям по использованию труда методов трудового права. Таким образом, система трудовых отношений при банкротстве является подсистемой социально-трудовых отношений, составляющих предмет трудового права.</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процедурах наблюдения, финансового оздоровления трудовые отношения объективно обусловлены технологическим процессом в организации. В процедурах внешнего управления и конкурсного производства содержание техпроцесса может изменяться внешним, конкурсным управляющим с учетом: а) экономических (финансовых) возможностей должника; б) наличия оборудования, технологий необходимых для восстановления платежеспособности должника, в) интересов кредиторов, должника и общества; г) общих целей и задач процесса несостоятельности (банкротства).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нормы Закона о банкротстве представляют собой не просто совокупность норм трудового права, а систему норм, которая получила существенную переработку (модификацию) применительно к специфике труда при банкротстве. Специальные по предметному содержанию и назначению, они дополняют основную отраслевую дифференциацию трудового права. Предлагается систему трудоправо-вых норм законодательства о банкротстве рассматривать как институт труд овогог права.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Особенность механизма правового регулирования труда при банкротстве организаций состоит в своеобразии построения его элементов (звеньев) и специально-юридическом режиме правового регулирования. Начальным звеном в правовом регулировании труда выступает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о признании должника</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Специфический режим правового регулирования трудовых отношений основан на особых принципах конкурсного процесса. Сформировавшиеся в результате комплексной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норм различных отраслей права приемы правового регулирования предусматривают применение к трудовым отношениям при банкротстве специальных трудоправовых норм Закона о банкротстве, а в части не</w:t>
      </w:r>
      <w:r>
        <w:rPr>
          <w:rStyle w:val="WW8Num4z0"/>
          <w:rFonts w:ascii="Verdana" w:hAnsi="Verdana"/>
          <w:color w:val="4682B4"/>
          <w:sz w:val="18"/>
          <w:szCs w:val="18"/>
        </w:rPr>
        <w:t>урегулированной</w:t>
      </w:r>
      <w:r>
        <w:rPr>
          <w:rFonts w:ascii="Verdana" w:hAnsi="Verdana"/>
          <w:color w:val="000000"/>
          <w:sz w:val="18"/>
          <w:szCs w:val="18"/>
        </w:rPr>
        <w:t>, — норм Трудового кодекса РФ.</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Регулирование труда при банкротстве осуществляется особым методом, специфические черты которого концентрированно выражены в правовом положении (статусе) субъектов, в основаниях формирования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способах определения их содержания, в юридических</w:t>
      </w:r>
      <w:r>
        <w:rPr>
          <w:rStyle w:val="WW8Num3z0"/>
          <w:rFonts w:ascii="Verdana" w:hAnsi="Verdana"/>
          <w:color w:val="000000"/>
          <w:sz w:val="18"/>
          <w:szCs w:val="18"/>
        </w:rPr>
        <w:t> </w:t>
      </w:r>
      <w:r>
        <w:rPr>
          <w:rStyle w:val="WW8Num4z0"/>
          <w:rFonts w:ascii="Verdana" w:hAnsi="Verdana"/>
          <w:color w:val="4682B4"/>
          <w:sz w:val="18"/>
          <w:szCs w:val="18"/>
        </w:rPr>
        <w:t>санкциях</w:t>
      </w:r>
      <w:r>
        <w:rPr>
          <w:rFonts w:ascii="Verdana" w:hAnsi="Verdana"/>
          <w:color w:val="000000"/>
          <w:sz w:val="18"/>
          <w:szCs w:val="18"/>
        </w:rPr>
        <w:t xml:space="preserve">. Децентрализованное, диспозитивное регулирование трудовых отношений применяется при наблюдении и финансовом оздоровлении. </w:t>
      </w:r>
      <w:r>
        <w:rPr>
          <w:rFonts w:ascii="Verdana" w:hAnsi="Verdana"/>
          <w:color w:val="000000"/>
          <w:sz w:val="18"/>
          <w:szCs w:val="18"/>
        </w:rPr>
        <w:lastRenderedPageBreak/>
        <w:t>Централизованное,</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регулирование проявляется при внешнем управлении и конкурсном производстве.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Сфера действия норм трудового права определяется не только предметом, то есть- теми конкретными общественными отношениями, которые ими регулируются, но и методом, который в известной мере зависит от воли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В зависимости от специфики отношений по применению труда при банкротстве, целей их правового регулирования,</w:t>
      </w:r>
      <w:r>
        <w:rPr>
          <w:rStyle w:val="WW8Num4z0"/>
          <w:rFonts w:ascii="Verdana" w:hAnsi="Verdana"/>
          <w:color w:val="4682B4"/>
          <w:sz w:val="18"/>
          <w:szCs w:val="18"/>
        </w:rPr>
        <w:t>законодатель</w:t>
      </w:r>
      <w:r>
        <w:rPr>
          <w:rFonts w:ascii="Verdana" w:hAnsi="Verdana"/>
          <w:color w:val="000000"/>
          <w:sz w:val="18"/>
          <w:szCs w:val="18"/>
        </w:rPr>
        <w:t>, обозначает и закрепляет в законодательстве тот необходимый метод, который должен или может быть применен к этим отношениям (в одних случаях метод трудового права, в других метод гражданского права) определяя сферу действия трудового права при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Трудовая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должника ограничена Законом о банкротстве: в процедурах наблюдения и финансового оздоровления должник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формировать единоличные органы управления при</w:t>
      </w:r>
      <w:r>
        <w:rPr>
          <w:rStyle w:val="WW8Num3z0"/>
          <w:rFonts w:ascii="Verdana" w:hAnsi="Verdana"/>
          <w:color w:val="000000"/>
          <w:sz w:val="18"/>
          <w:szCs w:val="18"/>
        </w:rPr>
        <w:t> </w:t>
      </w:r>
      <w:r>
        <w:rPr>
          <w:rStyle w:val="WW8Num4z0"/>
          <w:rFonts w:ascii="Verdana" w:hAnsi="Verdana"/>
          <w:color w:val="4682B4"/>
          <w:sz w:val="18"/>
          <w:szCs w:val="18"/>
        </w:rPr>
        <w:t>отстранении</w:t>
      </w:r>
      <w:r>
        <w:rPr>
          <w:rStyle w:val="WW8Num3z0"/>
          <w:rFonts w:ascii="Verdana" w:hAnsi="Verdana"/>
          <w:color w:val="000000"/>
          <w:sz w:val="18"/>
          <w:szCs w:val="18"/>
        </w:rPr>
        <w:t> </w:t>
      </w:r>
      <w:r>
        <w:rPr>
          <w:rFonts w:ascii="Verdana" w:hAnsi="Verdana"/>
          <w:color w:val="000000"/>
          <w:sz w:val="18"/>
          <w:szCs w:val="18"/>
        </w:rPr>
        <w:t>руководителя* от должности. В процедурах внешнего управления, конкурсного производства</w:t>
      </w:r>
      <w:r>
        <w:rPr>
          <w:rStyle w:val="WW8Num3z0"/>
          <w:rFonts w:ascii="Verdana" w:hAnsi="Verdana"/>
          <w:color w:val="000000"/>
          <w:sz w:val="18"/>
          <w:szCs w:val="18"/>
        </w:rPr>
        <w:t> </w:t>
      </w:r>
      <w:r>
        <w:rPr>
          <w:rStyle w:val="WW8Num4z0"/>
          <w:rFonts w:ascii="Verdana" w:hAnsi="Verdana"/>
          <w:color w:val="4682B4"/>
          <w:sz w:val="18"/>
          <w:szCs w:val="18"/>
        </w:rPr>
        <w:t>недееспособный</w:t>
      </w:r>
      <w:r>
        <w:rPr>
          <w:rStyle w:val="WW8Num3z0"/>
          <w:rFonts w:ascii="Verdana" w:hAnsi="Verdana"/>
          <w:color w:val="000000"/>
          <w:sz w:val="18"/>
          <w:szCs w:val="18"/>
        </w:rPr>
        <w:t> </w:t>
      </w:r>
      <w:r>
        <w:rPr>
          <w:rFonts w:ascii="Verdana" w:hAnsi="Verdana"/>
          <w:color w:val="000000"/>
          <w:sz w:val="18"/>
          <w:szCs w:val="18"/>
        </w:rPr>
        <w:t>или ограниченно дееспособный должник не перестает быть субъектом трудового права и в те промежутки времени, когда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руководителя должника осуществляет арбитражный управляющий, который при этом не является органом управления должника. Закрепление за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управляющим права на вступление в трудовые отношения означает не формирование специфической, ранее не встречавшейся трудовой правосубъектности работодателя, а использование таких методов осуществления правосубъектности, которые доступны юридическим лицам (организациям) только в случае несостоятельности (банкротства).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Трудовая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работодателя при несостоятельности (банкротстве) может быть определена, как</w:t>
      </w:r>
      <w:r>
        <w:rPr>
          <w:rStyle w:val="WW8Num3z0"/>
          <w:rFonts w:ascii="Verdana" w:hAnsi="Verdana"/>
          <w:color w:val="000000"/>
          <w:sz w:val="18"/>
          <w:szCs w:val="18"/>
        </w:rPr>
        <w:t> </w:t>
      </w:r>
      <w:r>
        <w:rPr>
          <w:rStyle w:val="WW8Num4z0"/>
          <w:rFonts w:ascii="Verdana" w:hAnsi="Verdana"/>
          <w:color w:val="4682B4"/>
          <w:sz w:val="18"/>
          <w:szCs w:val="18"/>
        </w:rPr>
        <w:t>закрепляемая</w:t>
      </w:r>
      <w:r>
        <w:rPr>
          <w:rStyle w:val="WW8Num3z0"/>
          <w:rFonts w:ascii="Verdana" w:hAnsi="Verdana"/>
          <w:color w:val="000000"/>
          <w:sz w:val="18"/>
          <w:szCs w:val="18"/>
        </w:rPr>
        <w:t> </w:t>
      </w:r>
      <w:r>
        <w:rPr>
          <w:rFonts w:ascii="Verdana" w:hAnsi="Verdana"/>
          <w:color w:val="000000"/>
          <w:sz w:val="18"/>
          <w:szCs w:val="18"/>
        </w:rPr>
        <w:t>трудовым правом способность должника быть участником трудовых отношений и иных отношений непосредственно связанных с трудовыми. Содержание трудовой правосубъектности составляет не только трудовая правоспособность и</w:t>
      </w:r>
      <w:r>
        <w:rPr>
          <w:rStyle w:val="WW8Num4z0"/>
          <w:rFonts w:ascii="Verdana" w:hAnsi="Verdana"/>
          <w:color w:val="4682B4"/>
          <w:sz w:val="18"/>
          <w:szCs w:val="18"/>
        </w:rPr>
        <w:t>дееспособность</w:t>
      </w:r>
      <w:r>
        <w:rPr>
          <w:rFonts w:ascii="Verdana" w:hAnsi="Verdana"/>
          <w:color w:val="000000"/>
          <w:sz w:val="18"/>
          <w:szCs w:val="18"/>
        </w:rPr>
        <w:t>, но и деликтоспособность, объем которых изменяется в разных процедурах банкротства.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категории</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работодателя (работника) следует различать три понятия: 1) трудовую правосубъектность (трудовую правоспособность, дееспособность, а при несостоятельности (банкротстве) и</w:t>
      </w:r>
      <w:r>
        <w:rPr>
          <w:rStyle w:val="WW8Num3z0"/>
          <w:rFonts w:ascii="Verdana" w:hAnsi="Verdana"/>
          <w:color w:val="000000"/>
          <w:sz w:val="18"/>
          <w:szCs w:val="18"/>
        </w:rPr>
        <w:t> </w:t>
      </w:r>
      <w:r>
        <w:rPr>
          <w:rStyle w:val="WW8Num4z0"/>
          <w:rFonts w:ascii="Verdana" w:hAnsi="Verdana"/>
          <w:color w:val="4682B4"/>
          <w:sz w:val="18"/>
          <w:szCs w:val="18"/>
        </w:rPr>
        <w:t>деликтоспособность</w:t>
      </w:r>
      <w:r>
        <w:rPr>
          <w:rFonts w:ascii="Verdana" w:hAnsi="Verdana"/>
          <w:color w:val="000000"/>
          <w:sz w:val="18"/>
          <w:szCs w:val="18"/>
        </w:rPr>
        <w:t>); 2) субъективные права и обязанности как меру</w:t>
      </w:r>
      <w:r>
        <w:rPr>
          <w:rStyle w:val="WW8Num3z0"/>
          <w:rFonts w:ascii="Verdana" w:hAnsi="Verdana"/>
          <w:color w:val="000000"/>
          <w:sz w:val="18"/>
          <w:szCs w:val="18"/>
        </w:rPr>
        <w:t> </w:t>
      </w:r>
      <w:r>
        <w:rPr>
          <w:rStyle w:val="WW8Num4z0"/>
          <w:rFonts w:ascii="Verdana" w:hAnsi="Verdana"/>
          <w:color w:val="4682B4"/>
          <w:sz w:val="18"/>
          <w:szCs w:val="18"/>
        </w:rPr>
        <w:t>дозволенного</w:t>
      </w:r>
      <w:r>
        <w:rPr>
          <w:rStyle w:val="WW8Num3z0"/>
          <w:rFonts w:ascii="Verdana" w:hAnsi="Verdana"/>
          <w:color w:val="000000"/>
          <w:sz w:val="18"/>
          <w:szCs w:val="18"/>
        </w:rPr>
        <w:t> </w:t>
      </w:r>
      <w:r>
        <w:rPr>
          <w:rFonts w:ascii="Verdana" w:hAnsi="Verdana"/>
          <w:color w:val="000000"/>
          <w:sz w:val="18"/>
          <w:szCs w:val="18"/>
        </w:rPr>
        <w:t>(возможного) и должного поведения; 3) юридические факты, как промежуточное (связующее) звено между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и субъективными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с тем, что в этом качестве могут выступать не только события и действия, но и сами субъективные права. Особый статус работников должника в конкурсных отношениях выражается в том, что Закон о банкротстве относит работников к привилегированной категории кредиторов. В восстановительных процедурах банкротства выплата очередной задолженности по оплате труда работникам не приостанавливается. При конкурсном производстве очередные требования по оплате труда учитываются в составе 2-й очереди только в случае, если полученных в восстановительных процедурах денежных средств недостаточно для погашения всей задолженности по оплате труда, или когда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отсутствует в натуре.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 в трудовых отношениях вправе своими односторонними действиями (актами) порождать, изменять или прекращать трудовые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участием должника. При этом арбитражный управляющий выполняет функции работодателя только для осуществления задач банкротства.</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работодателя реализуются арбитражным управляющим в порядке непосредственного управления, осуществляются не своей властью, и не в своем интересе, а властью, предоставленной государством в интересах должника, кредиторов (в т.ч. работников должника) и общества.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процедурах внешнего управления и конкурсного производства арбитражный управляющий не может</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отказаться от участия в коллективных переговорах. В противном случае основанием для возникновения коллективно-договорных отношений может стать</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 незаконности отказа от участия в переговорах и заключении коллективного договора или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которое обязывает временного (конкурсного) управляющего заключить коллективный договор или соглашения на условиях, признанных судом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обоснованными. Следовательно, внешнего и конкурсного управляющего следует признать участниками коллективно-договорных отношений при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В соответствии с положениями ст. 5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 3 ст. 232 Закона о банкротстве предлагается внести изменения в ч.1 ст. 142 Трудового кодекса РФ: "Работодатель и (или)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им в установленном порядке представители работодателя, а также лица, на которых федеральным законом возложено-осуществление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руководителя организации, предприятия допустившие задержку выплаты работникам заработной платы или другие нарушения оплаты труда, несут ответственность в соответствии с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 иными федеральными законами".</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Статью 53 Трудового кодекса РФ целесообразно дополнить формами участия работников в управлении организацией признанной несостоятельной (банкротом): согласование с</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работников применяемых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процедур банкротства; участие представительного органа работников в разработке меры по восстановлению платежеспособности должника. В этом случае усиливаются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гарантии права на труд.</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имеются и другие положения, включая предложения по совершенствованию трудового законодательства, отличающиеся элементами новизны по своему содержанию.</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результаты исследования, содержащиеся в диссертационной работе,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целях совершенствования правового регулирования, трудовых отношений при несостоятельности (банкротстве) организаций,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учебном процессе, в научных исследованиях по трудовому праву.</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в высших учебных заведениях Западно-Сибирского и Восточно-Сибирского регионов России. Диссертация выполнена и обсуждена на кафедре приро-доресурсного, земельного и экологического права Юридического института Томского государственного университета. Основные положения диссертационного исследования изложены в опубликованных автором работах, докладах и сообщениях на семинарах, обсуждены на международных, всероссийских и региональных научных и научно - практических конференциях, проводившихся- в Томском- государственном университете, Хакасском государственном университете, Сибирском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 2005, 2006, 2007, 2008, 2009 гг., использовались при проведении занятий по трудовому праву со студентами юридического факультета Томского экономико-юридического1 института, Хакасского государственного- университета, Томского государственного университета.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Структурно диссертация состоит из введения, трех глав, включающая семь параграфов, списка нормативных актов, списка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и Высшего Арбитражного судов РФ,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судов общей юрисдикции,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арбитражных судов РФ и списка литературы.</w:t>
      </w:r>
    </w:p>
    <w:p w:rsidR="009C73D0" w:rsidRDefault="009C73D0" w:rsidP="009C73D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Салата, Виктор Николаевич</w:t>
      </w:r>
    </w:p>
    <w:p w:rsidR="009C73D0" w:rsidRDefault="009C73D0" w:rsidP="009C73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о банкротстве направлено на регулирование гражданских, трудовых,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и иных отношений с участием</w:t>
      </w:r>
      <w:r>
        <w:rPr>
          <w:rStyle w:val="WW8Num3z0"/>
          <w:rFonts w:ascii="Verdana" w:hAnsi="Verdana"/>
          <w:color w:val="000000"/>
          <w:sz w:val="18"/>
          <w:szCs w:val="18"/>
        </w:rPr>
        <w:t> </w:t>
      </w:r>
      <w:r>
        <w:rPr>
          <w:rStyle w:val="WW8Num4z0"/>
          <w:rFonts w:ascii="Verdana" w:hAnsi="Verdana"/>
          <w:color w:val="4682B4"/>
          <w:sz w:val="18"/>
          <w:szCs w:val="18"/>
        </w:rPr>
        <w:t>банкрота</w:t>
      </w:r>
      <w:r>
        <w:rPr>
          <w:rFonts w:ascii="Verdana" w:hAnsi="Verdana"/>
          <w:color w:val="000000"/>
          <w:sz w:val="18"/>
          <w:szCs w:val="18"/>
        </w:rPr>
        <w:t>. Анализ трудовых отношений свидетельствует, что они обособленны от других отношений при банкротстве и выступают как отдельное целое, система. Обособленность, выделенность системы трудовых отношений среди других отношений при банкротстве не означает ее изолированности от них. Существуя в условиях банкротства, трудовые отношения зависимы от среды существования. Например,</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увольнения работников (п. 1 ст. 81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обусловлена применением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процедуры конкурсного производства (ст. 129 Закона о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по использованию наемного труда при банкротстве входят в систему социально-трудовых отношений составляющих предмет трудового права.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232 Закона о банкротстве прямо предусматривает применение к таким отношениям норм Трудового кодекса РФ. В результате система предмета трудового права выглядит (существует) как иерархическая система вложенных друг в друга, перекрывающихся частично, или полностью, или разделенных, но взаимодействующих подсистем, одной из которых является система отношений по применению наемного труда при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Законодательство о банкротстве является комплексным правовым образованием. Комплексные образования в праве создаются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возникновении потребности в правовом регулировании общественных отношений в той или иной сфере деятельности общества. Необходимость</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 требуемой детализацией общественные отношения с участием банкрота выступает предпосылкой и условием объединения норм разных отраслей права в отдельную отрасль законодательства.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Сформированное в результате комплексной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норм разных отраслей права законодательство о банкротстве устанавливает особый, не присущий трудовому праву правовой режим регулирования наемного труда. Отличительной чертой этого режима является то, что общие положения, приемы регулирования не только объединяют разнородный правовой материал, но и придают им пусть и вторичный, но специфичный оттенок отраслевого законодательства. Поэтому трудо-правовые нормы Закона о банкротстве являются специальными не только потому, что они обладают особыми юридико-техническими характеристиками, но и потому, что они регулируют трудовые отношения с участием банкрота при осуществлении хозяйственной деятельности любых видов. При этом они не теряют своей отраслевой принадлежности. Действуя только в пределах отношений банкротства, они все время остаются нормами трудового права. Следовательно, обоснованно выделять</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нормы Закона о банкротстве в самостоятельный институт трудового права.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Методы правового регулирования наемного труда в условиях банкротства выражены в общем юридическом положении (статусе) субъектов трудовых отношений, в основаниях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способах определения их содержания, в способах защиты трудовых прав работников, в особенностях юридической ответственности за нарушения</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трудовых норм законодательства о банкротстве. Особенностью первичных, исходных методов, которые определяют главное в правовом положении (статусе) участников трудовых отношений при банкротстве, является децентрализованное,</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регулирование труда в процедурах наблюдения, финансового оздоровления, и централизованное,</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регулирование в процедуре внешнего управления и конкурсного производства.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банкротства сфера действия трудового права обозначается не только предметом, но и применяемым методом правового регулирования, который в значительной мере зависит от воли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Предмет правового регулирования определяет лишь границы выбора между методами, которые должны или могут быть применены к этим отношениям. В зависимости от специфики отношений по применению труда и целей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определяет и закрепляет необходимый метод правового регулирования (в одних случаях гражданско-правовой, в других метод трудового права) тем самым определяя сферу действия норм трудового права в условиях банкротства.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работодателя при несостоятельности (банкротстве) не рассматривается как общая, абстрактная предпосылка</w:t>
      </w:r>
      <w:r>
        <w:rPr>
          <w:rStyle w:val="WW8Num3z0"/>
          <w:rFonts w:ascii="Verdana" w:hAnsi="Verdana"/>
          <w:color w:val="000000"/>
          <w:sz w:val="18"/>
          <w:szCs w:val="18"/>
        </w:rPr>
        <w:t> </w:t>
      </w:r>
      <w:r>
        <w:rPr>
          <w:rStyle w:val="WW8Num4z0"/>
          <w:rFonts w:ascii="Verdana" w:hAnsi="Verdana"/>
          <w:color w:val="4682B4"/>
          <w:sz w:val="18"/>
          <w:szCs w:val="18"/>
        </w:rPr>
        <w:t>правообладания</w:t>
      </w:r>
      <w:r>
        <w:rPr>
          <w:rStyle w:val="WW8Num3z0"/>
          <w:rFonts w:ascii="Verdana" w:hAnsi="Verdana"/>
          <w:color w:val="000000"/>
          <w:sz w:val="18"/>
          <w:szCs w:val="18"/>
        </w:rPr>
        <w:t> </w:t>
      </w:r>
      <w:r>
        <w:rPr>
          <w:rFonts w:ascii="Verdana" w:hAnsi="Verdana"/>
          <w:color w:val="000000"/>
          <w:sz w:val="18"/>
          <w:szCs w:val="18"/>
        </w:rPr>
        <w:t>и несения юридических обязанностей. Правосубъектность участников трудовых отношений обладает определенным конкретным содержанием, которое не одинаково в разных процедурах банкротства. Только по исходным элементам, но не в целом, она имеет общий абстрактный характер. Например, право работодателя и работника заключать, изменять и</w:t>
      </w:r>
      <w:r>
        <w:rPr>
          <w:rStyle w:val="WW8Num3z0"/>
          <w:rFonts w:ascii="Verdana" w:hAnsi="Verdana"/>
          <w:color w:val="000000"/>
          <w:sz w:val="18"/>
          <w:szCs w:val="18"/>
        </w:rPr>
        <w:t> </w:t>
      </w:r>
      <w:r>
        <w:rPr>
          <w:rStyle w:val="WW8Num4z0"/>
          <w:rFonts w:ascii="Verdana" w:hAnsi="Verdana"/>
          <w:color w:val="4682B4"/>
          <w:sz w:val="18"/>
          <w:szCs w:val="18"/>
        </w:rPr>
        <w:t>расторгать</w:t>
      </w:r>
      <w:r>
        <w:rPr>
          <w:rStyle w:val="WW8Num3z0"/>
          <w:rFonts w:ascii="Verdana" w:hAnsi="Verdana"/>
          <w:color w:val="000000"/>
          <w:sz w:val="18"/>
          <w:szCs w:val="18"/>
        </w:rPr>
        <w:t> </w:t>
      </w:r>
      <w:r>
        <w:rPr>
          <w:rFonts w:ascii="Verdana" w:hAnsi="Verdana"/>
          <w:color w:val="000000"/>
          <w:sz w:val="18"/>
          <w:szCs w:val="18"/>
        </w:rPr>
        <w:t>трудовые договоры в процедурах банкротства на условиях, установленных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 иными федеральными законами (ст. 22 ТК РФ). Характерной чертой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работодателя является ее относительная стабильность и неизменность, она подвергается изменениям только в силу закона. Например, в процедурах наблюдения и финансового оздоровления работодатель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формировать единоличные органы управления при</w:t>
      </w:r>
      <w:r>
        <w:rPr>
          <w:rStyle w:val="WW8Num3z0"/>
          <w:rFonts w:ascii="Verdana" w:hAnsi="Verdana"/>
          <w:color w:val="000000"/>
          <w:sz w:val="18"/>
          <w:szCs w:val="18"/>
        </w:rPr>
        <w:t> </w:t>
      </w:r>
      <w:r>
        <w:rPr>
          <w:rStyle w:val="WW8Num4z0"/>
          <w:rFonts w:ascii="Verdana" w:hAnsi="Verdana"/>
          <w:color w:val="4682B4"/>
          <w:sz w:val="18"/>
          <w:szCs w:val="18"/>
        </w:rPr>
        <w:t>отстранении</w:t>
      </w:r>
      <w:r>
        <w:rPr>
          <w:rStyle w:val="WW8Num3z0"/>
          <w:rFonts w:ascii="Verdana" w:hAnsi="Verdana"/>
          <w:color w:val="000000"/>
          <w:sz w:val="18"/>
          <w:szCs w:val="18"/>
        </w:rPr>
        <w:t> </w:t>
      </w:r>
      <w:r>
        <w:rPr>
          <w:rFonts w:ascii="Verdana" w:hAnsi="Verdana"/>
          <w:color w:val="000000"/>
          <w:sz w:val="18"/>
          <w:szCs w:val="18"/>
        </w:rPr>
        <w:t>руководителя должника от должности в порядке ст. 69, 82 Закона о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Правосубъектность работодателя составляют два основных элемента, существующих в единстве: трудовая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Fonts w:ascii="Verdana" w:hAnsi="Verdana"/>
          <w:color w:val="000000"/>
          <w:sz w:val="18"/>
          <w:szCs w:val="18"/>
        </w:rPr>
        <w:t>, и дееспособность. В условиях банкротства работодатель ограничен в</w:t>
      </w:r>
      <w:r>
        <w:rPr>
          <w:rStyle w:val="WW8Num3z0"/>
          <w:rFonts w:ascii="Verdana" w:hAnsi="Verdana"/>
          <w:color w:val="000000"/>
          <w:sz w:val="18"/>
          <w:szCs w:val="18"/>
        </w:rPr>
        <w:t> </w:t>
      </w:r>
      <w:r>
        <w:rPr>
          <w:rStyle w:val="WW8Num4z0"/>
          <w:rFonts w:ascii="Verdana" w:hAnsi="Verdana"/>
          <w:color w:val="4682B4"/>
          <w:sz w:val="18"/>
          <w:szCs w:val="18"/>
        </w:rPr>
        <w:t>деликтоспособности</w:t>
      </w:r>
      <w:r>
        <w:rPr>
          <w:rFonts w:ascii="Verdana" w:hAnsi="Verdana"/>
          <w:color w:val="000000"/>
          <w:sz w:val="18"/>
          <w:szCs w:val="18"/>
        </w:rPr>
        <w:t>. Например, согласно ст. 142 Закона о банкротстве</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несет ответственность за задержку выплаты заработной платы лишь при наличии у него</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xml:space="preserve">(денежных средств). В этой связи целесообразно ч. 1 ст. 142 Трудового кодекса РФ </w:t>
      </w:r>
      <w:r>
        <w:rPr>
          <w:rFonts w:ascii="Verdana" w:hAnsi="Verdana"/>
          <w:color w:val="000000"/>
          <w:sz w:val="18"/>
          <w:szCs w:val="18"/>
        </w:rPr>
        <w:lastRenderedPageBreak/>
        <w:t>изложить в следующей редакции: "Работодатель и (или)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им в установленном порядке представители работодателя, а также лица, на которых федеральным законом</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осуществление полномочий руководителя организации, допустившие задержку выплаты работникам заработной платы или другие нарушения оплаты труда, несут ответственность в соответствии с настоящим Кодексом и иными федеральными законами".</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Объем трудовой правосубъектности раскрывается через анализ составляющих ее общих трудовых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Должник в процедурах внешнего управления и конкурсного производства осуществляет ^рудовую правоспособность через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Недееспособный (ограниченно дееспособный) работодатель в процёдурах банкротства не престает быть субъектом трудового права. Право, как система норм, адресуется субъектам, наделенным волей. Когда же такая возможность исключается</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лица дееспособности, то само право ставит между ним и собой субъекта</w:t>
      </w:r>
      <w:r>
        <w:rPr>
          <w:rStyle w:val="WW8Num3z0"/>
          <w:rFonts w:ascii="Verdana" w:hAnsi="Verdana"/>
          <w:color w:val="000000"/>
          <w:sz w:val="18"/>
          <w:szCs w:val="18"/>
        </w:rPr>
        <w:t> </w:t>
      </w:r>
      <w:r>
        <w:rPr>
          <w:rStyle w:val="WW8Num4z0"/>
          <w:rFonts w:ascii="Verdana" w:hAnsi="Verdana"/>
          <w:color w:val="4682B4"/>
          <w:sz w:val="18"/>
          <w:szCs w:val="18"/>
        </w:rPr>
        <w:t>дееспособного</w:t>
      </w:r>
      <w:r>
        <w:rPr>
          <w:rFonts w:ascii="Verdana" w:hAnsi="Verdana"/>
          <w:color w:val="000000"/>
          <w:sz w:val="18"/>
          <w:szCs w:val="18"/>
        </w:rPr>
        <w:t>, - арбитражного управляющего. . ,</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будучи органом юридического лица,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 &gt; все же может заключать трудовые договоры, осуществлять иные трудовые права руководителя</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Но такие договоры считаются заключенными от имени должника (ст. 20.3 Закона о банкротстве). Поэтому право арбитражного управляющего на вступление в трудовые отношения знаменует не формирование специфической, ранее не встречавшейся трудовой правосубъектности работодателя, а использование таких методов еф осу* i j ществления, которые доступны юридическим лицам (организациям) толь' * ко в случае несостоятельности (банкротства). Очевидно и то, что только для осуществления задач банкротства арбитражный управляющий выполняет функции работодателя.</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о банкротстве работниками должника признает лиц, продолжающих трудовую деятельность, а также уволенных, но имеющих права требования о выплате выходных пособий, и об оплате труда. Закон не причисляет работников к конкурсным</w:t>
      </w:r>
      <w:r>
        <w:rPr>
          <w:rStyle w:val="WW8Num3z0"/>
          <w:rFonts w:ascii="Verdana" w:hAnsi="Verdana"/>
          <w:color w:val="000000"/>
          <w:sz w:val="18"/>
          <w:szCs w:val="18"/>
        </w:rPr>
        <w:t> </w:t>
      </w:r>
      <w:r>
        <w:rPr>
          <w:rStyle w:val="WW8Num4z0"/>
          <w:rFonts w:ascii="Verdana" w:hAnsi="Verdana"/>
          <w:color w:val="4682B4"/>
          <w:sz w:val="18"/>
          <w:szCs w:val="18"/>
        </w:rPr>
        <w:t>кредиторам</w:t>
      </w:r>
      <w:r>
        <w:rPr>
          <w:rFonts w:ascii="Verdana" w:hAnsi="Verdana"/>
          <w:color w:val="000000"/>
          <w:sz w:val="18"/>
          <w:szCs w:val="18"/>
        </w:rPr>
        <w:t>, поэтому они не имеют всех прав, предоставленных конкурсным кредиторам, в частности, право инициировать конкурс (п. 2 ст. 7 Закона о банкротстве), участвовать в собрании</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(ст. 12 Закона о банкротстве). При этом работники являются привилегированной категорией кредиторов, которым выплата задолженности по заработной плате в ходе процедур банкротства не приостанавливается (ст. 63, 81, 95 Закона о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работников должника определяется не только признанием за ними общих трудовых прав и обязанностей, установленных в ст. 21 Трудового кодекса РФ, но и тем, какими реальными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в отношениях при банкротстве конкретное лицо обладает. Например, признание работника</w:t>
      </w:r>
      <w:r>
        <w:rPr>
          <w:rStyle w:val="WW8Num3z0"/>
          <w:rFonts w:ascii="Verdana" w:hAnsi="Verdana"/>
          <w:color w:val="000000"/>
          <w:sz w:val="18"/>
          <w:szCs w:val="18"/>
        </w:rPr>
        <w:t> </w:t>
      </w:r>
      <w:r>
        <w:rPr>
          <w:rStyle w:val="WW8Num4z0"/>
          <w:rFonts w:ascii="Verdana" w:hAnsi="Verdana"/>
          <w:color w:val="4682B4"/>
          <w:sz w:val="18"/>
          <w:szCs w:val="18"/>
        </w:rPr>
        <w:t>кредитором</w:t>
      </w:r>
      <w:r>
        <w:rPr>
          <w:rStyle w:val="WW8Num3z0"/>
          <w:rFonts w:ascii="Verdana" w:hAnsi="Verdana"/>
          <w:color w:val="000000"/>
          <w:sz w:val="18"/>
          <w:szCs w:val="18"/>
        </w:rPr>
        <w:t> </w:t>
      </w:r>
      <w:r>
        <w:rPr>
          <w:rFonts w:ascii="Verdana" w:hAnsi="Verdana"/>
          <w:color w:val="000000"/>
          <w:sz w:val="18"/>
          <w:szCs w:val="18"/>
        </w:rPr>
        <w:t>должника предоставляет право на удовлетворение его требований в очередном порядке (ст. 136 Закона о банкротстве). Поэтому статус работника - это не неизменная возможность иметь определенный объем трудовых прав и обязанностей, а относительно динамичное явление, так как для каждого работника в определенный момент означает возможность иметь определенные права и</w:t>
      </w:r>
      <w:r>
        <w:rPr>
          <w:rStyle w:val="WW8Num4z0"/>
          <w:rFonts w:ascii="Verdana" w:hAnsi="Verdana"/>
          <w:color w:val="4682B4"/>
          <w:sz w:val="18"/>
          <w:szCs w:val="18"/>
        </w:rPr>
        <w:t>обязанности</w:t>
      </w:r>
      <w:r>
        <w:rPr>
          <w:rFonts w:ascii="Verdana" w:hAnsi="Verdana"/>
          <w:color w:val="000000"/>
          <w:sz w:val="18"/>
          <w:szCs w:val="18"/>
        </w:rPr>
        <w:t>. Например, при погашении задолженности по оплате труда работник теряет статус</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должника (ст. 136 Закона о банкротстве). Чтобы у лица возникли субъективные трудовые права, а, следовательно, конкретизировалось его</w:t>
      </w:r>
      <w:r>
        <w:rPr>
          <w:rStyle w:val="WW8Num3z0"/>
          <w:rFonts w:ascii="Verdana" w:hAnsi="Verdana"/>
          <w:color w:val="000000"/>
          <w:sz w:val="18"/>
          <w:szCs w:val="18"/>
        </w:rPr>
        <w:t> </w:t>
      </w:r>
      <w:r>
        <w:rPr>
          <w:rStyle w:val="WW8Num4z0"/>
          <w:rFonts w:ascii="Verdana" w:hAnsi="Verdana"/>
          <w:color w:val="4682B4"/>
          <w:sz w:val="18"/>
          <w:szCs w:val="18"/>
        </w:rPr>
        <w:t>трудоправовое</w:t>
      </w:r>
      <w:r>
        <w:rPr>
          <w:rStyle w:val="WW8Num3z0"/>
          <w:rFonts w:ascii="Verdana" w:hAnsi="Verdana"/>
          <w:color w:val="000000"/>
          <w:sz w:val="18"/>
          <w:szCs w:val="18"/>
        </w:rPr>
        <w:t> </w:t>
      </w:r>
      <w:r>
        <w:rPr>
          <w:rFonts w:ascii="Verdana" w:hAnsi="Verdana"/>
          <w:color w:val="000000"/>
          <w:sz w:val="18"/>
          <w:szCs w:val="18"/>
        </w:rPr>
        <w:t>положение (статус), недостаточно одной лишь трудовой правосубъектности, общих прав и юридических обязанностей, установленных объективным трудовым правом, необходимо наступление определенных, предусмотренных законодательством юридических фактов. Например, для наличия у работника статуса кредитора должника, необходим юридический факт - включение суммы долга по заработной плате в реестр требований кредиторов (ст. 16 Закона о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 xml:space="preserve">особый статус работников должника, Закон о банкротстве установил, что требования по оплате труда учитываются в составе 2-й очереди (п. 4 ст. 134 Закона о банкротстве) только в случае если в восстановительных процедурах денежных средств для полного удовлетворения требований по оплате труда недостаточно. В ликвидационной процедуре задолженность по оплате труда разделена на две группы — текущая и очередная. Текущие платежи погашаются вне очереди за счет конкурсной массы во вторую очередь (п. 2 ст. 134 Закона о банкротстве). Очередные платежи погашаются по принципу соразмерности и пропорциональности (ст. 136 Закона о банкротстве). Требования работников по оплате труда не удовлетворенные по </w:t>
      </w:r>
      <w:r>
        <w:rPr>
          <w:rFonts w:ascii="Verdana" w:hAnsi="Verdana"/>
          <w:color w:val="000000"/>
          <w:sz w:val="18"/>
          <w:szCs w:val="18"/>
        </w:rPr>
        <w:lastRenderedPageBreak/>
        <w:t>причине недостаточности имущества должника, считаются погашенными (ст. 142 Закона о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должника банкротом предусматривает возможность увольнения работников (ст. 129 Закона о банкротстве). По основанию увольнения работников необходимо разделить на две категории. К первой следует отнести тех, кого необходимо увольнять в связи с сокращением штата или численности (п. 2 ст. 81 ТК РФ), ко второй — в связи с ликвидацией организации (п. 1 ст. 81 ТК РФ).</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о банкротстве используются нетождественные понятия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руководителя должника от должности", и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полномочий руководителя должника". Отстранение от должности является мерой арбитражно-процессуального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применяемой арбитражным судом с целью воспрепятствовать дальнейшему нарушению законодательства о банкротстве, и является основанием для прекращения трудового договора с руководителем должника в порядке п. 1 ст. 278 ТК РФ. Прекращение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руководителя должника не связано с</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действиями, а является способом передачи управления</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арбитражному управляющему.</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содержания и объема</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статуса арбитражного управляющего имеет существенное значение, поскольку в большинстве случаев трудовые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ним и работниками должника возникают из сложных юридических составов, в которые наряду с актами трудового права (трудовые договоры), входят также</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акты (решения собрания кредиторов), акты арбитражного суда. Особенностью статуса арбитражного управляющего является то, что права и обязанности арбитражного управляющего в трудовых отношениях предопределены Законом о банкротстве, а не создаются его актами. Это выражается в возможности арбитражного управляющего своими односторонними действиями (актами) порождать, изменять или прекращать трудовые правоотношения должника.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процедурах наблюдения и финансового оздоровления арбитражный управляющий не участвует в трудовых отношениях должника. Вместе с тем, при наличии соответствующих обстоятельств он может обращаться в арбитражный суд с</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об отстранении руководителя должника от должности (ст. 69, 82 Закона о банкротстве).</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процедурах внешнего управления и конкурсного производства управление</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должника возлагается на арбитражного управляющего. При этом управление должником осуществляется не столько посредством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актов, сколько посредством правовых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(ст. 20.3 I</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Закона о банкротстве). Именно для установления трудовых отношений с работниками должника, арбитражный управляющий наделяется определенными</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по владению, пользованию и распоряжению</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должника, трудовыми правами и обязанностями работодателя. Все трудоправовые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работодателя осуществляются арбитражным управляющим в порядке непосредственного управления, осуществляются им не своей властью и не в своем интересе, а властью предоставленной государством и в интересах должника, кредиторов и общества.</w:t>
      </w:r>
    </w:p>
    <w:p w:rsidR="009C73D0" w:rsidRDefault="009C73D0" w:rsidP="009C73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развития российского трудового права, законодательства о банкротстве предопределяют и другие отличительные особенности правового регулирования наемного труда в условиях банкротства. Рамки данной работы не позволили рассмотреть организацию</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норм внутри законодательства о банкротстве (на уровне отдельных институтов). Это самостоятельная исследовательская задача, которая также может быть решена на основе предложенного в диссертации подхода. Анализ и совершенствование системы трудового законодательства необходимы в настоящее время в интересах обеспечения его устойчивости, согласованности, непротиворечивости.</w:t>
      </w:r>
    </w:p>
    <w:p w:rsidR="009C73D0" w:rsidRDefault="009C73D0" w:rsidP="009C73D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Салата, Виктор Николаевич, 2009 год</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от 25 декабря 1993. (с поправками от 30.12.2008 г. № 7-</w:t>
      </w:r>
      <w:r>
        <w:rPr>
          <w:rStyle w:val="WW8Num4z0"/>
          <w:rFonts w:ascii="Verdana" w:hAnsi="Verdana"/>
          <w:color w:val="4682B4"/>
          <w:sz w:val="18"/>
          <w:szCs w:val="18"/>
        </w:rPr>
        <w:t>ФКЗ</w:t>
      </w:r>
      <w:r>
        <w:rPr>
          <w:rFonts w:ascii="Verdana" w:hAnsi="Verdana"/>
          <w:color w:val="000000"/>
          <w:sz w:val="18"/>
          <w:szCs w:val="18"/>
        </w:rPr>
        <w:t>).</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от 30 ноября 1994 года № 52-ФЗ // Собрание законодательства РФ. 1994. № 32. Ст. 3302. (в ред. Федерального закона от 18.07.2009 г. № 181-ФЗ).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Гражданский кодекс Российской Федерации. Часть 2 от 22 декабря 1995 года № 52-ФЗ // Собрание законодательства РФ. 1996. № 5. Ст. 410. (в ред. Федерального закона от 17.07.2009 г. № 145-ФЗ).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 Собрание законодательства РФ. 2002. №46. Ст.4532. (в ред. Федерального закона от 28.06.2009 г. № 128-ФЗ).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 95-ФЗ // Собрание законодательства РФ. 2002. № 30. Ст. 3012. (в ред. Федерального закона от 28.06.2009 г. № 124-ФЗ).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Российской Федерации от 30 декабря 2001 г. № 197-ФЗ // Российская газета от 31 декабря 2001 г. (в ред. Федерального закона от 17.07.2009 г. № 167-ФЗ).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Верховного Совета РСФСР. 1971. № 50. Ст. 1007. (Не действует).</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законов о труде РСФСР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1922. № 70. (Не действует).</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РФ от 13 июня 1996 г. № 63-Ф3 // Собрание законодательства РФ. 1996. №25. Ст. 2954. (в ред. Федерального закона от 27.07.2009 г. № 215-ФЗ).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Уголовно-процессуальный кодекс РФ от 18.12.2001 № 174-ФЗ // Собрание законодательства РФ. 2001. № 52 (ч. I). Ст. 4921. (в ред. Федерального закона 18.07.2009 г. № 176-ФЗ).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 2002. № 1 (часть I). Ст. 1. (в ред. Федерального закона 19.07.2009 г. № 198-ФЗ).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26 октября 2002 № 127-ФЗ "О несостоятельности (банкротстве)" // Российская газета от 2 ноября 2002 г. (в ред. Федерального закона от 19.07.2009 г. № 195-ФЗ).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25 февраля 1999 г. № 40-ФЗ "О несостоятельности (банкротстве) кредитных организаций" // Собрание законодательства РФ. 1999. № 9. Ст. 1097. (в ред. Федерального закона от 19.07.2009 г. № 195-ФЗ).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Российская газета от 20 января 1996 г. (в ред. Федерального закона от 30.12.2008 г. № 309-Ф3).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27 ноября 2002 г.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 // Собрание законодательства РФ. 2002. № 48. Ст. 4741. (в ред. Федерального закона от 01.12.2007 г. № 307-ФЗ).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 мая 1999 г. № 92-ФЗ "О Российской трехсторонней комиссии по регулированию социально-трудовых отношений" // Собрание законодательства РФ. 1999. № 18. Ст. 2218.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14.06.1995 № 88-ФЗ "О государственной поддержке малого предпринимательства в РФ" // Собрание законодательства РФ. 1995. № 25. Ст. 2343. (Не действует).</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08 января 1998 № 6-ФЗ "О несостоятельности (банкротстве)" // Собрание законодательства РФ. 1998. № 2. Ст. 222. (Не действует).</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17.12.2001 № 173-ФЭ // "О трудовых пенсиях в РФ" // Собрание законодательства РФ. 2001. № 52 (1 ч.). Ст. 4920. (в ред. Федерального закона от 30.06.2009 г. № 142-ФЗ).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29.12.2006 №255-ФЗ "Об обеспечении пособиями по временной нетрудоспособности, по беременности и родам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подлежащих обязательному социальному страхованию" // Собрание законодательства РФ. 2007. № 1 (1 ч.), Ст. 18.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01.04.1996 №27-ФЗ "Об индивидуальном (персонифицированном) учете в системе обязательного пенсионного страхования" // Собрание законодательства РФ. 1996. № 14. Ст. 1401. (в ред. Федерального закона от 23.07.2008 г. № 160-ФЗ).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15.12.2001 №166-ФЗ "О государственном пенсионном обеспечении в РФ" // Собрание законодательства РФ. 2001. №51. Ст.4831. (в ред. Федерального закона от 18.07.2009 г. № 187-ФЗ).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Закон РФ от 30.03.99 №59-ФЗ от 26.06.1992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Российская газета от 29.07.1992 (в ред. Федерального закона от 28.06.2009 г. № 126-ФЗ).</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17 июня 1983 г. "О трудовых коллективах и повышении их роли в управлении предприятиями, учреждениями, организациями"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1983. № 25. Ст. 382. (Не действует).</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9 июля 2004 г. №345 "Об утверждении общих правил ведения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управляющим реестра требований кредиторов" // Собрание законодательства РФ. 2004. № 27. Ст. 3052.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И ВЫСШЕГО АРБИТРАЖНОГО СУДА РФ,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СУДЕБНАЯ ПРАКТИКА АРБИТРАЖНЫХ СУДОВ РФ</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6 июня 2000 г. №9-П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№8. С. 66-72.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от 31.12.2006.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28.12.2006 г. № 63).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№6,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 июля 1996 г. № 8 "О некоторых вопросах, связанных с применением части первой Гражданского кодекса Российской Федерации" // Российская газета от 13 августа 1996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Пленума ВАС РФ от 15 декабря 2004 г. №29 «О некоторых вопросах практики применения ФЗ "О несостоятельности (банкротстве)" // Специальное приложение к Вестнику ВАС РФ. 2005. № 12. С. 239-255.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Информационное письмо Высшего Арбитражного суда РФ от 06.08.1999. №43 "Вопросы применения Федерального закона «Онесостоятельности (банкротстве)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Вестник ВАС РФ. 1999. №10. С. 71-81.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14.06.2001 №64 "О некоторых вопросах применения в судебной практике Федерального закона "О несостоятельности (банкротстве)" //Вестник ВАС №9. С. 66-75.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Информационное письмо Высшего Арбитражного суда РФ от 07.08.1997. №20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 несостоятельности (банкротстве)" // Вестник ВАС РФ. 1997. №10. С. 88-100.</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Федерального арбитражного суда ВосточноСибирского округа от 04.12.2006 г. №А19-6593/06-29-Ф02-6432/06-С1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№А19-6593/06-29 URL: http://www.consultant.ru/online^AC. Восточно-Сибирский округ (дата обращения 10.06.2007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Федерального арбитражного суда Центрального округа по делу №А09-5123/01-27-03 от 16.09.2003 г. URL: http://www.consultant.ru/onlineAI&gt;AC. Центральный округ (дата обращения 24.06.2007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Федерального арбитражного суда Центрального округа по делу №А09-5124/01-27 от 10.11.2003 г. URL: http://www.consultant.ru/onlineAI&gt;AC. Центральный округ (дата обращения 28.01.2007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Федерального арбитражного суда Центрального округа по делу №А09-5123/01-27 от 23.07.2003 г. URL: http://www.consultant.ru/onlineAI&gt;AC. Центральный округ (дата обращения 28.01.2007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Дело №АЗЗ-2710/02-С1-Ф02-294/03-С2 от 22.04.2002 г. Арбитражного суда Красноярского края. Архив Арбитражного суда Красноярского края.</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Дело № А43-5865/2003-26-205 от 20.10.2003 г. Федерального арбитражного суда Волго-Вятского округа. URL: http://www.consultant.ru/online^AC. Волго-Вятский округ (дата обращения 24.06.2007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Дело № А43-5865/2003-26-205 от 20.10.2003 г. Федеральный арбитражный суд Волго-Вятского округа. URL: http://www.consultant.ru/online/</w:t>
      </w:r>
      <w:r>
        <w:rPr>
          <w:rStyle w:val="WW8Num4z0"/>
          <w:rFonts w:ascii="Verdana" w:hAnsi="Verdana"/>
          <w:color w:val="4682B4"/>
          <w:sz w:val="18"/>
          <w:szCs w:val="18"/>
        </w:rPr>
        <w:t>ФАС</w:t>
      </w:r>
      <w:r>
        <w:rPr>
          <w:rFonts w:ascii="Verdana" w:hAnsi="Verdana"/>
          <w:color w:val="000000"/>
          <w:sz w:val="18"/>
          <w:szCs w:val="18"/>
        </w:rPr>
        <w:t>. Волго-Вятский округ (дата обращения 24.06.2007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Дело № А74-4921/01-К2-Ф02-1304/02С1 от 10.08.2001 г. Арбитражного суда Республики Хакасия. Архив Арбитражного суда Республики Хакасия.</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Дело №А19-13268/02-29-Ф02-113/03-С2 от 12.02.2003 г. Федерального арбитражного суда Восточно-Сибирского округа. URL: http://www.consultant.ru/onlineA.&gt;AC. Восточно-Сибирский округ (дата обращения 10.06.2007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Дело №А19-6593/06-29-Ф02-6432/06-С1 от 04.12.2006 г. Федерального арбитражного суда Восточно-Сибирского округа. URL: http://www.consultant.ru/onlineAl&gt;AC. Восточно-Сибирский округ (дата обращения 10.06.2007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Дело №А19-6593/06-29-Ф02-6432/06-С1 от 04.12.2006 г. Федерального арбитражного суда Восточно-Сибирского округа. URL: http://www.consultant.ru/onlineA3&gt;AC. Восточно-Сибирский округ (дата обращения 27.01.2007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Дело №Ф09-1358/05-ГС-С6 от 07.06.2005 г. Федерального арбитражного суда Уральского округа. URL: http://www.consultant.ru/online^AC. Уральский округ (дата обращения 28.06.2008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Дело №Ф04-9119/2005 (18037-А70-22) от 19.12.2005 г. Федерального арбитражного суда Западно-Сибирского округа. URL:http://www.consultant.ru/online/OAC. Западно-Сибирский округ (дата обращения 28.06.2008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Дело №А19-8358/99-29-Ф02-2301/99-С1 от 28.12.1999 г. Федерального арбитражного суда Восточно-Сибирского округа. URL: http://www.consultant.ru/online^AC. Восточно-Сибирский округ (дата обращения 28.01.2007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Дело №А19-8358/99-29-Ф02-2301/99-С1 от 28.12.1999 г. Федерального арбитражного суда Восточно-Сибирского округа. URL: http://www.consultant.ru/onlineAI&gt;AC. Восточно-Сибирский округ (дата обращения 28.06.2008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Дело №А74-1332/01 -К 1-Ф02-4736/05-С2 от 29 сентября 2005 г. Федерального арбитражного суда Восточно-Сибирского округа. URL: http://www.consultant.ru/online^AC. Восточно-Сибирский округ (дата обращения 28.06.2008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Дело №Ф04/3292-1390/А27-2004 от 19.10.2004 г. Федерального арбитражного суда Западно-Сибирского округа. URL: http://www.consultant.ru/onlineAPAC. Западно-Сибирский округ (дата обращения 10.06.2007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Дело №Ф04-9119/2005 (18037-А70-22) от 19.12.2005 г. Федерального арбитражного суда Западно-Сибирского округа. URL: http://www.consultant.ru/online/®AC. Западно-Сибирский округ (дата обращения 10.06.2007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Уголовное дело №192/2006 в отношении</w:t>
      </w:r>
      <w:r>
        <w:rPr>
          <w:rStyle w:val="WW8Num3z0"/>
          <w:rFonts w:ascii="Verdana" w:hAnsi="Verdana"/>
          <w:color w:val="000000"/>
          <w:sz w:val="18"/>
          <w:szCs w:val="18"/>
        </w:rPr>
        <w:t> </w:t>
      </w:r>
      <w:r>
        <w:rPr>
          <w:rStyle w:val="WW8Num4z0"/>
          <w:rFonts w:ascii="Verdana" w:hAnsi="Verdana"/>
          <w:color w:val="4682B4"/>
          <w:sz w:val="18"/>
          <w:szCs w:val="18"/>
        </w:rPr>
        <w:t>Оконешникова</w:t>
      </w:r>
      <w:r>
        <w:rPr>
          <w:rStyle w:val="WW8Num3z0"/>
          <w:rFonts w:ascii="Verdana" w:hAnsi="Verdana"/>
          <w:color w:val="000000"/>
          <w:sz w:val="18"/>
          <w:szCs w:val="18"/>
        </w:rPr>
        <w:t> </w:t>
      </w:r>
      <w:r>
        <w:rPr>
          <w:rFonts w:ascii="Verdana" w:hAnsi="Verdana"/>
          <w:color w:val="000000"/>
          <w:sz w:val="18"/>
          <w:szCs w:val="18"/>
        </w:rPr>
        <w:t>В.К., обвиняемого по ч.1 ст. 145.1 УК РФ. Архив Черногорского городского суда Республики Хакасия.1. СПИСОК ЛИТЕРАТУРЫ</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Ackoff R.L. The mismatch between educational systems and requirements for successful management // Wharton Alumni Magazine. Spring, 1986. P. 10-12.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Chekland P. Rethinking a System Approach. In: Tomlison R., Kiss I (Eds.) " Rethinking the Process of Operation Research and System Analysis", Pergamon Press, 1984. P. 43-56.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Aukje A.H. van Hoek. Collective agreement and individual contracts of employment in labour law. The Netherlands. Electronic journal of comparative law. December, 2002. URL: http://www.ejcl.org/64/art64-15.html (дата обращения 25.04.2006)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Berninghaus S., Guth W., Keser C. Unity suggests strength: an experimental study of decentralized and collective bargaining // Labour economics. 2003. №10. P. 24-29.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Dubes C. Harmonising Dimension in Hindu Civilization Process. // Secularism in Multi Religius societies. Delhi, 1983. P. 21-27.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Hendley K. Rewriting the Rules of the Games in Russia: Neglected Issue of the Demand for Law // East European Constitutional Review. 1999. Vol. 8. № 4. P. 12-18.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Sound Business Standarts and Corporate Practices: A Set of Guidelines. L., 1997. 129 p.</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Toffler A. The Third Wave. N. V., 1990. 258 p.</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Comparative industrial and employment relations / Edited by J. Van Ruysseveldt, Rien Huiskamp, J. van Hoof. 1995. 329 p.</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Дисциплина труда в СССР (правовые вопросы). Москва: Юридическая литература, 1969. 284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Дисциплина труда и трудовой распорядок // Хозяйство и право. 2002. № 9. С. 33-45.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Профессиональная подготовка, переподготовка и повышение квалификации работников // Трудовое право. 2004. №4-5. С. 82-83.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Трудовой распорядок. Дисциплина труда // Трудовое право. 2004. № 4-5. С. 45-48.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Банкротство в гражданском праве. Проблемы теории. Дисс. канд. юр ид. наук. М., 2001. 146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Акопов Д. Сфера действия трудового законодательства по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Хозяйство и право. 2003. № 7. С. 126-131.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1958. №5. С. 3-9.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Москва: Госюри-стиздат, 1963. 451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Юридическая литература, 1948. 142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 176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271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и производственные отношения в социалистическом обществе // Вопросы философии. 1957. №1. С. 25-31.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2001. 748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С.С.Общая теория права. Том I. М.: Юридическая литература, 1982. 359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Том II. М.: Юридическая литература, 1982. 359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 263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Изд-во БЭК, 1995. 311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Москва: Изд-во «</w:t>
      </w:r>
      <w:r>
        <w:rPr>
          <w:rStyle w:val="WW8Num4z0"/>
          <w:rFonts w:ascii="Verdana" w:hAnsi="Verdana"/>
          <w:color w:val="4682B4"/>
          <w:sz w:val="18"/>
          <w:szCs w:val="18"/>
        </w:rPr>
        <w:t>НОРМА</w:t>
      </w:r>
      <w:r>
        <w:rPr>
          <w:rFonts w:ascii="Verdana" w:hAnsi="Verdana"/>
          <w:color w:val="000000"/>
          <w:sz w:val="18"/>
          <w:szCs w:val="18"/>
        </w:rPr>
        <w:t>», 1999. 211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576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Аленина</w:t>
      </w:r>
      <w:r>
        <w:rPr>
          <w:rStyle w:val="WW8Num3z0"/>
          <w:rFonts w:ascii="Verdana" w:hAnsi="Verdana"/>
          <w:color w:val="000000"/>
          <w:sz w:val="18"/>
          <w:szCs w:val="18"/>
        </w:rPr>
        <w:t> </w:t>
      </w:r>
      <w:r>
        <w:rPr>
          <w:rFonts w:ascii="Verdana" w:hAnsi="Verdana"/>
          <w:color w:val="000000"/>
          <w:sz w:val="18"/>
          <w:szCs w:val="18"/>
        </w:rPr>
        <w:t>И.В. Коллизии в трудовом праве: Автореф. дисс.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Томск, 2000. 41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К.Я. Комментарий к Трудовому кодексу РФ. М.: Издательство «Омега-JI», 2007. 959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Анисимов A.JI.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их социально правовое значение // Трудовое право. 2003. №1. С. 1723.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Анисимов A.JI.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работника // Трудовое право. 2004. № 2. С. 16-25.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А.В. Правовые вопросы формирования профессиональной культуры работника. Автореф. дисс. канд. юрид. наук. Томск, 2000. 27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 Ленинград: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1985. 159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Общественные фонды потребления и право граждан СССР на материальное обеспечение в старости и при нетрудоспособности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1965. 256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О процессуальных нормах в трудовом праве // Актуальные проблемы государства и права на современном этапе. Томск: Изд-во Томск, гос. ун-та, 1985. 276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Понятие и юридическая природа локальных норм права//Правоведение. 1987. № 1. С. 45-52.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Систематизация локальных норм советского права: вопросы теории. Автореф. дисс. канд. юрид. наук. Свердловск, 1987. 28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И.В. Хорунжая JI.B. Анализ проблем правового регулирования трудовых отношений при банкротстве предприятий URL: http://www.consultant.ru/online/ Консультации законодательства (дата обращения 28.01.2007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Общая теория права: Краткая энциклопедия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В.М. Баранова. Н. Новгород, 1997. 589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Бараненкова</w:t>
      </w:r>
      <w:r>
        <w:rPr>
          <w:rStyle w:val="WW8Num3z0"/>
          <w:rFonts w:ascii="Verdana" w:hAnsi="Verdana"/>
          <w:color w:val="000000"/>
          <w:sz w:val="18"/>
          <w:szCs w:val="18"/>
        </w:rPr>
        <w:t> </w:t>
      </w:r>
      <w:r>
        <w:rPr>
          <w:rFonts w:ascii="Verdana" w:hAnsi="Verdana"/>
          <w:color w:val="000000"/>
          <w:sz w:val="18"/>
          <w:szCs w:val="18"/>
        </w:rPr>
        <w:t>Т.А. Дисциплина труда (Социально-экономические резервы повышения эффективности использования рабочей силы). Москва: Наука. 1992. 102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Поленина С.В. Система права, система законодательства и правовая система. Н. Новгород, 2000. 239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Бардзкий</w:t>
      </w:r>
      <w:r>
        <w:rPr>
          <w:rStyle w:val="WW8Num3z0"/>
          <w:rFonts w:ascii="Verdana" w:hAnsi="Verdana"/>
          <w:color w:val="000000"/>
          <w:sz w:val="18"/>
          <w:szCs w:val="18"/>
        </w:rPr>
        <w:t> </w:t>
      </w:r>
      <w:r>
        <w:rPr>
          <w:rFonts w:ascii="Verdana" w:hAnsi="Verdana"/>
          <w:color w:val="000000"/>
          <w:sz w:val="18"/>
          <w:szCs w:val="18"/>
        </w:rPr>
        <w:t>А.Э. О. пределах власти окружного суда при назначении</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попечителей по делам несостоятельных</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1886. №10. С. 45-53.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Правовые и иные социальные нормы, регулирующие трудовые отношения. Конспект лекций. Харьков, 1965. 137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 граждан. М.: Юридическая литература, 1972. 245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Характеристика рабочих и служащих как субъектов советского трудового права. Сборник ученых трудов. Свердловск, 1964. 275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Белинин</w:t>
      </w:r>
      <w:r>
        <w:rPr>
          <w:rStyle w:val="WW8Num3z0"/>
          <w:rFonts w:ascii="Verdana" w:hAnsi="Verdana"/>
          <w:color w:val="000000"/>
          <w:sz w:val="18"/>
          <w:szCs w:val="18"/>
        </w:rPr>
        <w:t> </w:t>
      </w:r>
      <w:r>
        <w:rPr>
          <w:rFonts w:ascii="Verdana" w:hAnsi="Verdana"/>
          <w:color w:val="000000"/>
          <w:sz w:val="18"/>
          <w:szCs w:val="18"/>
        </w:rPr>
        <w:t>А.А. Технологическая дисциплина труда (правовые вопросы). Дисс. канд. юрид. наук. Томск, 2002. 184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Белинин</w:t>
      </w:r>
      <w:r>
        <w:rPr>
          <w:rStyle w:val="WW8Num3z0"/>
          <w:rFonts w:ascii="Verdana" w:hAnsi="Verdana"/>
          <w:color w:val="000000"/>
          <w:sz w:val="18"/>
          <w:szCs w:val="18"/>
        </w:rPr>
        <w:t> </w:t>
      </w:r>
      <w:r>
        <w:rPr>
          <w:rFonts w:ascii="Verdana" w:hAnsi="Verdana"/>
          <w:color w:val="000000"/>
          <w:sz w:val="18"/>
          <w:szCs w:val="18"/>
        </w:rPr>
        <w:t>А.А. Технологическая дисциплина труда. Кемерово: Кузбассвузиздат, 2004. 107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Белокрылова</w:t>
      </w:r>
      <w:r>
        <w:rPr>
          <w:rStyle w:val="WW8Num3z0"/>
          <w:rFonts w:ascii="Verdana" w:hAnsi="Verdana"/>
          <w:color w:val="000000"/>
          <w:sz w:val="18"/>
          <w:szCs w:val="18"/>
        </w:rPr>
        <w:t> </w:t>
      </w:r>
      <w:r>
        <w:rPr>
          <w:rFonts w:ascii="Verdana" w:hAnsi="Verdana"/>
          <w:color w:val="000000"/>
          <w:sz w:val="18"/>
          <w:szCs w:val="18"/>
        </w:rPr>
        <w:t>О.С. Взаимодействие бизнеса и власти в процессе формирования стратегии экономического развития регионов. Проблемы формирования государственных политик в России. М., 2006. 78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Некоторые вопросы теории нормы права // Государство и право. 2003. № 4. С. 15-19.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Безобразов</w:t>
      </w:r>
      <w:r>
        <w:rPr>
          <w:rStyle w:val="WW8Num3z0"/>
          <w:rFonts w:ascii="Verdana" w:hAnsi="Verdana"/>
          <w:color w:val="000000"/>
          <w:sz w:val="18"/>
          <w:szCs w:val="18"/>
        </w:rPr>
        <w:t> </w:t>
      </w:r>
      <w:r>
        <w:rPr>
          <w:rFonts w:ascii="Verdana" w:hAnsi="Verdana"/>
          <w:color w:val="000000"/>
          <w:sz w:val="18"/>
          <w:szCs w:val="18"/>
        </w:rPr>
        <w:t>В.П. Наблюдения и соображения относительно условий новых фабричных узаконений и фабричной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Fonts w:ascii="Verdana" w:hAnsi="Verdana"/>
          <w:color w:val="000000"/>
          <w:sz w:val="18"/>
          <w:szCs w:val="18"/>
        </w:rPr>
        <w:t>. СПб., 1888. 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Проблемы методологии системного исследования / Под ред. И.В.</w:t>
      </w:r>
      <w:r>
        <w:rPr>
          <w:rStyle w:val="WW8Num3z0"/>
          <w:rFonts w:ascii="Verdana" w:hAnsi="Verdana"/>
          <w:color w:val="000000"/>
          <w:sz w:val="18"/>
          <w:szCs w:val="18"/>
        </w:rPr>
        <w:t> </w:t>
      </w:r>
      <w:r>
        <w:rPr>
          <w:rStyle w:val="WW8Num4z0"/>
          <w:rFonts w:ascii="Verdana" w:hAnsi="Verdana"/>
          <w:color w:val="4682B4"/>
          <w:sz w:val="18"/>
          <w:szCs w:val="18"/>
        </w:rPr>
        <w:t>Блауберга</w:t>
      </w:r>
      <w:r>
        <w:rPr>
          <w:rFonts w:ascii="Verdana" w:hAnsi="Verdana"/>
          <w:color w:val="000000"/>
          <w:sz w:val="18"/>
          <w:szCs w:val="18"/>
        </w:rPr>
        <w:t>, В.Н. Садовского, Э.Г. Юдина. М.: Мысль, 1970. 178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дисс. докт. юрид. наук. М., 2004. 40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Возникновение трудового правоотношения из не завершённого сложного юридического состава // Журнал российского права. 2005. № 1. С. 36 42.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Трудовая правоспособность, дееспособность и юридические факты // Журнал российского права. 2003. №7. С. 28 32.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Т.А., Мартиросян Э.Р. Проблемы трудового права: права и обязанности работодателя. Новосибирск: Издательский центр «</w:t>
      </w:r>
      <w:r>
        <w:rPr>
          <w:rStyle w:val="WW8Num4z0"/>
          <w:rFonts w:ascii="Verdana" w:hAnsi="Verdana"/>
          <w:color w:val="4682B4"/>
          <w:sz w:val="18"/>
          <w:szCs w:val="18"/>
        </w:rPr>
        <w:t>Новосибирск</w:t>
      </w:r>
      <w:r>
        <w:rPr>
          <w:rFonts w:ascii="Verdana" w:hAnsi="Verdana"/>
          <w:color w:val="000000"/>
          <w:sz w:val="18"/>
          <w:szCs w:val="18"/>
        </w:rPr>
        <w:t>» при</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СП России. 2004. 75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Бородина Н. Совершенствовать регулирование внутреннего трудового распорядка на предприятиях, в учреждениях и организациях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1964. № 20. С. 38-46.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Бородина</w:t>
      </w:r>
      <w:r>
        <w:rPr>
          <w:rStyle w:val="WW8Num3z0"/>
          <w:rFonts w:ascii="Verdana" w:hAnsi="Verdana"/>
          <w:color w:val="000000"/>
          <w:sz w:val="18"/>
          <w:szCs w:val="18"/>
        </w:rPr>
        <w:t> </w:t>
      </w:r>
      <w:r>
        <w:rPr>
          <w:rFonts w:ascii="Verdana" w:hAnsi="Verdana"/>
          <w:color w:val="000000"/>
          <w:sz w:val="18"/>
          <w:szCs w:val="18"/>
        </w:rPr>
        <w:t>Н.Н. Проблемы правового регулирования внутреннего трудового распорядка // Научная конференция по проблеме</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Хозяйственная реформа и трудовое право». Тезисы докладов. Москва: 1969. С. 64-67.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Бородина</w:t>
      </w:r>
      <w:r>
        <w:rPr>
          <w:rStyle w:val="WW8Num3z0"/>
          <w:rFonts w:ascii="Verdana" w:hAnsi="Verdana"/>
          <w:color w:val="000000"/>
          <w:sz w:val="18"/>
          <w:szCs w:val="18"/>
        </w:rPr>
        <w:t> </w:t>
      </w:r>
      <w:r>
        <w:rPr>
          <w:rFonts w:ascii="Verdana" w:hAnsi="Verdana"/>
          <w:color w:val="000000"/>
          <w:sz w:val="18"/>
          <w:szCs w:val="18"/>
        </w:rPr>
        <w:t>Н.Н. Регулирование внутреннего трудового распорядка на предприятии // Советское государство и право. 1969. № 2. С. 27-32.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А.Ф. Трудовая дисциплина: методы и способы ее обеспечения. Минск, 1979. 95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 субъективных гражданских прав // Советское государство и право. 1949. №8. С. 5-14.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Бугров JI. Ю.</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и свобода трудового договора в СССР (юридический аспект). Красноярск: Изд-во Красноярского ун-та, 1984. 127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Понятие и классификация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российском трудовом праве / Бугров Л.Ю. // Государство и право. 2002. №4. С. 36-41.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А.Н. Фабричное законодательство и развитие его в России. СПб., 1909. 138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Варнавский</w:t>
      </w:r>
      <w:r>
        <w:rPr>
          <w:rStyle w:val="WW8Num3z0"/>
          <w:rFonts w:ascii="Verdana" w:hAnsi="Verdana"/>
          <w:color w:val="000000"/>
          <w:sz w:val="18"/>
          <w:szCs w:val="18"/>
        </w:rPr>
        <w:t> </w:t>
      </w:r>
      <w:r>
        <w:rPr>
          <w:rFonts w:ascii="Verdana" w:hAnsi="Verdana"/>
          <w:color w:val="000000"/>
          <w:sz w:val="18"/>
          <w:szCs w:val="18"/>
        </w:rPr>
        <w:t>В.Г. Партнерство государства и частного сектора: формы, проекты, риски. М., 2005. 314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Трудовое право СССР. Л., 1924. 326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А.В. Теория права и государства. М., 2001. 184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Гражданское и торговое право капиталистических государств. М., 1998. 239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Изд-во Братьев Башмановых, 1914. 372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Вдовин</w:t>
      </w:r>
      <w:r>
        <w:rPr>
          <w:rStyle w:val="WW8Num3z0"/>
          <w:rFonts w:ascii="Verdana" w:hAnsi="Verdana"/>
          <w:color w:val="000000"/>
          <w:sz w:val="18"/>
          <w:szCs w:val="18"/>
        </w:rPr>
        <w:t> </w:t>
      </w:r>
      <w:r>
        <w:rPr>
          <w:rFonts w:ascii="Verdana" w:hAnsi="Verdana"/>
          <w:color w:val="000000"/>
          <w:sz w:val="18"/>
          <w:szCs w:val="18"/>
        </w:rPr>
        <w:t>И.Г. Механизм правового регулирования инвестиционной деятельности. Дисс. канд. юрид. наук. СПб, 2002. 176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Веберс</w:t>
      </w:r>
      <w:r>
        <w:rPr>
          <w:rStyle w:val="WW8Num3z0"/>
          <w:rFonts w:ascii="Verdana" w:hAnsi="Verdana"/>
          <w:color w:val="000000"/>
          <w:sz w:val="18"/>
          <w:szCs w:val="18"/>
        </w:rPr>
        <w:t> </w:t>
      </w:r>
      <w:r>
        <w:rPr>
          <w:rFonts w:ascii="Verdana" w:hAnsi="Verdana"/>
          <w:color w:val="000000"/>
          <w:sz w:val="18"/>
          <w:szCs w:val="18"/>
        </w:rPr>
        <w:t>Я.Р. Правосубъектность граждан в советском гражданском и семейном праве. Рига: Изд. "Зинанте", 1976. 231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Ведяшкин</w:t>
      </w:r>
      <w:r>
        <w:rPr>
          <w:rStyle w:val="WW8Num3z0"/>
          <w:rFonts w:ascii="Verdana" w:hAnsi="Verdana"/>
          <w:color w:val="000000"/>
          <w:sz w:val="18"/>
          <w:szCs w:val="18"/>
        </w:rPr>
        <w:t> </w:t>
      </w:r>
      <w:r>
        <w:rPr>
          <w:rFonts w:ascii="Verdana" w:hAnsi="Verdana"/>
          <w:color w:val="000000"/>
          <w:sz w:val="18"/>
          <w:szCs w:val="18"/>
        </w:rPr>
        <w:t>С.В. Локальные нормативные правовые акты и их роль в установлении внутреннего трудового распорядка организации. Автореф. дисс. канд. юрид. наук. Томск, 2001. 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Издание третье. М.: Омега, 2007. 608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О субъектах социалистических правоотношений // Советское государство и право. 1955. № 6. С. 18-24.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1948. 142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Е.Р. Локальные нормы трудового права. Автореф. дисс. канд. юрид. наук. Томск, 2004. 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Макашева А.Ж. О нарушениях</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соблюдения законодательства, регламентирующего право граждан на труд. М., 1998. 57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 категориях правового положения личности в социалистическом обществе // Советское государство и право. 1974. №12. С. 9-14.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Конституционные права и обязанности советских граждан. М., 1962. 132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Гершанок</w:t>
      </w:r>
      <w:r>
        <w:rPr>
          <w:rStyle w:val="WW8Num3z0"/>
          <w:rFonts w:ascii="Verdana" w:hAnsi="Verdana"/>
          <w:color w:val="000000"/>
          <w:sz w:val="18"/>
          <w:szCs w:val="18"/>
        </w:rPr>
        <w:t> </w:t>
      </w:r>
      <w:r>
        <w:rPr>
          <w:rFonts w:ascii="Verdana" w:hAnsi="Verdana"/>
          <w:color w:val="000000"/>
          <w:sz w:val="18"/>
          <w:szCs w:val="18"/>
        </w:rPr>
        <w:t>Л.В. Особенности взыскания заработной платы при процедурах банкротства//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№9. С. 30-34.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Гершанок</w:t>
      </w:r>
      <w:r>
        <w:rPr>
          <w:rStyle w:val="WW8Num3z0"/>
          <w:rFonts w:ascii="Verdana" w:hAnsi="Verdana"/>
          <w:color w:val="000000"/>
          <w:sz w:val="18"/>
          <w:szCs w:val="18"/>
        </w:rPr>
        <w:t> </w:t>
      </w:r>
      <w:r>
        <w:rPr>
          <w:rFonts w:ascii="Verdana" w:hAnsi="Verdana"/>
          <w:color w:val="000000"/>
          <w:sz w:val="18"/>
          <w:szCs w:val="18"/>
        </w:rPr>
        <w:t>Л.В. Банкротство организаций и социальная несостоятельность работодателя. Дисс. канд. юрид. наук. Пермь, 2002. 173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Гетманова</w:t>
      </w:r>
      <w:r>
        <w:rPr>
          <w:rStyle w:val="WW8Num3z0"/>
          <w:rFonts w:ascii="Verdana" w:hAnsi="Verdana"/>
          <w:color w:val="000000"/>
          <w:sz w:val="18"/>
          <w:szCs w:val="18"/>
        </w:rPr>
        <w:t> </w:t>
      </w:r>
      <w:r>
        <w:rPr>
          <w:rFonts w:ascii="Verdana" w:hAnsi="Verdana"/>
          <w:color w:val="000000"/>
          <w:sz w:val="18"/>
          <w:szCs w:val="18"/>
        </w:rPr>
        <w:t>А.Д. Логика для юристов: учебное пособие. 3-е изд. М.: Изд-во Омега-Л, 2006. 415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Л.Б. О специфике локального нормативного регулирования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 5. С. 25-28.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Гражданское право: учебник: в 3 т. Т.1. 6-е изд., пер. и доп. / Н.Д.</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И.В. Елисеев, и др.;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ТК "Велби", Изд-во Проспект, 2006. 784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Гинберг A.M.</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Б.А. Технология важнейших отраслей промышленности. М.: Высшая школа, 1985. 496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 310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Статус гражданина при вступлении в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1975. №5. С. 18-26.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Регулирование рабочего времени в СССР. М.: Наука, 1966. 304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В.И. Действие права: Методологический анализ. М., 1992. 274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 1997. 178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учебно-практическое пособие. М.: Дело. 2003. 254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Головкин</w:t>
      </w:r>
      <w:r>
        <w:rPr>
          <w:rStyle w:val="WW8Num3z0"/>
          <w:rFonts w:ascii="Verdana" w:hAnsi="Verdana"/>
          <w:color w:val="000000"/>
          <w:sz w:val="18"/>
          <w:szCs w:val="18"/>
        </w:rPr>
        <w:t> </w:t>
      </w:r>
      <w:r>
        <w:rPr>
          <w:rFonts w:ascii="Verdana" w:hAnsi="Verdana"/>
          <w:color w:val="000000"/>
          <w:sz w:val="18"/>
          <w:szCs w:val="18"/>
        </w:rPr>
        <w:t>Р.Б. Право в системе нормативного регулирования современного российского общества. Автореф. дисс. канд. юрид. наук. Нижний Новгород, 1998. 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Строгович М.С. Теория государства и права. Москва, 1940. 276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 256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А.А. Проблемы соотношения норм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трудового права при регулировании отношений в сферегосударственной службы // Государство и право. 2002. №12. С. 11-24.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ТК Велби, Изд-во Проспект, 2004. 398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И.С. Очерки советского банковского права. Л.: Изд-во Ленинградского университета, 1959. 131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Дворецкий</w:t>
      </w:r>
      <w:r>
        <w:rPr>
          <w:rStyle w:val="WW8Num3z0"/>
          <w:rFonts w:ascii="Verdana" w:hAnsi="Verdana"/>
          <w:color w:val="000000"/>
          <w:sz w:val="18"/>
          <w:szCs w:val="18"/>
        </w:rPr>
        <w:t> </w:t>
      </w:r>
      <w:r>
        <w:rPr>
          <w:rFonts w:ascii="Verdana" w:hAnsi="Verdana"/>
          <w:color w:val="000000"/>
          <w:sz w:val="18"/>
          <w:szCs w:val="18"/>
        </w:rPr>
        <w:t>А.В. Защита персональных данных работника по законодательству Российской Федерации. Автореф. дисс. канд. юрид. наук. Томск, 2005. 28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Дедиков</w:t>
      </w:r>
      <w:r>
        <w:rPr>
          <w:rStyle w:val="WW8Num3z0"/>
          <w:rFonts w:ascii="Verdana" w:hAnsi="Verdana"/>
          <w:color w:val="000000"/>
          <w:sz w:val="18"/>
          <w:szCs w:val="18"/>
        </w:rPr>
        <w:t> </w:t>
      </w:r>
      <w:r>
        <w:rPr>
          <w:rFonts w:ascii="Verdana" w:hAnsi="Verdana"/>
          <w:color w:val="000000"/>
          <w:sz w:val="18"/>
          <w:szCs w:val="18"/>
        </w:rPr>
        <w:t>С.В. Конфликты интересов сложны, но разрешимы // Бизнес</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2000. №3. С. 26-31.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Дедкова</w:t>
      </w:r>
      <w:r>
        <w:rPr>
          <w:rStyle w:val="WW8Num3z0"/>
          <w:rFonts w:ascii="Verdana" w:hAnsi="Verdana"/>
          <w:color w:val="000000"/>
          <w:sz w:val="18"/>
          <w:szCs w:val="18"/>
        </w:rPr>
        <w:t> </w:t>
      </w:r>
      <w:r>
        <w:rPr>
          <w:rFonts w:ascii="Verdana" w:hAnsi="Verdana"/>
          <w:color w:val="000000"/>
          <w:sz w:val="18"/>
          <w:szCs w:val="18"/>
        </w:rPr>
        <w:t>Т.А. Особенности регулирования труда государственных служащих администрации субъекта Российской Федерации. Дисс. канд. юрид. наук. Томск, 2000. 183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Декарт Р. Избранные произведения / пер. с франц. и латин. М., Госполитиздат, 1950. 712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 принципах построения системы права. М., 1957. 153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А.И. Теория государства и права. Москва: Юр. издат, 1948. 765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Нефть и газ</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 М.</w:t>
      </w:r>
      <w:r>
        <w:rPr>
          <w:rStyle w:val="WW8Num3z0"/>
          <w:rFonts w:ascii="Verdana" w:hAnsi="Verdana"/>
          <w:color w:val="000000"/>
          <w:sz w:val="18"/>
          <w:szCs w:val="18"/>
        </w:rPr>
        <w:t> </w:t>
      </w:r>
      <w:r>
        <w:rPr>
          <w:rStyle w:val="WW8Num4z0"/>
          <w:rFonts w:ascii="Verdana" w:hAnsi="Verdana"/>
          <w:color w:val="4682B4"/>
          <w:sz w:val="18"/>
          <w:szCs w:val="18"/>
        </w:rPr>
        <w:t>Губкина</w:t>
      </w:r>
      <w:r>
        <w:rPr>
          <w:rFonts w:ascii="Verdana" w:hAnsi="Verdana"/>
          <w:color w:val="000000"/>
          <w:sz w:val="18"/>
          <w:szCs w:val="18"/>
        </w:rPr>
        <w:t>, 2004. 121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Договорные основы трудового права России. Барнаул: Изд-во Алтайского госуниверситета. 1999. 154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Роль договора в трудовом праве (теоретические аспекты). Автореф. дисс. канд. юрид. наук. Москва Екатеринбург, 1998. 27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Государственные организации как субъекты социалистического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Правоведение. 1957. № 1. С. 15-22.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Джонс Дж. К. Методы проектирования. М.: Мир, 1986. 326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Е.Г. Особенности деятельности временного управляющего при проведении наблюдения // Право и экономика. 2004. №6. С. 32-35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Е.Г. Природа правоотношения несостоятельности (банкротства) // Журнал российского права. 2006. №5. С. 113115.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Автореф. дисс. канд. юрид. наук. Омск, 2002. 21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Применение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ГК РФ к трудовым отношениям // Российская юстиция. 1997. №11. С. 18-22.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Завадская JI.H. Механизм реализации права. М., 1992. 94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Зайнутдинов</w:t>
      </w:r>
      <w:r>
        <w:rPr>
          <w:rStyle w:val="WW8Num3z0"/>
          <w:rFonts w:ascii="Verdana" w:hAnsi="Verdana"/>
          <w:color w:val="000000"/>
          <w:sz w:val="18"/>
          <w:szCs w:val="18"/>
        </w:rPr>
        <w:t> </w:t>
      </w:r>
      <w:r>
        <w:rPr>
          <w:rFonts w:ascii="Verdana" w:hAnsi="Verdana"/>
          <w:color w:val="000000"/>
          <w:sz w:val="18"/>
          <w:szCs w:val="18"/>
        </w:rPr>
        <w:t>Р.А., Крайнова Э.А. Теория и практика экономической оценки повышения эффективности нефтегазодобывающего производства. М.:</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Изд-во «</w:t>
      </w:r>
      <w:r>
        <w:rPr>
          <w:rStyle w:val="WW8Num4z0"/>
          <w:rFonts w:ascii="Verdana" w:hAnsi="Verdana"/>
          <w:color w:val="4682B4"/>
          <w:sz w:val="18"/>
          <w:szCs w:val="18"/>
        </w:rPr>
        <w:t>Нефть и газ</w:t>
      </w:r>
      <w:r>
        <w:rPr>
          <w:rFonts w:ascii="Verdana" w:hAnsi="Verdana"/>
          <w:color w:val="000000"/>
          <w:sz w:val="18"/>
          <w:szCs w:val="18"/>
        </w:rPr>
        <w:t>» РГУ нефти и газа им. Губкина, 2002. 379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правовая категория: Монография. Оренбург: Изд-во</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"Агентство "Пресса", 2006. 129 с.118.119.120.121122123124125126127128129130</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Закревский</w:t>
      </w:r>
      <w:r>
        <w:rPr>
          <w:rStyle w:val="WW8Num3z0"/>
          <w:rFonts w:ascii="Verdana" w:hAnsi="Verdana"/>
          <w:color w:val="000000"/>
          <w:sz w:val="18"/>
          <w:szCs w:val="18"/>
        </w:rPr>
        <w:t> </w:t>
      </w:r>
      <w:r>
        <w:rPr>
          <w:rFonts w:ascii="Verdana" w:hAnsi="Verdana"/>
          <w:color w:val="000000"/>
          <w:sz w:val="18"/>
          <w:szCs w:val="18"/>
        </w:rPr>
        <w:t>А.Д. Логика распознавания. Минск: Наука и техника, 1998. 167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Зарипов</w:t>
      </w:r>
      <w:r>
        <w:rPr>
          <w:rStyle w:val="WW8Num3z0"/>
          <w:rFonts w:ascii="Verdana" w:hAnsi="Verdana"/>
          <w:color w:val="000000"/>
          <w:sz w:val="18"/>
          <w:szCs w:val="18"/>
        </w:rPr>
        <w:t> </w:t>
      </w:r>
      <w:r>
        <w:rPr>
          <w:rFonts w:ascii="Verdana" w:hAnsi="Verdana"/>
          <w:color w:val="000000"/>
          <w:sz w:val="18"/>
          <w:szCs w:val="18"/>
        </w:rPr>
        <w:t>Р.Х. Машинный поиск вариантов при моделировании теоретического процесса. М.: Наука, 1983. 78 с.</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 486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1982. 217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 381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Очерки по гражданскому праву. Л., 1957. 289 с.</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И.Б. Правовое регулирование трудовых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(теоретические вопросы). Дисс. канд. юрид. наук. Томск, 1999. 178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Правовые средства реализации инициативы и самостоятельности руководителя предприятия. Москва:</w:t>
      </w:r>
      <w:r>
        <w:rPr>
          <w:rStyle w:val="WW8Num3z0"/>
          <w:rFonts w:ascii="Verdana" w:hAnsi="Verdana"/>
          <w:color w:val="000000"/>
          <w:sz w:val="18"/>
          <w:szCs w:val="18"/>
        </w:rPr>
        <w:t> </w:t>
      </w:r>
      <w:r>
        <w:rPr>
          <w:rStyle w:val="WW8Num4z0"/>
          <w:rFonts w:ascii="Verdana" w:hAnsi="Verdana"/>
          <w:color w:val="4682B4"/>
          <w:sz w:val="18"/>
          <w:szCs w:val="18"/>
        </w:rPr>
        <w:t>МАДИ</w:t>
      </w:r>
      <w:r>
        <w:rPr>
          <w:rFonts w:ascii="Verdana" w:hAnsi="Verdana"/>
          <w:color w:val="000000"/>
          <w:sz w:val="18"/>
          <w:szCs w:val="18"/>
        </w:rPr>
        <w:t>, 1990. 192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Каширин</w:t>
      </w:r>
      <w:r>
        <w:rPr>
          <w:rStyle w:val="WW8Num3z0"/>
          <w:rFonts w:ascii="Verdana" w:hAnsi="Verdana"/>
          <w:color w:val="000000"/>
          <w:sz w:val="18"/>
          <w:szCs w:val="18"/>
        </w:rPr>
        <w:t> </w:t>
      </w:r>
      <w:r>
        <w:rPr>
          <w:rFonts w:ascii="Verdana" w:hAnsi="Verdana"/>
          <w:color w:val="000000"/>
          <w:sz w:val="18"/>
          <w:szCs w:val="18"/>
        </w:rPr>
        <w:t>И.Н. О природе и значении локальных норм трудового права//Правоведение. 1970. № 3. С. 7-11.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Каширин</w:t>
      </w:r>
      <w:r>
        <w:rPr>
          <w:rStyle w:val="WW8Num3z0"/>
          <w:rFonts w:ascii="Verdana" w:hAnsi="Verdana"/>
          <w:color w:val="000000"/>
          <w:sz w:val="18"/>
          <w:szCs w:val="18"/>
        </w:rPr>
        <w:t> </w:t>
      </w:r>
      <w:r>
        <w:rPr>
          <w:rFonts w:ascii="Verdana" w:hAnsi="Verdana"/>
          <w:color w:val="000000"/>
          <w:sz w:val="18"/>
          <w:szCs w:val="18"/>
        </w:rPr>
        <w:t>И.Н. Роль локальных правовых норм в совершенствовании организации труда на промышленном предприятии. Авто-реф. дисс. канд. юрид. наук. Воронеж, 1970. 26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Кодификация и законодательная техника. М.: Юридическая литература, 1962. 119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Методологические функции философии права // Государство и право. 1995. №9. С. 6-11.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1962. 135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Изд-во Академии наук СССР, 1958. 187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Правовой институт. Автореф. дисс. канд. юрид. наук. Саратов, 1998. 28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Москва: Дело, 1999. 725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Москва: Изд-во НОРМА, 2001. 371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Киселёв Я.Л. Законодательство об охране труда и техники безопасности. М.: Госюриздат, 1960. 111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276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Коллективный договор. М.: Профиздат, 1977. 80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Локальное регулирование внутреннего трудового распорядка на предприятии // Правоведение. 1973. № 4. С. 2731.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Правосубъектность юридического лица. М.: Статут, 2005. 174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Кокшаров</w:t>
      </w:r>
      <w:r>
        <w:rPr>
          <w:rStyle w:val="WW8Num3z0"/>
          <w:rFonts w:ascii="Verdana" w:hAnsi="Verdana"/>
          <w:color w:val="000000"/>
          <w:sz w:val="18"/>
          <w:szCs w:val="18"/>
        </w:rPr>
        <w:t> </w:t>
      </w:r>
      <w:r>
        <w:rPr>
          <w:rFonts w:ascii="Verdana" w:hAnsi="Verdana"/>
          <w:color w:val="000000"/>
          <w:sz w:val="18"/>
          <w:szCs w:val="18"/>
        </w:rPr>
        <w:t>Д.Л. Некоторые проблемы законодательства РФ о социальном партнерстве // Трудовое право. 2004. №4-5. С. 35-38.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Колганова М. Мотивы и стимулы соблюдения трудовой дисциплины // Трудовое право. 1999. № 3. С. 18-21.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Защита должника при несостоятельности (банкротстве) в Великобритании,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Франции и</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России (сравнительный анализ) // Вестник ВАС РФ. 2000. №9. С. 114-125.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Сочетание централизованного и локального правового регулирования трудовых отношений. Львов: Издательство Львовского государственного университета, 1977. 213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М.: Городец, 2004. 847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второй (</w:t>
      </w:r>
      <w:r>
        <w:rPr>
          <w:rStyle w:val="WW8Num4z0"/>
          <w:rFonts w:ascii="Verdana" w:hAnsi="Verdana"/>
          <w:color w:val="4682B4"/>
          <w:sz w:val="18"/>
          <w:szCs w:val="18"/>
        </w:rPr>
        <w:t>постатейный</w:t>
      </w:r>
      <w:r>
        <w:rPr>
          <w:rFonts w:ascii="Verdana" w:hAnsi="Verdana"/>
          <w:color w:val="000000"/>
          <w:sz w:val="18"/>
          <w:szCs w:val="18"/>
        </w:rPr>
        <w:t>)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Юридическая фирма КОНТРАКТ, 1996. 779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Комментарий к Федеральному закону "О несостоятельности (банкротстве)". 2-е изд. / Под ред. М.В.</w:t>
      </w:r>
      <w:r>
        <w:rPr>
          <w:rStyle w:val="WW8Num3z0"/>
          <w:rFonts w:ascii="Verdana" w:hAnsi="Verdana"/>
          <w:color w:val="000000"/>
          <w:sz w:val="18"/>
          <w:szCs w:val="18"/>
        </w:rPr>
        <w:t> </w:t>
      </w:r>
      <w:r>
        <w:rPr>
          <w:rStyle w:val="WW8Num4z0"/>
          <w:rFonts w:ascii="Verdana" w:hAnsi="Verdana"/>
          <w:color w:val="4682B4"/>
          <w:sz w:val="18"/>
          <w:szCs w:val="18"/>
        </w:rPr>
        <w:t>Телюкиной</w:t>
      </w:r>
      <w:r>
        <w:rPr>
          <w:rFonts w:ascii="Verdana" w:hAnsi="Verdana"/>
          <w:color w:val="000000"/>
          <w:sz w:val="18"/>
          <w:szCs w:val="18"/>
        </w:rPr>
        <w:t>. М.: Юрайт, 2004. 615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Курс лекций. Саранск, 1994. 563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Институт прав человека в России: Сборник. Российская академия государственной службы. Саратов, 1998. 231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Кораблев А. Правовое регулирование дисциплины труда // Человек и труд. 1998. № И. С. 27-31.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Коршунов Ю.Н,</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Шеломов Б.А. Комментарий к Трудовому кодексу РФ. М.: Спарк, 2002. 715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Коссов</w:t>
      </w:r>
      <w:r>
        <w:rPr>
          <w:rStyle w:val="WW8Num3z0"/>
          <w:rFonts w:ascii="Verdana" w:hAnsi="Verdana"/>
          <w:color w:val="000000"/>
          <w:sz w:val="18"/>
          <w:szCs w:val="18"/>
        </w:rPr>
        <w:t> </w:t>
      </w:r>
      <w:r>
        <w:rPr>
          <w:rFonts w:ascii="Verdana" w:hAnsi="Verdana"/>
          <w:color w:val="000000"/>
          <w:sz w:val="18"/>
          <w:szCs w:val="18"/>
        </w:rPr>
        <w:t>И.А. Подготовка правил внутреннего трудового распорядка организации // Трудовое право. 2003. № 11. С. 72-74.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Костиков</w:t>
      </w:r>
      <w:r>
        <w:rPr>
          <w:rStyle w:val="WW8Num3z0"/>
          <w:rFonts w:ascii="Verdana" w:hAnsi="Verdana"/>
          <w:color w:val="000000"/>
          <w:sz w:val="18"/>
          <w:szCs w:val="18"/>
        </w:rPr>
        <w:t> </w:t>
      </w:r>
      <w:r>
        <w:rPr>
          <w:rFonts w:ascii="Verdana" w:hAnsi="Verdana"/>
          <w:color w:val="000000"/>
          <w:sz w:val="18"/>
          <w:szCs w:val="18"/>
        </w:rPr>
        <w:t>И.В. Российский Кодекс корпоративного поведения: Институт для практической деятельности // Кодекс корпоративного поведения, корпоративное поведение в России / Под общ. ред. И.В. Костикова. Москва: Дело, 2003. 357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Муниципальное право (Предмет, принципы, режимы, конструкции, система). Дисс. докт. юрид. наук. М., 2006.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 Правоведение. 1957. №6. С. 6-12.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Социальное содержание правоспособности советских граждан // Правоведение. 1960. №1. С. 3-11.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Курс российского трудового права. В 3-х томах / Под ред. Е.Б. Хохлова. Т.1. СПб., 1996. 354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Право. Труд. Москва: Юридическая литература, 1989. 249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Санкция как элемент правовой нормы // Советское государство и право. 1964. № 8. С. 15-22.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Минск, 1969. 297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В.И. Гражданское право и гражданские правоотношения в СССР. Душанбе: Ирфон, 1967. 128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Кюрегян</w:t>
      </w:r>
      <w:r>
        <w:rPr>
          <w:rStyle w:val="WW8Num3z0"/>
          <w:rFonts w:ascii="Verdana" w:hAnsi="Verdana"/>
          <w:color w:val="000000"/>
          <w:sz w:val="18"/>
          <w:szCs w:val="18"/>
        </w:rPr>
        <w:t> </w:t>
      </w:r>
      <w:r>
        <w:rPr>
          <w:rFonts w:ascii="Verdana" w:hAnsi="Verdana"/>
          <w:color w:val="000000"/>
          <w:sz w:val="18"/>
          <w:szCs w:val="18"/>
        </w:rPr>
        <w:t>Э.А. Отношение к труду и дисциплина промышленных рабочих // Социс. 1983. № 2. С. 31-35.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w:t>
      </w:r>
      <w:r>
        <w:rPr>
          <w:rStyle w:val="WW8Num3z0"/>
          <w:rFonts w:ascii="Verdana" w:hAnsi="Verdana"/>
          <w:color w:val="000000"/>
          <w:sz w:val="18"/>
          <w:szCs w:val="18"/>
        </w:rPr>
        <w:t> </w:t>
      </w:r>
      <w:r>
        <w:rPr>
          <w:rStyle w:val="WW8Num4z0"/>
          <w:rFonts w:ascii="Verdana" w:hAnsi="Verdana"/>
          <w:color w:val="4682B4"/>
          <w:sz w:val="18"/>
          <w:szCs w:val="18"/>
        </w:rPr>
        <w:t>Лада</w:t>
      </w:r>
      <w:r>
        <w:rPr>
          <w:rStyle w:val="WW8Num3z0"/>
          <w:rFonts w:ascii="Verdana" w:hAnsi="Verdana"/>
          <w:color w:val="000000"/>
          <w:sz w:val="18"/>
          <w:szCs w:val="18"/>
        </w:rPr>
        <w:t> </w:t>
      </w:r>
      <w:r>
        <w:rPr>
          <w:rFonts w:ascii="Verdana" w:hAnsi="Verdana"/>
          <w:color w:val="000000"/>
          <w:sz w:val="18"/>
          <w:szCs w:val="18"/>
        </w:rPr>
        <w:t>А.С. Коллективный договор по современному российскому трудовому законодательству. Автореф. дисс. канд. юрид. наук. Владивосток, 2003. 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В.А. Проблемы исполнительного производства в отношении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находящегося в процедуре несостоятельности (банкротства) // Практика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2006. №1. С. 14-19.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М.: Статут, 2007. 218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w:t>
      </w:r>
      <w:r>
        <w:rPr>
          <w:rStyle w:val="WW8Num3z0"/>
          <w:rFonts w:ascii="Verdana" w:hAnsi="Verdana"/>
          <w:color w:val="000000"/>
          <w:sz w:val="18"/>
          <w:szCs w:val="18"/>
        </w:rPr>
        <w:t> </w:t>
      </w:r>
      <w:r>
        <w:rPr>
          <w:rStyle w:val="WW8Num4z0"/>
          <w:rFonts w:ascii="Verdana" w:hAnsi="Verdana"/>
          <w:color w:val="4682B4"/>
          <w:sz w:val="18"/>
          <w:szCs w:val="18"/>
        </w:rPr>
        <w:t>ТГПУ</w:t>
      </w:r>
      <w:r>
        <w:rPr>
          <w:rFonts w:ascii="Verdana" w:hAnsi="Verdana"/>
          <w:color w:val="000000"/>
          <w:sz w:val="18"/>
          <w:szCs w:val="18"/>
        </w:rPr>
        <w:t>, 1998. 129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Лекции по трудовому праву России. Вып.1. Томск, 2001. 43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Лекции по трудовому праву России. Вып.2. Томск, 2001. 41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Лекции по трудовому праву России. Вып.З. Томск, 2001. 36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Акрибология (Общая часть). Томск: Изд-во Том. ун-та, 2000. 210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Взаимодействие систем трудового права и трудового законодательства // Российская юстиция. 2003. № 11. С. 1520.</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Москва: Юрид. лит., 1981. 132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Дисциплинарная ответственность (поиск новых подходов и решений) // Юридическая ответственность. Омск: Изд-во Омского гос. ун-та, 1998. 186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Роль советского трудового права в трудовом воспитании рабочих и служащих. Автореф. дисс. докт. юрид. наук. Москва, 1981. 38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Роль технологического процесса в развитии науки трудового права и совершенствовании трудового законодательства // Трудовое право. 2005. № 5. С. 9-13.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Стимулирование социалистической дисциплины труда на промышленном предприятии. Томск, 1973. 57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О природе локальных норм права, регулирующих трудовые отношения на промышленных предприятиях // Правоведение. 1970. №5. С. 23-27.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Правила внутреннего трудового распорядка государственных социалистических предприятий и учреждений // Учен. зап. Ленинград, юрид. ин-та, 1954. Вып. 6. С. 48-62.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 304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2-е изд. М.: Изд-во БЭК, 2001. 153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Учебник. Т.1. М., 2003. 327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Учебник. Т.2. М., 2003. 369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Лях</w:t>
      </w:r>
      <w:r>
        <w:rPr>
          <w:rStyle w:val="WW8Num3z0"/>
          <w:rFonts w:ascii="Verdana" w:hAnsi="Verdana"/>
          <w:color w:val="000000"/>
          <w:sz w:val="18"/>
          <w:szCs w:val="18"/>
        </w:rPr>
        <w:t> </w:t>
      </w:r>
      <w:r>
        <w:rPr>
          <w:rFonts w:ascii="Verdana" w:hAnsi="Verdana"/>
          <w:color w:val="000000"/>
          <w:sz w:val="18"/>
          <w:szCs w:val="18"/>
        </w:rPr>
        <w:t>Г.А. Развитие социального партнерства в субъектах РФ в новых условиях // Трудовое право. 2003. № 12. С. 46-51.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Лях</w:t>
      </w:r>
      <w:r>
        <w:rPr>
          <w:rStyle w:val="WW8Num3z0"/>
          <w:rFonts w:ascii="Verdana" w:hAnsi="Verdana"/>
          <w:color w:val="000000"/>
          <w:sz w:val="18"/>
          <w:szCs w:val="18"/>
        </w:rPr>
        <w:t> </w:t>
      </w:r>
      <w:r>
        <w:rPr>
          <w:rFonts w:ascii="Verdana" w:hAnsi="Verdana"/>
          <w:color w:val="000000"/>
          <w:sz w:val="18"/>
          <w:szCs w:val="18"/>
        </w:rPr>
        <w:t>Г.А. Социальное партнерство как фактор стабилизации в субъектах Российской Федерации // Трудовое право. 2004. №7. С. 55-61.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Хохлов Е.Б. Трудовое право России: Учебник. М.,2003. 560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Некоторые проблемы локального регулирования трудовых отношений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Томск, 1995. С. 23-25.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Бойченко Т.А. Проблемы трудового права: права и обязанности работодателя (учебное пособие). Новосибирск: Издательский центр «</w:t>
      </w:r>
      <w:r>
        <w:rPr>
          <w:rStyle w:val="WW8Num4z0"/>
          <w:rFonts w:ascii="Verdana" w:hAnsi="Verdana"/>
          <w:color w:val="4682B4"/>
          <w:sz w:val="18"/>
          <w:szCs w:val="18"/>
        </w:rPr>
        <w:t>Новосибирск</w:t>
      </w:r>
      <w:r>
        <w:rPr>
          <w:rFonts w:ascii="Verdana" w:hAnsi="Verdana"/>
          <w:color w:val="000000"/>
          <w:sz w:val="18"/>
          <w:szCs w:val="18"/>
        </w:rPr>
        <w:t>» при НПО СП России,2004. 75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Н.М. Общая теория государства и права. Академический курс. В 3-х томах / Отв. ред. Н.М. Марченко. Т.2. М., 2007. 816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Майфат</w:t>
      </w:r>
      <w:r>
        <w:rPr>
          <w:rStyle w:val="WW8Num3z0"/>
          <w:rFonts w:ascii="Verdana" w:hAnsi="Verdana"/>
          <w:color w:val="000000"/>
          <w:sz w:val="18"/>
          <w:szCs w:val="18"/>
        </w:rPr>
        <w:t> </w:t>
      </w:r>
      <w:r>
        <w:rPr>
          <w:rFonts w:ascii="Verdana" w:hAnsi="Verdana"/>
          <w:color w:val="000000"/>
          <w:sz w:val="18"/>
          <w:szCs w:val="18"/>
        </w:rPr>
        <w:t>А.В. Гражданско-правовые конструкции инвестирования: Монография. М.: Изд-во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2002. 328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T.l. М., 1997 254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Мешкова</w:t>
      </w:r>
      <w:r>
        <w:rPr>
          <w:rStyle w:val="WW8Num3z0"/>
          <w:rFonts w:ascii="Verdana" w:hAnsi="Verdana"/>
          <w:color w:val="000000"/>
          <w:sz w:val="18"/>
          <w:szCs w:val="18"/>
        </w:rPr>
        <w:t> </w:t>
      </w:r>
      <w:r>
        <w:rPr>
          <w:rFonts w:ascii="Verdana" w:hAnsi="Verdana"/>
          <w:color w:val="000000"/>
          <w:sz w:val="18"/>
          <w:szCs w:val="18"/>
        </w:rPr>
        <w:t>О.Е. Соотношение системы права и системы законодательства // Вестник Омского университета. 1998. №1. С. 101106.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Мильнер</w:t>
      </w:r>
      <w:r>
        <w:rPr>
          <w:rStyle w:val="WW8Num3z0"/>
          <w:rFonts w:ascii="Verdana" w:hAnsi="Verdana"/>
          <w:color w:val="000000"/>
          <w:sz w:val="18"/>
          <w:szCs w:val="18"/>
        </w:rPr>
        <w:t> </w:t>
      </w:r>
      <w:r>
        <w:rPr>
          <w:rFonts w:ascii="Verdana" w:hAnsi="Verdana"/>
          <w:color w:val="000000"/>
          <w:sz w:val="18"/>
          <w:szCs w:val="18"/>
        </w:rPr>
        <w:t>Б.З. Теория организации. Учебник. 2-е изд. М.: ИНФРА-М. 1999. 371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Постатейный комментарий Трудового кодекса Российской Федерации // Трудовое право. 2002. № 11. С. 4-63.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Журн. "Управление персоналом". 2005. 562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В.А. Государственно-частное партнерство: политика и механизм реализации // Проблемы формирования государственных политик в России. М., 2006. С. 15-21.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Моисеева Ю. Право на забастовку // Российская юстиция. 1999. №9. С. 56-62.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советского законодательства о труде. М., 1985. 211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М.: НОРМА, 2003. 329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Молотков</w:t>
      </w:r>
      <w:r>
        <w:rPr>
          <w:rStyle w:val="WW8Num3z0"/>
          <w:rFonts w:ascii="Verdana" w:hAnsi="Verdana"/>
          <w:color w:val="000000"/>
          <w:sz w:val="18"/>
          <w:szCs w:val="18"/>
        </w:rPr>
        <w:t> </w:t>
      </w:r>
      <w:r>
        <w:rPr>
          <w:rFonts w:ascii="Verdana" w:hAnsi="Verdana"/>
          <w:color w:val="000000"/>
          <w:sz w:val="18"/>
          <w:szCs w:val="18"/>
        </w:rPr>
        <w:t>Г.С. Теория систем и системный анализ: Учебное пособие. Абакан: Изд-во</w:t>
      </w:r>
      <w:r>
        <w:rPr>
          <w:rStyle w:val="WW8Num3z0"/>
          <w:rFonts w:ascii="Verdana" w:hAnsi="Verdana"/>
          <w:color w:val="000000"/>
          <w:sz w:val="18"/>
          <w:szCs w:val="18"/>
        </w:rPr>
        <w:t> </w:t>
      </w:r>
      <w:r>
        <w:rPr>
          <w:rStyle w:val="WW8Num4z0"/>
          <w:rFonts w:ascii="Verdana" w:hAnsi="Verdana"/>
          <w:color w:val="4682B4"/>
          <w:sz w:val="18"/>
          <w:szCs w:val="18"/>
        </w:rPr>
        <w:t>ХГУ</w:t>
      </w:r>
      <w:r>
        <w:rPr>
          <w:rFonts w:ascii="Verdana" w:hAnsi="Verdana"/>
          <w:color w:val="000000"/>
          <w:sz w:val="18"/>
          <w:szCs w:val="18"/>
        </w:rPr>
        <w:t>, 2004. 95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Москаленко Г. Новые правила внутреннего трудового распорядка// Советская юстиция. 1940. № 11. С. 15-19.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Научно-практический комментарий к Федеральному закону "О несостоятельности (банкротстве)" / Под ред.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М.: Статут, 2004. 634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М.Ф. Структура внерабочего времени (социально-экономический и правовой аспекты) // Вестник Московского университета. 1976. № 3. 296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Изд. «</w:t>
      </w:r>
      <w:r>
        <w:rPr>
          <w:rStyle w:val="WW8Num4z0"/>
          <w:rFonts w:ascii="Verdana" w:hAnsi="Verdana"/>
          <w:color w:val="4682B4"/>
          <w:sz w:val="18"/>
          <w:szCs w:val="18"/>
        </w:rPr>
        <w:t>Юридическая литература</w:t>
      </w:r>
      <w:r>
        <w:rPr>
          <w:rFonts w:ascii="Verdana" w:hAnsi="Verdana"/>
          <w:color w:val="000000"/>
          <w:sz w:val="18"/>
          <w:szCs w:val="18"/>
        </w:rPr>
        <w:t>», 1960. 235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Изд-во НОРМА-ИНФРА "М", 1999. 611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Проценты по денежным обязательствам. М., 2000. 165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Чиканова JI. Трудовое право в вопросах и ответах // Хозяйство и право. 2004. №5. С. 98-107.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Социальное партнерство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Хозяйство и право. 2002. № 4. С. 16-41.</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Общая теория права и государства. Учебник / Под ред. В.В. Лазарева.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391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Н.Ф. Структура и симметрия. Системные исследования. Ежегодник. 1969. М., 1969. 219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80 ООО слов и фразеологических выражений. М., 1986. 819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О системе советского социалистического права // Советское государство и право. 1958. №11. С. 31-38.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 Советское государство и право. 1971. №6. С. 15-19.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Пахомова</w:t>
      </w:r>
      <w:r>
        <w:rPr>
          <w:rStyle w:val="WW8Num3z0"/>
          <w:rFonts w:ascii="Verdana" w:hAnsi="Verdana"/>
          <w:color w:val="000000"/>
          <w:sz w:val="18"/>
          <w:szCs w:val="18"/>
        </w:rPr>
        <w:t> </w:t>
      </w:r>
      <w:r>
        <w:rPr>
          <w:rFonts w:ascii="Verdana" w:hAnsi="Verdana"/>
          <w:color w:val="000000"/>
          <w:sz w:val="18"/>
          <w:szCs w:val="18"/>
        </w:rPr>
        <w:t>Н.Н. Цивилистическая теория корпоративных отношений. Москва: Изд-во «</w:t>
      </w:r>
      <w:r>
        <w:rPr>
          <w:rStyle w:val="WW8Num4z0"/>
          <w:rFonts w:ascii="Verdana" w:hAnsi="Verdana"/>
          <w:color w:val="4682B4"/>
          <w:sz w:val="18"/>
          <w:szCs w:val="18"/>
        </w:rPr>
        <w:t>Налоги и финансовое право</w:t>
      </w:r>
      <w:r>
        <w:rPr>
          <w:rFonts w:ascii="Verdana" w:hAnsi="Verdana"/>
          <w:color w:val="000000"/>
          <w:sz w:val="18"/>
          <w:szCs w:val="18"/>
        </w:rPr>
        <w:t>». 2005.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Изд-во АН СССР, 1955.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очерки по советскому праву. М.: Изд-во Академии Наук СССР, 1951. 232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Ф.И., Гладких Ф.А. ,</w:t>
      </w:r>
      <w:r>
        <w:rPr>
          <w:rStyle w:val="WW8Num3z0"/>
          <w:rFonts w:ascii="Verdana" w:hAnsi="Verdana"/>
          <w:color w:val="000000"/>
          <w:sz w:val="18"/>
          <w:szCs w:val="18"/>
        </w:rPr>
        <w:t> </w:t>
      </w:r>
      <w:r>
        <w:rPr>
          <w:rStyle w:val="WW8Num4z0"/>
          <w:rFonts w:ascii="Verdana" w:hAnsi="Verdana"/>
          <w:color w:val="4682B4"/>
          <w:sz w:val="18"/>
          <w:szCs w:val="18"/>
        </w:rPr>
        <w:t>Савенко</w:t>
      </w:r>
      <w:r>
        <w:rPr>
          <w:rStyle w:val="WW8Num3z0"/>
          <w:rFonts w:ascii="Verdana" w:hAnsi="Verdana"/>
          <w:color w:val="000000"/>
          <w:sz w:val="18"/>
          <w:szCs w:val="18"/>
        </w:rPr>
        <w:t> </w:t>
      </w:r>
      <w:r>
        <w:rPr>
          <w:rFonts w:ascii="Verdana" w:hAnsi="Verdana"/>
          <w:color w:val="000000"/>
          <w:sz w:val="18"/>
          <w:szCs w:val="18"/>
        </w:rPr>
        <w:t>А.А. Системное проектирование АСУ хозяйством области. М.: Статистика, 1977. 159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Ф.И., Тарасенко Ф.П. Основы системного анализа. Учебник. 3-е изд. Томск: Изд-во HTJI, 2001. 396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С.В. Процедурно-процессуальный правовой механизм обеспечения трудовых прав наемных работников. Воронеж: Изд-во Воронежского государственного университета, 2000. 221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О.В., Калашникова JI.M. Социальная ответственность бизнеса и формирование новых трудовых отношений (по итогам IV Всероссийского конкурса «</w:t>
      </w:r>
      <w:r>
        <w:rPr>
          <w:rStyle w:val="WW8Num4z0"/>
          <w:rFonts w:ascii="Verdana" w:hAnsi="Verdana"/>
          <w:color w:val="4682B4"/>
          <w:sz w:val="18"/>
          <w:szCs w:val="18"/>
        </w:rPr>
        <w:t>Российская организация высокой социальной эффективности</w:t>
      </w:r>
      <w:r>
        <w:rPr>
          <w:rFonts w:ascii="Verdana" w:hAnsi="Verdana"/>
          <w:color w:val="000000"/>
          <w:sz w:val="18"/>
          <w:szCs w:val="18"/>
        </w:rPr>
        <w:t>») // Трудовое право. 2005. № 6. С. 60-64.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Локальные нормативные акты, содержащие нормы трудового права, их содержание // Трудовое право. 2004. № 2. С. 70-78.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Нормативные акты, регулирующие внутренний трудовой распорядок в организации // Трудовое право. 2001. №2. С. 18-26.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Предмет локального нормативного регулирования трудовых и иных непосредственно связанных с ними отношений // Трудовое право. 2003. № 9. С. 47-49.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Субъекты локального регулирования // Трудовое право. 2003. №6. С. 66-69.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Субсидиарное применение норм гражданского законодательства к отношениям смежных отраслей // Советское государство и право. 1967. №4. С. 22-27.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Полежай</w:t>
      </w:r>
      <w:r>
        <w:rPr>
          <w:rStyle w:val="WW8Num3z0"/>
          <w:rFonts w:ascii="Verdana" w:hAnsi="Verdana"/>
          <w:color w:val="000000"/>
          <w:sz w:val="18"/>
          <w:szCs w:val="18"/>
        </w:rPr>
        <w:t> </w:t>
      </w:r>
      <w:r>
        <w:rPr>
          <w:rFonts w:ascii="Verdana" w:hAnsi="Verdana"/>
          <w:color w:val="000000"/>
          <w:sz w:val="18"/>
          <w:szCs w:val="18"/>
        </w:rPr>
        <w:t>П.Т., Шелестов B.C. О соотношении юридических и технических норм в социалистическом обществе // Советское государство и право. 1960. № 10. С. 48-52.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Трудовой распорядок в организации и ответственность за его нарушение по новому трудовому кодексу // Трудовое право. 2002. № 3. С. 64-69.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Поляков Б. Трудовая дисциплина в кооперативах // Хозяйство и право. 1991. № 8. С. 15-39.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Полуэктов М. Правовой статус арбитражного управляющего. URL: http://www.consultant.ru/online/Koнcyльтaции законодательства (дата обращения 21.01.2007 г.).</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Правовое регулирование социалистических трудовых отношений. Иркутск: Изд-во Иркутского ун-та, 1983. 112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Правовое регулирование несостоятельности (банкротства):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331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Юридическая литература, 1972. 217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Юридическая литература, 1979. 261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Пуликовский К. Ростехнадзор может не нравиться, но на то и щука, чтобы карась не дремал // Нефть и капитал. 2007. №4. С. 28-34.</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Пустовалова</w:t>
      </w:r>
      <w:r>
        <w:rPr>
          <w:rStyle w:val="WW8Num3z0"/>
          <w:rFonts w:ascii="Verdana" w:hAnsi="Verdana"/>
          <w:color w:val="000000"/>
          <w:sz w:val="18"/>
          <w:szCs w:val="18"/>
        </w:rPr>
        <w:t> </w:t>
      </w:r>
      <w:r>
        <w:rPr>
          <w:rFonts w:ascii="Verdana" w:hAnsi="Verdana"/>
          <w:color w:val="000000"/>
          <w:sz w:val="18"/>
          <w:szCs w:val="18"/>
        </w:rPr>
        <w:t>Е.Ю. Практические аспекты классификации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в законодательстве о несостоятельности (банкротстве). Актуальные проблемы гражданского права. Сборник статей / Под ред. О.Ю.</w:t>
      </w:r>
      <w:r>
        <w:rPr>
          <w:rStyle w:val="WW8Num3z0"/>
          <w:rFonts w:ascii="Verdana" w:hAnsi="Verdana"/>
          <w:color w:val="000000"/>
          <w:sz w:val="18"/>
          <w:szCs w:val="18"/>
        </w:rPr>
        <w:t> </w:t>
      </w:r>
      <w:r>
        <w:rPr>
          <w:rStyle w:val="WW8Num4z0"/>
          <w:rFonts w:ascii="Verdana" w:hAnsi="Verdana"/>
          <w:color w:val="4682B4"/>
          <w:sz w:val="18"/>
          <w:szCs w:val="18"/>
        </w:rPr>
        <w:t>Шилохвоста</w:t>
      </w:r>
      <w:r>
        <w:rPr>
          <w:rFonts w:ascii="Verdana" w:hAnsi="Verdana"/>
          <w:color w:val="000000"/>
          <w:sz w:val="18"/>
          <w:szCs w:val="18"/>
        </w:rPr>
        <w:t>. М.: Изд-во Норма, 2003. 248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Рабинович-Захарин С. Внутренний трудовой распорядок и дисциплина труда в предприятиях и учреждениях. M-JI: Гос. соц-эконом. изд-во, 1931. 158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 исторические типы страхования. М.: Изд-во Академии наук СССР, 1947. 283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Рындзюнский К. Несостоятельность и конкурсное производство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1928. №1. С. 15-19.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 М. Об ответственности работодателя за нарушение законодательства по оплате труда // Справочник кадровика. 2005. № 8. С. 9-17.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Вердикт-М., 1999. 275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Передерни С.В.,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Трудовое процедурно-процессуальное право: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Изд-во ВГУ, 2002. 328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Трудовое право: Учебник. Н.А. Бриллиантова., И.Я.</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др. / Под ред. О.В. Смирнова. М., 2003. 411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Семина</w:t>
      </w:r>
      <w:r>
        <w:rPr>
          <w:rStyle w:val="WW8Num3z0"/>
          <w:rFonts w:ascii="Verdana" w:hAnsi="Verdana"/>
          <w:color w:val="000000"/>
          <w:sz w:val="18"/>
          <w:szCs w:val="18"/>
        </w:rPr>
        <w:t> </w:t>
      </w:r>
      <w:r>
        <w:rPr>
          <w:rFonts w:ascii="Verdana" w:hAnsi="Verdana"/>
          <w:color w:val="000000"/>
          <w:sz w:val="18"/>
          <w:szCs w:val="18"/>
        </w:rPr>
        <w:t>А.Н. Правоспособность и дееспособность юридического должника в ходе процедур банкротства: Автореф. дисс. канд. юрид. наук. М., 2003. 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О структуре предмета правового регулирования // Правоведение. 1972. №6. С. 27-32.</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(макроуровень). СПб.: Изд-во "Юридический центр Пресс", 2003. 421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Проблемы материальной ответственности в советском трудовом праве. Киев-Одесса, 1982. 89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Учебник. 2-е изд., перераб. и доп. М.: Юристъ, 1998. 187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Комплексные институты как компоненты системы российского права. // Журнал российского права. 2002. №10. С. 22-28.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Учебник для вузов. 5-е изд.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2006. 439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Временный управляющий. Его статус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URL: Ьир://шшш.сопзикап1.ги/опНпе/Консультации законодательства (дата обращения 21.01.2007).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Основы конкурсного права. М., 2004. 329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Полномочия конкурсного управляющего // Законодательство и экономика. 2002. №3. С. 32-36.</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Тарасов В.И. Финансовое оздоровление как пассивная оздоровительная процедура // Адвокат. 2003. №12. С. 12-18.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Теория государства и права / Под ред. Н.Г. Александрова. М.: Юридическая литература, 1974. 662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Теория государства и права: Курс лекций / Под ред. Н.И. Мату-зова и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2-е изд., перераб. и доп. М.: Юристъ, 2003. 776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правоотношений. Л., 1959. 143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Трудовое право России / Под ред. А.С.Пашкова. М., 1994. 463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Системный подход и общая теория систем.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1998. 189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О диалектико-материалистическом понимании // Философские науки. 1958. №1. С. 23-25.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Казань, 1987. 289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В.А. Осуществление я защита гражданских прав при несостоятельности (банкротстве). Волтерс Клувер, 2006. 230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Б.Ф. Государственное предприятие субъект трудового права. М.: Юридическая литература, 1976. 159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Арбитражный суд в системе органов, рассматривающих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Российская юстиция. 2003. №2. С. 32-37.</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Общая характеристика примирительной процедуры разрешения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Кадровик. 2003. № 6. С. 32-38.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Порядок разрешения коллективного трудового спора</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комиссией. Разрешение трудового спора с участием посредника // Кадровик. 2003. № 7. С. 25-29.</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Разрешение коллективного трудового спора в трудовом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Кадровик. 2003. № 8. С. 29-33.</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Шабалин</w:t>
      </w:r>
      <w:r>
        <w:rPr>
          <w:rStyle w:val="WW8Num3z0"/>
          <w:rFonts w:ascii="Verdana" w:hAnsi="Verdana"/>
          <w:color w:val="000000"/>
          <w:sz w:val="18"/>
          <w:szCs w:val="18"/>
        </w:rPr>
        <w:t> </w:t>
      </w:r>
      <w:r>
        <w:rPr>
          <w:rFonts w:ascii="Verdana" w:hAnsi="Verdana"/>
          <w:color w:val="000000"/>
          <w:sz w:val="18"/>
          <w:szCs w:val="18"/>
        </w:rPr>
        <w:t>В.А. Методологические вопросы правоведения. Саратов: Изд-во Сарат. ун-та, 1972. 226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Теория социального обеспечения. Юридический анализ. Саратов: Изд-во Сарат. ун-та, 1982. 143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Право социального обеспечения Российской Федерации: Учеб. пособие. Екатеринбург, 1996. 289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Иоффе О.С. О системе советского права // Советское государство и право. 1957. №6. С. 101-108.</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(по изданию 1914 г.). М.: Спарк, 1994. 335 с.277.278.279.280.281.282.283.284.285.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Шишмарева</w:t>
      </w:r>
      <w:r>
        <w:rPr>
          <w:rStyle w:val="WW8Num3z0"/>
          <w:rFonts w:ascii="Verdana" w:hAnsi="Verdana"/>
          <w:color w:val="000000"/>
          <w:sz w:val="18"/>
          <w:szCs w:val="18"/>
        </w:rPr>
        <w:t> </w:t>
      </w:r>
      <w:r>
        <w:rPr>
          <w:rFonts w:ascii="Verdana" w:hAnsi="Verdana"/>
          <w:color w:val="000000"/>
          <w:sz w:val="18"/>
          <w:szCs w:val="18"/>
        </w:rPr>
        <w:t>Т.П. Правовой статус управляющих в процедурах несостоятельности в России и Германии // Арбитражный и гражданский процесс. 2006. №7. С. 39-45.</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Об исследованиях действия механизма права // Советское государство и право. 1973. №8. С. 32-38. Явич JI.C. Общая теория права. JL: Изд-во Ленинградского университета, 1976. 285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Госюриздат, 1961. 172 с.</w:t>
      </w:r>
    </w:p>
    <w:p w:rsidR="009C73D0" w:rsidRDefault="009C73D0" w:rsidP="009C73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Яроцкий</w:t>
      </w:r>
      <w:r>
        <w:rPr>
          <w:rStyle w:val="WW8Num3z0"/>
          <w:rFonts w:ascii="Verdana" w:hAnsi="Verdana"/>
          <w:color w:val="000000"/>
          <w:sz w:val="18"/>
          <w:szCs w:val="18"/>
        </w:rPr>
        <w:t> </w:t>
      </w:r>
      <w:r>
        <w:rPr>
          <w:rFonts w:ascii="Verdana" w:hAnsi="Verdana"/>
          <w:color w:val="000000"/>
          <w:sz w:val="18"/>
          <w:szCs w:val="18"/>
        </w:rPr>
        <w:t>В.Г. Экономическая ответственность предпринимателей. СПб., 1887 Ч. 1. (общая). 341 с.</w:t>
      </w:r>
    </w:p>
    <w:p w:rsidR="009C73D0" w:rsidRDefault="009C73D0" w:rsidP="009C73D0">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C73D0" w:rsidRDefault="009C73D0" w:rsidP="00902C81">
      <w:pPr>
        <w:rPr>
          <w:rFonts w:ascii="Verdana" w:hAnsi="Verdana"/>
          <w:color w:val="FF0000"/>
          <w:sz w:val="18"/>
          <w:szCs w:val="18"/>
        </w:rPr>
      </w:pPr>
    </w:p>
    <w:p w:rsidR="009C73D0" w:rsidRDefault="009C73D0" w:rsidP="00902C81">
      <w:pPr>
        <w:rPr>
          <w:rFonts w:ascii="Verdana" w:hAnsi="Verdana"/>
          <w:color w:val="FF0000"/>
          <w:sz w:val="18"/>
          <w:szCs w:val="18"/>
        </w:rPr>
      </w:pPr>
    </w:p>
    <w:p w:rsidR="009C73D0" w:rsidRDefault="009C73D0" w:rsidP="00902C81">
      <w:pPr>
        <w:rPr>
          <w:rFonts w:ascii="Verdana" w:hAnsi="Verdana"/>
          <w:color w:val="FF0000"/>
          <w:sz w:val="18"/>
          <w:szCs w:val="18"/>
        </w:rPr>
      </w:pPr>
    </w:p>
    <w:p w:rsidR="0068362D" w:rsidRPr="00031E5A" w:rsidRDefault="005C5090" w:rsidP="00902C8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4ACE-E913-43F2-807A-79620064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61049</TotalTime>
  <Pages>21</Pages>
  <Words>11221</Words>
  <Characters>63965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75036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2009-02-06T08:36:00Z</cp:lastPrinted>
  <dcterms:created xsi:type="dcterms:W3CDTF">2015-03-22T11:10:00Z</dcterms:created>
  <dcterms:modified xsi:type="dcterms:W3CDTF">2016-01-15T14:02:00Z</dcterms:modified>
</cp:coreProperties>
</file>