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0A7285" w:rsidRDefault="000A7285" w:rsidP="000A7285">
      <w:r w:rsidRPr="0051113F">
        <w:rPr>
          <w:rFonts w:ascii="Times New Roman" w:eastAsia="Times New Roman" w:hAnsi="Times New Roman" w:cs="Times New Roman"/>
          <w:b/>
          <w:sz w:val="24"/>
          <w:szCs w:val="24"/>
          <w:lang w:eastAsia="ru-RU"/>
        </w:rPr>
        <w:t>Клименко Ірина Віталіївна</w:t>
      </w:r>
      <w:r w:rsidRPr="0051113F">
        <w:rPr>
          <w:rFonts w:ascii="Times New Roman" w:eastAsia="Times New Roman" w:hAnsi="Times New Roman" w:cs="Times New Roman"/>
          <w:sz w:val="24"/>
          <w:szCs w:val="24"/>
          <w:lang w:eastAsia="ru-RU"/>
        </w:rPr>
        <w:t>, завідувачка проблемної науково-дослідної лабораторії етномузикології Національної музичної академії України імені П. І. Чайковського. Назва дисертації:</w:t>
      </w:r>
      <w:r w:rsidRPr="0051113F">
        <w:rPr>
          <w:rFonts w:ascii="Times New Roman" w:eastAsia="Times New Roman" w:hAnsi="Times New Roman" w:cs="Times New Roman"/>
          <w:b/>
          <w:sz w:val="24"/>
          <w:szCs w:val="24"/>
          <w:lang w:eastAsia="ru-RU"/>
        </w:rPr>
        <w:t xml:space="preserve"> </w:t>
      </w:r>
      <w:r w:rsidRPr="0051113F">
        <w:rPr>
          <w:rFonts w:ascii="Times New Roman" w:eastAsia="Times New Roman" w:hAnsi="Times New Roman" w:cs="Times New Roman"/>
          <w:sz w:val="24"/>
          <w:szCs w:val="24"/>
          <w:lang w:eastAsia="ru-RU"/>
        </w:rPr>
        <w:t>«Обрядові мелодії українців у контексті слов’яно-балтського ранньотрадиційного меломасиву: типологія і географія». Шифр та назва спеціальності – 17.00.03 – музичне мистецтво. Спецрада Д 26.005.01 Національної музичної академії України імені П. І. Чайковського Міністерства культури та інформаційної політики України</w:t>
      </w:r>
    </w:p>
    <w:sectPr w:rsidR="0064656E" w:rsidRPr="000A728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0A7285" w:rsidRPr="000A728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0E75F-E4D4-4835-B477-80DD5B365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73</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2021-05-09T08:44:00Z</dcterms:created>
  <dcterms:modified xsi:type="dcterms:W3CDTF">2021-05-09T08:50:00Z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