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4BE8"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Сломчинский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Анатолий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Геннадьевич</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Педагогические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средства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изучения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образовательных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в</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исправительном</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учреждении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строгого</w:t>
      </w:r>
      <w:r w:rsidRPr="00D44DEC">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D44DEC">
        <w:rPr>
          <w:rFonts w:ascii="Times New Roman" w:eastAsia="Times New Roman" w:hAnsi="Times New Roman" w:cs="Times New Roman" w:hint="eastAsia"/>
          <w:b/>
          <w:bCs/>
          <w:color w:val="000000"/>
          <w:kern w:val="0"/>
          <w:sz w:val="28"/>
          <w:szCs w:val="28"/>
          <w:shd w:val="clear" w:color="auto" w:fill="FFFFFF"/>
          <w:lang w:eastAsia="ru-RU"/>
        </w:rPr>
        <w:t>режима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proofErr w:type="gramEnd"/>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Дис</w:t>
      </w:r>
      <w:r w:rsidRPr="00D44DEC">
        <w:rPr>
          <w:rFonts w:ascii="Times New Roman" w:eastAsia="Times New Roman" w:hAnsi="Times New Roman" w:cs="Times New Roman"/>
          <w:b/>
          <w:bCs/>
          <w:color w:val="000000"/>
          <w:kern w:val="0"/>
          <w:sz w:val="28"/>
          <w:szCs w:val="28"/>
          <w:shd w:val="clear" w:color="auto" w:fill="FFFFFF"/>
          <w:lang w:eastAsia="ru-RU"/>
        </w:rPr>
        <w:t xml:space="preserve">. ... </w:t>
      </w:r>
      <w:r w:rsidRPr="00D44DEC">
        <w:rPr>
          <w:rFonts w:ascii="Times New Roman" w:eastAsia="Times New Roman" w:hAnsi="Times New Roman" w:cs="Times New Roman" w:hint="eastAsia"/>
          <w:b/>
          <w:bCs/>
          <w:color w:val="000000"/>
          <w:kern w:val="0"/>
          <w:sz w:val="28"/>
          <w:szCs w:val="28"/>
          <w:shd w:val="clear" w:color="auto" w:fill="FFFFFF"/>
          <w:lang w:eastAsia="ru-RU"/>
        </w:rPr>
        <w:t>канд</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w:t>
      </w:r>
      <w:r w:rsidRPr="00D44DEC">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D44DEC">
        <w:rPr>
          <w:rFonts w:ascii="Times New Roman" w:eastAsia="Times New Roman" w:hAnsi="Times New Roman" w:cs="Times New Roman" w:hint="eastAsia"/>
          <w:b/>
          <w:bCs/>
          <w:color w:val="000000"/>
          <w:kern w:val="0"/>
          <w:sz w:val="28"/>
          <w:szCs w:val="28"/>
          <w:shd w:val="clear" w:color="auto" w:fill="FFFFFF"/>
          <w:lang w:eastAsia="ru-RU"/>
        </w:rPr>
        <w:t>наук</w:t>
      </w:r>
      <w:r w:rsidRPr="00D44DEC">
        <w:rPr>
          <w:rFonts w:ascii="Times New Roman" w:eastAsia="Times New Roman" w:hAnsi="Times New Roman" w:cs="Times New Roman"/>
          <w:b/>
          <w:bCs/>
          <w:color w:val="000000"/>
          <w:kern w:val="0"/>
          <w:sz w:val="28"/>
          <w:szCs w:val="28"/>
          <w:shd w:val="clear" w:color="auto" w:fill="FFFFFF"/>
          <w:lang w:eastAsia="ru-RU"/>
        </w:rPr>
        <w:t xml:space="preserve"> :</w:t>
      </w:r>
      <w:proofErr w:type="gramEnd"/>
      <w:r w:rsidRPr="00D44DEC">
        <w:rPr>
          <w:rFonts w:ascii="Times New Roman" w:eastAsia="Times New Roman" w:hAnsi="Times New Roman" w:cs="Times New Roman"/>
          <w:b/>
          <w:bCs/>
          <w:color w:val="000000"/>
          <w:kern w:val="0"/>
          <w:sz w:val="28"/>
          <w:szCs w:val="28"/>
          <w:shd w:val="clear" w:color="auto" w:fill="FFFFFF"/>
          <w:lang w:eastAsia="ru-RU"/>
        </w:rPr>
        <w:t xml:space="preserve"> 13.00.01 : </w:t>
      </w:r>
      <w:r w:rsidRPr="00D44DEC">
        <w:rPr>
          <w:rFonts w:ascii="Times New Roman" w:eastAsia="Times New Roman" w:hAnsi="Times New Roman" w:cs="Times New Roman" w:hint="eastAsia"/>
          <w:b/>
          <w:bCs/>
          <w:color w:val="000000"/>
          <w:kern w:val="0"/>
          <w:sz w:val="28"/>
          <w:szCs w:val="28"/>
          <w:shd w:val="clear" w:color="auto" w:fill="FFFFFF"/>
          <w:lang w:eastAsia="ru-RU"/>
        </w:rPr>
        <w:t>Оренбург</w:t>
      </w:r>
      <w:r w:rsidRPr="00D44DEC">
        <w:rPr>
          <w:rFonts w:ascii="Times New Roman" w:eastAsia="Times New Roman" w:hAnsi="Times New Roman" w:cs="Times New Roman"/>
          <w:b/>
          <w:bCs/>
          <w:color w:val="000000"/>
          <w:kern w:val="0"/>
          <w:sz w:val="28"/>
          <w:szCs w:val="28"/>
          <w:shd w:val="clear" w:color="auto" w:fill="FFFFFF"/>
          <w:lang w:eastAsia="ru-RU"/>
        </w:rPr>
        <w:t xml:space="preserve">, 2001 195 c. </w:t>
      </w:r>
      <w:r w:rsidRPr="00D44DEC">
        <w:rPr>
          <w:rFonts w:ascii="Times New Roman" w:eastAsia="Times New Roman" w:hAnsi="Times New Roman" w:cs="Times New Roman" w:hint="eastAsia"/>
          <w:b/>
          <w:bCs/>
          <w:color w:val="000000"/>
          <w:kern w:val="0"/>
          <w:sz w:val="28"/>
          <w:szCs w:val="28"/>
          <w:shd w:val="clear" w:color="auto" w:fill="FFFFFF"/>
          <w:lang w:eastAsia="ru-RU"/>
        </w:rPr>
        <w:t>РГБ</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ОД</w:t>
      </w:r>
      <w:r w:rsidRPr="00D44DEC">
        <w:rPr>
          <w:rFonts w:ascii="Times New Roman" w:eastAsia="Times New Roman" w:hAnsi="Times New Roman" w:cs="Times New Roman"/>
          <w:b/>
          <w:bCs/>
          <w:color w:val="000000"/>
          <w:kern w:val="0"/>
          <w:sz w:val="28"/>
          <w:szCs w:val="28"/>
          <w:shd w:val="clear" w:color="auto" w:fill="FFFFFF"/>
          <w:lang w:eastAsia="ru-RU"/>
        </w:rPr>
        <w:t>, 61:02-13/536-1</w:t>
      </w:r>
    </w:p>
    <w:p w14:paraId="1800F972"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p>
    <w:p w14:paraId="786E4F1F"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p>
    <w:p w14:paraId="3ADE47C1"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На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правах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7C739BBD"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СЛОМЧИНСКИЙ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Анатолий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Геннадиевич</w:t>
      </w:r>
    </w:p>
    <w:p w14:paraId="7A2A9FB0"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ПЕДАГОГИЧЕСКИЕ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СРЕДСТВА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ИЗУЧЕНИЯ</w:t>
      </w:r>
    </w:p>
    <w:p w14:paraId="503D10DB"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ОБРАЗОВАТЕЛЬНЫХ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В</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ИСПРАВИТЕЛЬНОМ</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УЧРЕЖДЕНИИ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СТРОГОГО</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РЕЖИМА</w:t>
      </w:r>
    </w:p>
    <w:p w14:paraId="51BC8D61"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b/>
          <w:bCs/>
          <w:color w:val="000000"/>
          <w:kern w:val="0"/>
          <w:sz w:val="28"/>
          <w:szCs w:val="28"/>
          <w:shd w:val="clear" w:color="auto" w:fill="FFFFFF"/>
          <w:lang w:eastAsia="ru-RU"/>
        </w:rPr>
        <w:t xml:space="preserve">13.00.01 </w:t>
      </w:r>
      <w:r w:rsidRPr="00D44DEC">
        <w:rPr>
          <w:rFonts w:ascii="Times New Roman" w:eastAsia="Times New Roman" w:hAnsi="Times New Roman" w:cs="Times New Roman" w:hint="eastAsia"/>
          <w:b/>
          <w:bCs/>
          <w:color w:val="000000"/>
          <w:kern w:val="0"/>
          <w:sz w:val="28"/>
          <w:szCs w:val="28"/>
          <w:shd w:val="clear" w:color="auto" w:fill="FFFFFF"/>
          <w:lang w:eastAsia="ru-RU"/>
        </w:rPr>
        <w:t>—</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общая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педагогика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история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педагогики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4988AAB0"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1B0903B9"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на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ученой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степени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г</w:t>
      </w:r>
      <w:r w:rsidRPr="00D44DEC">
        <w:rPr>
          <w:rFonts w:ascii="Times New Roman" w:eastAsia="Times New Roman" w:hAnsi="Times New Roman" w:cs="Times New Roman"/>
          <w:b/>
          <w:bCs/>
          <w:color w:val="000000"/>
          <w:kern w:val="0"/>
          <w:sz w:val="28"/>
          <w:szCs w:val="28"/>
          <w:shd w:val="clear" w:color="auto" w:fill="FFFFFF"/>
          <w:lang w:eastAsia="ru-RU"/>
        </w:rPr>
        <w:t>'</w:t>
      </w:r>
      <w:r w:rsidRPr="00D44DEC">
        <w:rPr>
          <w:rFonts w:ascii="Times New Roman" w:eastAsia="Times New Roman" w:hAnsi="Times New Roman" w:cs="Times New Roman" w:hint="eastAsia"/>
          <w:b/>
          <w:bCs/>
          <w:color w:val="000000"/>
          <w:kern w:val="0"/>
          <w:sz w:val="28"/>
          <w:szCs w:val="28"/>
          <w:shd w:val="clear" w:color="auto" w:fill="FFFFFF"/>
          <w:lang w:eastAsia="ru-RU"/>
        </w:rPr>
        <w:t>ата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наук</w:t>
      </w:r>
    </w:p>
    <w:p w14:paraId="43E08542"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Научный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консультант</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доктор</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наук</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М</w:t>
      </w:r>
      <w:r w:rsidRPr="00D44DEC">
        <w:rPr>
          <w:rFonts w:ascii="Times New Roman" w:eastAsia="Times New Roman" w:hAnsi="Times New Roman" w:cs="Times New Roman"/>
          <w:b/>
          <w:bCs/>
          <w:color w:val="000000"/>
          <w:kern w:val="0"/>
          <w:sz w:val="28"/>
          <w:szCs w:val="28"/>
          <w:shd w:val="clear" w:color="auto" w:fill="FFFFFF"/>
          <w:lang w:eastAsia="ru-RU"/>
        </w:rPr>
        <w:t>.</w:t>
      </w:r>
      <w:r w:rsidRPr="00D44DEC">
        <w:rPr>
          <w:rFonts w:ascii="Times New Roman" w:eastAsia="Times New Roman" w:hAnsi="Times New Roman" w:cs="Times New Roman" w:hint="eastAsia"/>
          <w:b/>
          <w:bCs/>
          <w:color w:val="000000"/>
          <w:kern w:val="0"/>
          <w:sz w:val="28"/>
          <w:szCs w:val="28"/>
          <w:shd w:val="clear" w:color="auto" w:fill="FFFFFF"/>
          <w:lang w:eastAsia="ru-RU"/>
        </w:rPr>
        <w:t>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Галагузова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аучный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індидат</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наук</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Д</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Жарков</w:t>
      </w:r>
      <w:r w:rsidRPr="00D44DEC">
        <w:rPr>
          <w:rFonts w:ascii="Times New Roman" w:eastAsia="Times New Roman" w:hAnsi="Times New Roman" w:cs="Times New Roman"/>
          <w:b/>
          <w:bCs/>
          <w:color w:val="000000"/>
          <w:kern w:val="0"/>
          <w:sz w:val="28"/>
          <w:szCs w:val="28"/>
          <w:shd w:val="clear" w:color="auto" w:fill="FFFFFF"/>
          <w:lang w:eastAsia="ru-RU"/>
        </w:rPr>
        <w:t> </w:t>
      </w:r>
    </w:p>
    <w:p w14:paraId="1764FF88"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18ABD3FC"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ВВЕДЕНИЕ</w:t>
      </w:r>
      <w:r w:rsidRPr="00D44DEC">
        <w:rPr>
          <w:rFonts w:ascii="Times New Roman" w:eastAsia="Times New Roman" w:hAnsi="Times New Roman" w:cs="Times New Roman"/>
          <w:b/>
          <w:bCs/>
          <w:color w:val="000000"/>
          <w:kern w:val="0"/>
          <w:sz w:val="28"/>
          <w:szCs w:val="28"/>
          <w:shd w:val="clear" w:color="auto" w:fill="FFFFFF"/>
          <w:lang w:eastAsia="ru-RU"/>
        </w:rPr>
        <w:tab/>
        <w:t>3</w:t>
      </w:r>
    </w:p>
    <w:p w14:paraId="12F01A47"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ГЛАВА</w:t>
      </w:r>
      <w:r w:rsidRPr="00D44DEC">
        <w:rPr>
          <w:rFonts w:ascii="Times New Roman" w:eastAsia="Times New Roman" w:hAnsi="Times New Roman" w:cs="Times New Roman"/>
          <w:b/>
          <w:bCs/>
          <w:color w:val="000000"/>
          <w:kern w:val="0"/>
          <w:sz w:val="28"/>
          <w:szCs w:val="28"/>
          <w:shd w:val="clear" w:color="auto" w:fill="FFFFFF"/>
          <w:lang w:eastAsia="ru-RU"/>
        </w:rPr>
        <w:t xml:space="preserve"> 1. </w:t>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ОБРАЗОВАНИЕ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КАК</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ПЕДАГОГИ¬ЧЕСКАЯ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ПРОБЛЕМА</w:t>
      </w:r>
    </w:p>
    <w:p w14:paraId="202CE452"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b/>
          <w:bCs/>
          <w:color w:val="000000"/>
          <w:kern w:val="0"/>
          <w:sz w:val="28"/>
          <w:szCs w:val="28"/>
          <w:shd w:val="clear" w:color="auto" w:fill="FFFFFF"/>
          <w:lang w:eastAsia="ru-RU"/>
        </w:rPr>
        <w:t>1.1.</w:t>
      </w:r>
      <w:r w:rsidRPr="00D44DEC">
        <w:rPr>
          <w:rFonts w:ascii="Times New Roman" w:eastAsia="Times New Roman" w:hAnsi="Times New Roman" w:cs="Times New Roman"/>
          <w:b/>
          <w:bCs/>
          <w:color w:val="000000"/>
          <w:kern w:val="0"/>
          <w:sz w:val="28"/>
          <w:szCs w:val="28"/>
          <w:shd w:val="clear" w:color="auto" w:fill="FFFFFF"/>
          <w:lang w:eastAsia="ru-RU"/>
        </w:rPr>
        <w:tab/>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Образование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в</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пенитенциарных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учреждениях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D44DEC">
        <w:rPr>
          <w:rFonts w:ascii="Times New Roman" w:eastAsia="Times New Roman" w:hAnsi="Times New Roman" w:cs="Times New Roman" w:hint="eastAsia"/>
          <w:b/>
          <w:bCs/>
          <w:color w:val="000000"/>
          <w:kern w:val="0"/>
          <w:sz w:val="28"/>
          <w:szCs w:val="28"/>
          <w:shd w:val="clear" w:color="auto" w:fill="FFFFFF"/>
          <w:lang w:eastAsia="ru-RU"/>
        </w:rPr>
        <w:t>со¬стояние</w:t>
      </w:r>
      <w:proofErr w:type="gramEnd"/>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тенденции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развития</w:t>
      </w:r>
      <w:r w:rsidRPr="00D44DEC">
        <w:rPr>
          <w:rFonts w:ascii="Times New Roman" w:eastAsia="Times New Roman" w:hAnsi="Times New Roman" w:cs="Times New Roman"/>
          <w:b/>
          <w:bCs/>
          <w:color w:val="000000"/>
          <w:kern w:val="0"/>
          <w:sz w:val="28"/>
          <w:szCs w:val="28"/>
          <w:shd w:val="clear" w:color="auto" w:fill="FFFFFF"/>
          <w:lang w:eastAsia="ru-RU"/>
        </w:rPr>
        <w:tab/>
        <w:t>13</w:t>
      </w:r>
    </w:p>
    <w:p w14:paraId="753FDF0C"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b/>
          <w:bCs/>
          <w:color w:val="000000"/>
          <w:kern w:val="0"/>
          <w:sz w:val="28"/>
          <w:szCs w:val="28"/>
          <w:shd w:val="clear" w:color="auto" w:fill="FFFFFF"/>
          <w:lang w:eastAsia="ru-RU"/>
        </w:rPr>
        <w:t>1.2.</w:t>
      </w:r>
      <w:r w:rsidRPr="00D44DEC">
        <w:rPr>
          <w:rFonts w:ascii="Times New Roman" w:eastAsia="Times New Roman" w:hAnsi="Times New Roman" w:cs="Times New Roman"/>
          <w:b/>
          <w:bCs/>
          <w:color w:val="000000"/>
          <w:kern w:val="0"/>
          <w:sz w:val="28"/>
          <w:szCs w:val="28"/>
          <w:shd w:val="clear" w:color="auto" w:fill="FFFFFF"/>
          <w:lang w:eastAsia="ru-RU"/>
        </w:rPr>
        <w:tab/>
      </w:r>
      <w:r w:rsidRPr="00D44DEC">
        <w:rPr>
          <w:rFonts w:ascii="Times New Roman" w:eastAsia="Times New Roman" w:hAnsi="Times New Roman" w:cs="Times New Roman" w:hint="eastAsia"/>
          <w:b/>
          <w:bCs/>
          <w:color w:val="000000"/>
          <w:kern w:val="0"/>
          <w:sz w:val="28"/>
          <w:szCs w:val="28"/>
          <w:shd w:val="clear" w:color="auto" w:fill="FFFFFF"/>
          <w:lang w:eastAsia="ru-RU"/>
        </w:rPr>
        <w:t>Комплекс</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методов</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D44DEC">
        <w:rPr>
          <w:rFonts w:ascii="Times New Roman" w:eastAsia="Times New Roman" w:hAnsi="Times New Roman" w:cs="Times New Roman"/>
          <w:b/>
          <w:bCs/>
          <w:color w:val="000000"/>
          <w:kern w:val="0"/>
          <w:sz w:val="28"/>
          <w:szCs w:val="28"/>
          <w:shd w:val="clear" w:color="auto" w:fill="FFFFFF"/>
          <w:lang w:eastAsia="ru-RU"/>
        </w:rPr>
        <w:t>-</w:t>
      </w:r>
      <w:r w:rsidRPr="00D44DEC">
        <w:rPr>
          <w:rFonts w:ascii="Times New Roman" w:eastAsia="Times New Roman" w:hAnsi="Times New Roman" w:cs="Times New Roman" w:hint="eastAsia"/>
          <w:b/>
          <w:bCs/>
          <w:color w:val="000000"/>
          <w:kern w:val="0"/>
          <w:sz w:val="28"/>
          <w:szCs w:val="28"/>
          <w:shd w:val="clear" w:color="auto" w:fill="FFFFFF"/>
          <w:lang w:eastAsia="ru-RU"/>
        </w:rPr>
        <w:t>этичного</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маркетинга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как</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педаго¬</w:t>
      </w:r>
    </w:p>
    <w:p w14:paraId="2E5CD795"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гическое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средство</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изучения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образовательных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r w:rsidRPr="00D44DEC">
        <w:rPr>
          <w:rFonts w:ascii="Times New Roman" w:eastAsia="Times New Roman" w:hAnsi="Times New Roman" w:cs="Times New Roman"/>
          <w:b/>
          <w:bCs/>
          <w:color w:val="000000"/>
          <w:kern w:val="0"/>
          <w:sz w:val="28"/>
          <w:szCs w:val="28"/>
          <w:shd w:val="clear" w:color="auto" w:fill="FFFFFF"/>
          <w:lang w:eastAsia="ru-RU"/>
        </w:rPr>
        <w:tab/>
        <w:t xml:space="preserve"> 30</w:t>
      </w:r>
    </w:p>
    <w:p w14:paraId="3AC72B4C"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b/>
          <w:bCs/>
          <w:color w:val="000000"/>
          <w:kern w:val="0"/>
          <w:sz w:val="28"/>
          <w:szCs w:val="28"/>
          <w:shd w:val="clear" w:color="auto" w:fill="FFFFFF"/>
          <w:lang w:eastAsia="ru-RU"/>
        </w:rPr>
        <w:t>1.3.</w:t>
      </w:r>
      <w:r w:rsidRPr="00D44DEC">
        <w:rPr>
          <w:rFonts w:ascii="Times New Roman" w:eastAsia="Times New Roman" w:hAnsi="Times New Roman" w:cs="Times New Roman"/>
          <w:b/>
          <w:bCs/>
          <w:color w:val="000000"/>
          <w:kern w:val="0"/>
          <w:sz w:val="28"/>
          <w:szCs w:val="28"/>
          <w:shd w:val="clear" w:color="auto" w:fill="FFFFFF"/>
          <w:lang w:eastAsia="ru-RU"/>
        </w:rPr>
        <w:tab/>
      </w:r>
      <w:r w:rsidRPr="00D44DEC">
        <w:rPr>
          <w:rFonts w:ascii="Times New Roman" w:eastAsia="Times New Roman" w:hAnsi="Times New Roman" w:cs="Times New Roman" w:hint="eastAsia"/>
          <w:b/>
          <w:bCs/>
          <w:color w:val="000000"/>
          <w:kern w:val="0"/>
          <w:sz w:val="28"/>
          <w:szCs w:val="28"/>
          <w:shd w:val="clear" w:color="auto" w:fill="FFFFFF"/>
          <w:lang w:eastAsia="ru-RU"/>
        </w:rPr>
        <w:t>Методика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изучения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образовательных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proofErr w:type="gramEnd"/>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b/>
          <w:bCs/>
          <w:color w:val="000000"/>
          <w:kern w:val="0"/>
          <w:sz w:val="28"/>
          <w:szCs w:val="28"/>
          <w:shd w:val="clear" w:color="auto" w:fill="FFFFFF"/>
          <w:lang w:eastAsia="ru-RU"/>
        </w:rPr>
        <w:tab/>
        <w:t xml:space="preserve"> 76</w:t>
      </w:r>
    </w:p>
    <w:p w14:paraId="05D4D6FC"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Выводы</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первой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главе</w:t>
      </w:r>
      <w:r w:rsidRPr="00D44DEC">
        <w:rPr>
          <w:rFonts w:ascii="Times New Roman" w:eastAsia="Times New Roman" w:hAnsi="Times New Roman" w:cs="Times New Roman"/>
          <w:b/>
          <w:bCs/>
          <w:color w:val="000000"/>
          <w:kern w:val="0"/>
          <w:sz w:val="28"/>
          <w:szCs w:val="28"/>
          <w:shd w:val="clear" w:color="auto" w:fill="FFFFFF"/>
          <w:lang w:eastAsia="ru-RU"/>
        </w:rPr>
        <w:tab/>
        <w:t>107</w:t>
      </w:r>
    </w:p>
    <w:p w14:paraId="514822E4"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ГЛАВА</w:t>
      </w:r>
      <w:r w:rsidRPr="00D44DEC">
        <w:rPr>
          <w:rFonts w:ascii="Times New Roman" w:eastAsia="Times New Roman" w:hAnsi="Times New Roman" w:cs="Times New Roman"/>
          <w:b/>
          <w:bCs/>
          <w:color w:val="000000"/>
          <w:kern w:val="0"/>
          <w:sz w:val="28"/>
          <w:szCs w:val="28"/>
          <w:shd w:val="clear" w:color="auto" w:fill="FFFFFF"/>
          <w:lang w:eastAsia="ru-RU"/>
        </w:rPr>
        <w:t xml:space="preserve"> 2. </w:t>
      </w:r>
      <w:r w:rsidRPr="00D44DEC">
        <w:rPr>
          <w:rFonts w:ascii="Times New Roman" w:eastAsia="Times New Roman" w:hAnsi="Times New Roman" w:cs="Times New Roman" w:hint="eastAsia"/>
          <w:b/>
          <w:bCs/>
          <w:color w:val="000000"/>
          <w:kern w:val="0"/>
          <w:sz w:val="28"/>
          <w:szCs w:val="28"/>
          <w:shd w:val="clear" w:color="auto" w:fill="FFFFFF"/>
          <w:lang w:eastAsia="ru-RU"/>
        </w:rPr>
        <w:t>ОПЫТНО</w:t>
      </w:r>
      <w:r w:rsidRPr="00D44DEC">
        <w:rPr>
          <w:rFonts w:ascii="Times New Roman" w:eastAsia="Times New Roman" w:hAnsi="Times New Roman" w:cs="Times New Roman"/>
          <w:b/>
          <w:bCs/>
          <w:color w:val="000000"/>
          <w:kern w:val="0"/>
          <w:sz w:val="28"/>
          <w:szCs w:val="28"/>
          <w:shd w:val="clear" w:color="auto" w:fill="FFFFFF"/>
          <w:lang w:eastAsia="ru-RU"/>
        </w:rPr>
        <w:t>-</w:t>
      </w:r>
      <w:r w:rsidRPr="00D44DEC">
        <w:rPr>
          <w:rFonts w:ascii="Times New Roman" w:eastAsia="Times New Roman" w:hAnsi="Times New Roman" w:cs="Times New Roman" w:hint="eastAsia"/>
          <w:b/>
          <w:bCs/>
          <w:color w:val="000000"/>
          <w:kern w:val="0"/>
          <w:sz w:val="28"/>
          <w:szCs w:val="28"/>
          <w:shd w:val="clear" w:color="auto" w:fill="FFFFFF"/>
          <w:lang w:eastAsia="ru-RU"/>
        </w:rPr>
        <w:t>ЭКСПЕРИМЕНТАЛЬНАЯ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РАБОТА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АНА¬ЛИЗ</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ЕЕ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РЕЗУЛЬТАТОВ</w:t>
      </w:r>
    </w:p>
    <w:p w14:paraId="576F5826"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b/>
          <w:bCs/>
          <w:color w:val="000000"/>
          <w:kern w:val="0"/>
          <w:sz w:val="28"/>
          <w:szCs w:val="28"/>
          <w:shd w:val="clear" w:color="auto" w:fill="FFFFFF"/>
          <w:lang w:eastAsia="ru-RU"/>
        </w:rPr>
        <w:t>2.1.</w:t>
      </w:r>
      <w:r w:rsidRPr="00D44DEC">
        <w:rPr>
          <w:rFonts w:ascii="Times New Roman" w:eastAsia="Times New Roman" w:hAnsi="Times New Roman" w:cs="Times New Roman"/>
          <w:b/>
          <w:bCs/>
          <w:color w:val="000000"/>
          <w:kern w:val="0"/>
          <w:sz w:val="28"/>
          <w:szCs w:val="28"/>
          <w:shd w:val="clear" w:color="auto" w:fill="FFFFFF"/>
          <w:lang w:eastAsia="ru-RU"/>
        </w:rPr>
        <w:tab/>
      </w:r>
      <w:r w:rsidRPr="00D44DEC">
        <w:rPr>
          <w:rFonts w:ascii="Times New Roman" w:eastAsia="Times New Roman" w:hAnsi="Times New Roman" w:cs="Times New Roman" w:hint="eastAsia"/>
          <w:b/>
          <w:bCs/>
          <w:color w:val="000000"/>
          <w:kern w:val="0"/>
          <w:sz w:val="28"/>
          <w:szCs w:val="28"/>
          <w:shd w:val="clear" w:color="auto" w:fill="FFFFFF"/>
          <w:lang w:eastAsia="ru-RU"/>
        </w:rPr>
        <w:t>Дели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процедуры</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анкетного</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обследования</w:t>
      </w:r>
      <w:r w:rsidRPr="00D44DEC">
        <w:rPr>
          <w:rFonts w:ascii="Times New Roman" w:eastAsia="Times New Roman" w:hAnsi="Times New Roman" w:cs="Times New Roman"/>
          <w:b/>
          <w:bCs/>
          <w:color w:val="000000"/>
          <w:kern w:val="0"/>
          <w:sz w:val="28"/>
          <w:szCs w:val="28"/>
          <w:shd w:val="clear" w:color="auto" w:fill="FFFFFF"/>
          <w:lang w:eastAsia="ru-RU"/>
        </w:rPr>
        <w:tab/>
        <w:t>108</w:t>
      </w:r>
    </w:p>
    <w:p w14:paraId="6595830B"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b/>
          <w:bCs/>
          <w:color w:val="000000"/>
          <w:kern w:val="0"/>
          <w:sz w:val="28"/>
          <w:szCs w:val="28"/>
          <w:shd w:val="clear" w:color="auto" w:fill="FFFFFF"/>
          <w:lang w:eastAsia="ru-RU"/>
        </w:rPr>
        <w:t>2.2.</w:t>
      </w:r>
      <w:r w:rsidRPr="00D44DEC">
        <w:rPr>
          <w:rFonts w:ascii="Times New Roman" w:eastAsia="Times New Roman" w:hAnsi="Times New Roman" w:cs="Times New Roman"/>
          <w:b/>
          <w:bCs/>
          <w:color w:val="000000"/>
          <w:kern w:val="0"/>
          <w:sz w:val="28"/>
          <w:szCs w:val="28"/>
          <w:shd w:val="clear" w:color="auto" w:fill="FFFFFF"/>
          <w:lang w:eastAsia="ru-RU"/>
        </w:rPr>
        <w:tab/>
      </w:r>
      <w:r w:rsidRPr="00D44DEC">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изучения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образовательных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proofErr w:type="gramEnd"/>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b/>
          <w:bCs/>
          <w:color w:val="000000"/>
          <w:kern w:val="0"/>
          <w:sz w:val="28"/>
          <w:szCs w:val="28"/>
          <w:shd w:val="clear" w:color="auto" w:fill="FFFFFF"/>
          <w:lang w:eastAsia="ru-RU"/>
        </w:rPr>
        <w:lastRenderedPageBreak/>
        <w:tab/>
        <w:t>121</w:t>
      </w:r>
    </w:p>
    <w:p w14:paraId="33D123A6"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b/>
          <w:bCs/>
          <w:color w:val="000000"/>
          <w:kern w:val="0"/>
          <w:sz w:val="28"/>
          <w:szCs w:val="28"/>
          <w:shd w:val="clear" w:color="auto" w:fill="FFFFFF"/>
          <w:lang w:eastAsia="ru-RU"/>
        </w:rPr>
        <w:t>2.3.</w:t>
      </w:r>
      <w:r w:rsidRPr="00D44DEC">
        <w:rPr>
          <w:rFonts w:ascii="Times New Roman" w:eastAsia="Times New Roman" w:hAnsi="Times New Roman" w:cs="Times New Roman"/>
          <w:b/>
          <w:bCs/>
          <w:color w:val="000000"/>
          <w:kern w:val="0"/>
          <w:sz w:val="28"/>
          <w:szCs w:val="28"/>
          <w:shd w:val="clear" w:color="auto" w:fill="FFFFFF"/>
          <w:lang w:eastAsia="ru-RU"/>
        </w:rPr>
        <w:tab/>
      </w:r>
      <w:r w:rsidRPr="00D44DEC">
        <w:rPr>
          <w:rFonts w:ascii="Times New Roman" w:eastAsia="Times New Roman" w:hAnsi="Times New Roman" w:cs="Times New Roman" w:hint="eastAsia"/>
          <w:b/>
          <w:bCs/>
          <w:color w:val="000000"/>
          <w:kern w:val="0"/>
          <w:sz w:val="28"/>
          <w:szCs w:val="28"/>
          <w:shd w:val="clear" w:color="auto" w:fill="FFFFFF"/>
          <w:lang w:eastAsia="ru-RU"/>
        </w:rPr>
        <w:t>Программа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курса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“Подготовка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к</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жизни</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на</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свобо¬</w:t>
      </w:r>
    </w:p>
    <w:p w14:paraId="79516B4C"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де”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как</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следствие</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изучения</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образовательных</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потребностей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осужденных</w:t>
      </w:r>
      <w:r w:rsidRPr="00D44DEC">
        <w:rPr>
          <w:rFonts w:ascii="Times New Roman" w:eastAsia="Times New Roman" w:hAnsi="Times New Roman" w:cs="Times New Roman"/>
          <w:b/>
          <w:bCs/>
          <w:color w:val="000000"/>
          <w:kern w:val="0"/>
          <w:sz w:val="28"/>
          <w:szCs w:val="28"/>
          <w:shd w:val="clear" w:color="auto" w:fill="FFFFFF"/>
          <w:lang w:eastAsia="ru-RU"/>
        </w:rPr>
        <w:tab/>
        <w:t>129</w:t>
      </w:r>
    </w:p>
    <w:p w14:paraId="438E3433"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Выводы</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по</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второй</w:t>
      </w:r>
      <w:r w:rsidRPr="00D44DEC">
        <w:rPr>
          <w:rFonts w:ascii="Times New Roman" w:eastAsia="Times New Roman" w:hAnsi="Times New Roman" w:cs="Times New Roman"/>
          <w:b/>
          <w:bCs/>
          <w:color w:val="000000"/>
          <w:kern w:val="0"/>
          <w:sz w:val="28"/>
          <w:szCs w:val="28"/>
          <w:shd w:val="clear" w:color="auto" w:fill="FFFFFF"/>
          <w:lang w:eastAsia="ru-RU"/>
        </w:rPr>
        <w:t xml:space="preserve"> </w:t>
      </w:r>
      <w:r w:rsidRPr="00D44DEC">
        <w:rPr>
          <w:rFonts w:ascii="Times New Roman" w:eastAsia="Times New Roman" w:hAnsi="Times New Roman" w:cs="Times New Roman" w:hint="eastAsia"/>
          <w:b/>
          <w:bCs/>
          <w:color w:val="000000"/>
          <w:kern w:val="0"/>
          <w:sz w:val="28"/>
          <w:szCs w:val="28"/>
          <w:shd w:val="clear" w:color="auto" w:fill="FFFFFF"/>
          <w:lang w:eastAsia="ru-RU"/>
        </w:rPr>
        <w:t>главе</w:t>
      </w:r>
      <w:r w:rsidRPr="00D44DEC">
        <w:rPr>
          <w:rFonts w:ascii="Times New Roman" w:eastAsia="Times New Roman" w:hAnsi="Times New Roman" w:cs="Times New Roman"/>
          <w:b/>
          <w:bCs/>
          <w:color w:val="000000"/>
          <w:kern w:val="0"/>
          <w:sz w:val="28"/>
          <w:szCs w:val="28"/>
          <w:shd w:val="clear" w:color="auto" w:fill="FFFFFF"/>
          <w:lang w:eastAsia="ru-RU"/>
        </w:rPr>
        <w:tab/>
        <w:t>140</w:t>
      </w:r>
    </w:p>
    <w:p w14:paraId="41757074"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D44DEC">
        <w:rPr>
          <w:rFonts w:ascii="Times New Roman" w:eastAsia="Times New Roman" w:hAnsi="Times New Roman" w:cs="Times New Roman"/>
          <w:b/>
          <w:bCs/>
          <w:color w:val="000000"/>
          <w:kern w:val="0"/>
          <w:sz w:val="28"/>
          <w:szCs w:val="28"/>
          <w:shd w:val="clear" w:color="auto" w:fill="FFFFFF"/>
          <w:lang w:eastAsia="ru-RU"/>
        </w:rPr>
        <w:tab/>
        <w:t>141</w:t>
      </w:r>
    </w:p>
    <w:p w14:paraId="5167E982"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ЛИТЕРАТУРА</w:t>
      </w:r>
      <w:r w:rsidRPr="00D44DEC">
        <w:rPr>
          <w:rFonts w:ascii="Times New Roman" w:eastAsia="Times New Roman" w:hAnsi="Times New Roman" w:cs="Times New Roman"/>
          <w:b/>
          <w:bCs/>
          <w:color w:val="000000"/>
          <w:kern w:val="0"/>
          <w:sz w:val="28"/>
          <w:szCs w:val="28"/>
          <w:shd w:val="clear" w:color="auto" w:fill="FFFFFF"/>
          <w:lang w:eastAsia="ru-RU"/>
        </w:rPr>
        <w:tab/>
        <w:t>143</w:t>
      </w:r>
    </w:p>
    <w:p w14:paraId="1A75F220" w14:textId="77777777" w:rsidR="00D44DEC" w:rsidRPr="00D44DEC" w:rsidRDefault="00D44DEC" w:rsidP="00D44DEC">
      <w:pPr>
        <w:rPr>
          <w:rFonts w:ascii="Times New Roman" w:eastAsia="Times New Roman" w:hAnsi="Times New Roman" w:cs="Times New Roman"/>
          <w:b/>
          <w:bCs/>
          <w:color w:val="000000"/>
          <w:kern w:val="0"/>
          <w:sz w:val="28"/>
          <w:szCs w:val="28"/>
          <w:shd w:val="clear" w:color="auto" w:fill="FFFFFF"/>
          <w:lang w:eastAsia="ru-RU"/>
        </w:rPr>
      </w:pPr>
      <w:r w:rsidRPr="00D44DEC">
        <w:rPr>
          <w:rFonts w:ascii="Times New Roman" w:eastAsia="Times New Roman" w:hAnsi="Times New Roman" w:cs="Times New Roman" w:hint="eastAsia"/>
          <w:b/>
          <w:bCs/>
          <w:color w:val="000000"/>
          <w:kern w:val="0"/>
          <w:sz w:val="28"/>
          <w:szCs w:val="28"/>
          <w:shd w:val="clear" w:color="auto" w:fill="FFFFFF"/>
          <w:lang w:eastAsia="ru-RU"/>
        </w:rPr>
        <w:t>ПРИЛОЖЕНИЯ</w:t>
      </w:r>
      <w:r w:rsidRPr="00D44DEC">
        <w:rPr>
          <w:rFonts w:ascii="Times New Roman" w:eastAsia="Times New Roman" w:hAnsi="Times New Roman" w:cs="Times New Roman"/>
          <w:b/>
          <w:bCs/>
          <w:color w:val="000000"/>
          <w:kern w:val="0"/>
          <w:sz w:val="28"/>
          <w:szCs w:val="28"/>
          <w:shd w:val="clear" w:color="auto" w:fill="FFFFFF"/>
          <w:lang w:eastAsia="ru-RU"/>
        </w:rPr>
        <w:tab/>
        <w:t>161</w:t>
      </w:r>
    </w:p>
    <w:p w14:paraId="2A4BB9E9" w14:textId="43EF1427" w:rsidR="00ED72D3" w:rsidRDefault="00ED72D3" w:rsidP="00D44DEC"/>
    <w:p w14:paraId="45E4E958" w14:textId="421CA75F" w:rsidR="00D44DEC" w:rsidRDefault="00D44DEC" w:rsidP="00D44DEC"/>
    <w:p w14:paraId="604DC6F8" w14:textId="22D701AB" w:rsidR="00D44DEC" w:rsidRDefault="00D44DEC" w:rsidP="00D44DEC"/>
    <w:p w14:paraId="00AEADFE" w14:textId="77777777" w:rsidR="00D44DEC" w:rsidRPr="00D44DEC" w:rsidRDefault="00D44DEC" w:rsidP="00D44DEC">
      <w:pPr>
        <w:keepNext/>
        <w:keepLines/>
        <w:tabs>
          <w:tab w:val="clear" w:pos="709"/>
        </w:tabs>
        <w:suppressAutoHyphens w:val="0"/>
        <w:spacing w:after="549" w:line="280" w:lineRule="exact"/>
        <w:ind w:firstLine="600"/>
        <w:outlineLvl w:val="3"/>
        <w:rPr>
          <w:rFonts w:ascii="Times New Roman" w:eastAsia="Times New Roman" w:hAnsi="Times New Roman" w:cs="Times New Roman"/>
          <w:b/>
          <w:bCs/>
          <w:kern w:val="0"/>
          <w:sz w:val="28"/>
          <w:szCs w:val="28"/>
          <w:lang w:eastAsia="ru-RU"/>
        </w:rPr>
      </w:pPr>
      <w:bookmarkStart w:id="0" w:name="bookmark25"/>
      <w:r w:rsidRPr="00D44DEC">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4855A6CA" w14:textId="77777777" w:rsidR="00D44DEC" w:rsidRPr="00D44DEC" w:rsidRDefault="00D44DEC" w:rsidP="00D44DEC">
      <w:pPr>
        <w:tabs>
          <w:tab w:val="clear" w:pos="709"/>
        </w:tabs>
        <w:suppressAutoHyphens w:val="0"/>
        <w:spacing w:after="0" w:line="455" w:lineRule="exact"/>
        <w:ind w:firstLine="600"/>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Проведенное исследование в целом подтвердило выдвинутую гипоте</w:t>
      </w:r>
      <w:r w:rsidRPr="00D44DEC">
        <w:rPr>
          <w:rFonts w:ascii="Times New Roman" w:eastAsia="Times New Roman" w:hAnsi="Times New Roman" w:cs="Times New Roman"/>
          <w:color w:val="000000"/>
          <w:kern w:val="0"/>
          <w:sz w:val="26"/>
          <w:szCs w:val="26"/>
          <w:shd w:val="clear" w:color="auto" w:fill="FFFFFF"/>
          <w:lang w:eastAsia="ru-RU"/>
        </w:rPr>
        <w:softHyphen/>
        <w:t>зу. Оно позволило показать, что существенной, характерной чертой реше</w:t>
      </w:r>
      <w:r w:rsidRPr="00D44DEC">
        <w:rPr>
          <w:rFonts w:ascii="Times New Roman" w:eastAsia="Times New Roman" w:hAnsi="Times New Roman" w:cs="Times New Roman"/>
          <w:color w:val="000000"/>
          <w:kern w:val="0"/>
          <w:sz w:val="26"/>
          <w:szCs w:val="26"/>
          <w:shd w:val="clear" w:color="auto" w:fill="FFFFFF"/>
          <w:lang w:eastAsia="ru-RU"/>
        </w:rPr>
        <w:softHyphen/>
        <w:t>ния проблемы изучения рынка образовательных потребностей в исправи</w:t>
      </w:r>
      <w:r w:rsidRPr="00D44DEC">
        <w:rPr>
          <w:rFonts w:ascii="Times New Roman" w:eastAsia="Times New Roman" w:hAnsi="Times New Roman" w:cs="Times New Roman"/>
          <w:color w:val="000000"/>
          <w:kern w:val="0"/>
          <w:sz w:val="26"/>
          <w:szCs w:val="26"/>
          <w:shd w:val="clear" w:color="auto" w:fill="FFFFFF"/>
          <w:lang w:eastAsia="ru-RU"/>
        </w:rPr>
        <w:softHyphen/>
        <w:t>тельной колонии строгого режима является практическое применение комплекса методов социально-этичного маркетинга в качестве педагогиче</w:t>
      </w:r>
      <w:r w:rsidRPr="00D44DEC">
        <w:rPr>
          <w:rFonts w:ascii="Times New Roman" w:eastAsia="Times New Roman" w:hAnsi="Times New Roman" w:cs="Times New Roman"/>
          <w:color w:val="000000"/>
          <w:kern w:val="0"/>
          <w:sz w:val="26"/>
          <w:szCs w:val="26"/>
          <w:shd w:val="clear" w:color="auto" w:fill="FFFFFF"/>
          <w:lang w:eastAsia="ru-RU"/>
        </w:rPr>
        <w:softHyphen/>
        <w:t>ского средства; при этом методы сегментирования, анкетного обследова</w:t>
      </w:r>
      <w:r w:rsidRPr="00D44DEC">
        <w:rPr>
          <w:rFonts w:ascii="Times New Roman" w:eastAsia="Times New Roman" w:hAnsi="Times New Roman" w:cs="Times New Roman"/>
          <w:color w:val="000000"/>
          <w:kern w:val="0"/>
          <w:sz w:val="26"/>
          <w:szCs w:val="26"/>
          <w:shd w:val="clear" w:color="auto" w:fill="FFFFFF"/>
          <w:lang w:eastAsia="ru-RU"/>
        </w:rPr>
        <w:softHyphen/>
        <w:t>ния и экспертных оценок, составляющие комплекс, служат реализации од</w:t>
      </w:r>
      <w:r w:rsidRPr="00D44DEC">
        <w:rPr>
          <w:rFonts w:ascii="Times New Roman" w:eastAsia="Times New Roman" w:hAnsi="Times New Roman" w:cs="Times New Roman"/>
          <w:color w:val="000000"/>
          <w:kern w:val="0"/>
          <w:sz w:val="26"/>
          <w:szCs w:val="26"/>
          <w:shd w:val="clear" w:color="auto" w:fill="FFFFFF"/>
          <w:lang w:eastAsia="ru-RU"/>
        </w:rPr>
        <w:softHyphen/>
        <w:t>ной из основных функций маркетинга: информационно-аналитической.</w:t>
      </w:r>
    </w:p>
    <w:p w14:paraId="18EC7219" w14:textId="77777777" w:rsidR="00D44DEC" w:rsidRPr="00D44DEC" w:rsidRDefault="00D44DEC" w:rsidP="00D44DEC">
      <w:pPr>
        <w:tabs>
          <w:tab w:val="clear" w:pos="709"/>
        </w:tabs>
        <w:suppressAutoHyphens w:val="0"/>
        <w:spacing w:after="0" w:line="455" w:lineRule="exact"/>
        <w:ind w:firstLine="600"/>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Научно-практические результаты исследования выражены в следую</w:t>
      </w:r>
      <w:r w:rsidRPr="00D44DEC">
        <w:rPr>
          <w:rFonts w:ascii="Times New Roman" w:eastAsia="Times New Roman" w:hAnsi="Times New Roman" w:cs="Times New Roman"/>
          <w:color w:val="000000"/>
          <w:kern w:val="0"/>
          <w:sz w:val="26"/>
          <w:szCs w:val="26"/>
          <w:shd w:val="clear" w:color="auto" w:fill="FFFFFF"/>
          <w:lang w:eastAsia="ru-RU"/>
        </w:rPr>
        <w:softHyphen/>
        <w:t>щих выводах:</w:t>
      </w:r>
    </w:p>
    <w:p w14:paraId="41E1D870" w14:textId="77777777" w:rsidR="00D44DEC" w:rsidRPr="00D44DEC" w:rsidRDefault="00D44DEC" w:rsidP="00D44DEC">
      <w:pPr>
        <w:numPr>
          <w:ilvl w:val="0"/>
          <w:numId w:val="43"/>
        </w:numPr>
        <w:tabs>
          <w:tab w:val="clear" w:pos="709"/>
          <w:tab w:val="left" w:pos="874"/>
        </w:tabs>
        <w:suppressAutoHyphens w:val="0"/>
        <w:spacing w:after="0" w:line="455" w:lineRule="exact"/>
        <w:ind w:firstLine="600"/>
        <w:jc w:val="left"/>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Философская концепция социально-этичного маркетинга вполне приемлема, практически применима, и эффективна в условиях замкнутой, жесткой и агрессивной среды исправительного учреждения для исследова</w:t>
      </w:r>
      <w:r w:rsidRPr="00D44DEC">
        <w:rPr>
          <w:rFonts w:ascii="Times New Roman" w:eastAsia="Times New Roman" w:hAnsi="Times New Roman" w:cs="Times New Roman"/>
          <w:color w:val="000000"/>
          <w:kern w:val="0"/>
          <w:sz w:val="26"/>
          <w:szCs w:val="26"/>
          <w:shd w:val="clear" w:color="auto" w:fill="FFFFFF"/>
          <w:lang w:eastAsia="ru-RU"/>
        </w:rPr>
        <w:softHyphen/>
        <w:t>ния рынка образовательных потребностей и установления его характери</w:t>
      </w:r>
      <w:r w:rsidRPr="00D44DEC">
        <w:rPr>
          <w:rFonts w:ascii="Times New Roman" w:eastAsia="Times New Roman" w:hAnsi="Times New Roman" w:cs="Times New Roman"/>
          <w:color w:val="000000"/>
          <w:kern w:val="0"/>
          <w:sz w:val="26"/>
          <w:szCs w:val="26"/>
          <w:shd w:val="clear" w:color="auto" w:fill="FFFFFF"/>
          <w:lang w:eastAsia="ru-RU"/>
        </w:rPr>
        <w:softHyphen/>
        <w:t>стик в связи с тем, что она позволяет рассматривать осужденных как субъ</w:t>
      </w:r>
      <w:r w:rsidRPr="00D44DEC">
        <w:rPr>
          <w:rFonts w:ascii="Times New Roman" w:eastAsia="Times New Roman" w:hAnsi="Times New Roman" w:cs="Times New Roman"/>
          <w:color w:val="000000"/>
          <w:kern w:val="0"/>
          <w:sz w:val="26"/>
          <w:szCs w:val="26"/>
          <w:shd w:val="clear" w:color="auto" w:fill="FFFFFF"/>
          <w:lang w:eastAsia="ru-RU"/>
        </w:rPr>
        <w:softHyphen/>
        <w:t>ектов образовательного процесса.</w:t>
      </w:r>
    </w:p>
    <w:p w14:paraId="103912BD" w14:textId="77777777" w:rsidR="00D44DEC" w:rsidRPr="00D44DEC" w:rsidRDefault="00D44DEC" w:rsidP="00D44DEC">
      <w:pPr>
        <w:numPr>
          <w:ilvl w:val="0"/>
          <w:numId w:val="43"/>
        </w:numPr>
        <w:tabs>
          <w:tab w:val="clear" w:pos="709"/>
          <w:tab w:val="left" w:pos="878"/>
        </w:tabs>
        <w:suppressAutoHyphens w:val="0"/>
        <w:spacing w:after="0" w:line="455" w:lineRule="exact"/>
        <w:ind w:firstLine="600"/>
        <w:jc w:val="left"/>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Модель социально-этичного маркетинга в специфических условиях пенитенциарного учреждения в практической деятельности образователь</w:t>
      </w:r>
      <w:r w:rsidRPr="00D44DEC">
        <w:rPr>
          <w:rFonts w:ascii="Times New Roman" w:eastAsia="Times New Roman" w:hAnsi="Times New Roman" w:cs="Times New Roman"/>
          <w:color w:val="000000"/>
          <w:kern w:val="0"/>
          <w:sz w:val="26"/>
          <w:szCs w:val="26"/>
          <w:shd w:val="clear" w:color="auto" w:fill="FFFFFF"/>
          <w:lang w:eastAsia="ru-RU"/>
        </w:rPr>
        <w:softHyphen/>
        <w:t>ного учреждения состоит из трех компонентов: сбор, обработка и анализ статистических данных и основанное на этих операциях сегментиро</w:t>
      </w:r>
      <w:r w:rsidRPr="00D44DEC">
        <w:rPr>
          <w:rFonts w:ascii="Times New Roman" w:eastAsia="Times New Roman" w:hAnsi="Times New Roman" w:cs="Times New Roman"/>
          <w:color w:val="000000"/>
          <w:kern w:val="0"/>
          <w:sz w:val="26"/>
          <w:szCs w:val="26"/>
          <w:shd w:val="clear" w:color="auto" w:fill="FFFFFF"/>
          <w:lang w:eastAsia="ru-RU"/>
        </w:rPr>
        <w:softHyphen/>
        <w:t>вание целевых рынков —получение маркетинговой информации ме</w:t>
      </w:r>
      <w:r w:rsidRPr="00D44DEC">
        <w:rPr>
          <w:rFonts w:ascii="Times New Roman" w:eastAsia="Times New Roman" w:hAnsi="Times New Roman" w:cs="Times New Roman"/>
          <w:color w:val="000000"/>
          <w:kern w:val="0"/>
          <w:sz w:val="26"/>
          <w:szCs w:val="26"/>
          <w:shd w:val="clear" w:color="auto" w:fill="FFFFFF"/>
          <w:lang w:eastAsia="ru-RU"/>
        </w:rPr>
        <w:softHyphen/>
        <w:t xml:space="preserve">тодом анкетного опроса —метод экспертных </w:t>
      </w:r>
      <w:r w:rsidRPr="00D44DEC">
        <w:rPr>
          <w:rFonts w:ascii="Times New Roman" w:eastAsia="Times New Roman" w:hAnsi="Times New Roman" w:cs="Times New Roman"/>
          <w:color w:val="000000"/>
          <w:kern w:val="0"/>
          <w:sz w:val="26"/>
          <w:szCs w:val="26"/>
          <w:shd w:val="clear" w:color="auto" w:fill="FFFFFF"/>
          <w:lang w:eastAsia="ru-RU"/>
        </w:rPr>
        <w:lastRenderedPageBreak/>
        <w:t>маркетинговых оценок. Эти методы используются в качестве педагогических средств для изучения образовательных потребностей осужденных.</w:t>
      </w:r>
    </w:p>
    <w:p w14:paraId="78908C29" w14:textId="77777777" w:rsidR="00D44DEC" w:rsidRPr="00D44DEC" w:rsidRDefault="00D44DEC" w:rsidP="00D44DEC">
      <w:pPr>
        <w:numPr>
          <w:ilvl w:val="0"/>
          <w:numId w:val="43"/>
        </w:numPr>
        <w:tabs>
          <w:tab w:val="clear" w:pos="709"/>
          <w:tab w:val="left" w:pos="869"/>
        </w:tabs>
        <w:suppressAutoHyphens w:val="0"/>
        <w:spacing w:after="0" w:line="455" w:lineRule="exact"/>
        <w:ind w:firstLine="600"/>
        <w:jc w:val="left"/>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Проведенное исследование показало, что в условиях исправитель</w:t>
      </w:r>
      <w:r w:rsidRPr="00D44DEC">
        <w:rPr>
          <w:rFonts w:ascii="Times New Roman" w:eastAsia="Times New Roman" w:hAnsi="Times New Roman" w:cs="Times New Roman"/>
          <w:color w:val="000000"/>
          <w:kern w:val="0"/>
          <w:sz w:val="26"/>
          <w:szCs w:val="26"/>
          <w:shd w:val="clear" w:color="auto" w:fill="FFFFFF"/>
          <w:lang w:eastAsia="ru-RU"/>
        </w:rPr>
        <w:softHyphen/>
        <w:t>ной колонии возможно и необходимо определение базового рынка образо</w:t>
      </w:r>
      <w:r w:rsidRPr="00D44DEC">
        <w:rPr>
          <w:rFonts w:ascii="Times New Roman" w:eastAsia="Times New Roman" w:hAnsi="Times New Roman" w:cs="Times New Roman"/>
          <w:color w:val="000000"/>
          <w:kern w:val="0"/>
          <w:sz w:val="26"/>
          <w:szCs w:val="26"/>
          <w:shd w:val="clear" w:color="auto" w:fill="FFFFFF"/>
          <w:lang w:eastAsia="ru-RU"/>
        </w:rPr>
        <w:softHyphen/>
        <w:t>вательных потребностей.</w:t>
      </w:r>
    </w:p>
    <w:p w14:paraId="5C5E073D" w14:textId="77777777" w:rsidR="00D44DEC" w:rsidRPr="00D44DEC" w:rsidRDefault="00D44DEC" w:rsidP="00D44DEC">
      <w:pPr>
        <w:numPr>
          <w:ilvl w:val="0"/>
          <w:numId w:val="43"/>
        </w:numPr>
        <w:tabs>
          <w:tab w:val="clear" w:pos="709"/>
          <w:tab w:val="left" w:pos="871"/>
        </w:tabs>
        <w:suppressAutoHyphens w:val="0"/>
        <w:spacing w:after="0" w:line="459" w:lineRule="exact"/>
        <w:ind w:firstLine="600"/>
        <w:jc w:val="left"/>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Применение методов социально-этичного маркетинга в практике работы образовательного учреждения при исправительной колонии созда</w:t>
      </w:r>
      <w:r w:rsidRPr="00D44DEC">
        <w:rPr>
          <w:rFonts w:ascii="Times New Roman" w:eastAsia="Times New Roman" w:hAnsi="Times New Roman" w:cs="Times New Roman"/>
          <w:color w:val="000000"/>
          <w:kern w:val="0"/>
          <w:sz w:val="26"/>
          <w:szCs w:val="26"/>
          <w:shd w:val="clear" w:color="auto" w:fill="FFFFFF"/>
          <w:lang w:eastAsia="ru-RU"/>
        </w:rPr>
        <w:softHyphen/>
        <w:t>ет условия для выполнения социальных обязанностей перед обществом со стороны системы образования и является предпосылкой для подготовки осужденных к жизни в условиях рыночной экономики, в частности, с по</w:t>
      </w:r>
      <w:r w:rsidRPr="00D44DEC">
        <w:rPr>
          <w:rFonts w:ascii="Times New Roman" w:eastAsia="Times New Roman" w:hAnsi="Times New Roman" w:cs="Times New Roman"/>
          <w:color w:val="000000"/>
          <w:kern w:val="0"/>
          <w:sz w:val="26"/>
          <w:szCs w:val="26"/>
          <w:shd w:val="clear" w:color="auto" w:fill="FFFFFF"/>
          <w:lang w:eastAsia="ru-RU"/>
        </w:rPr>
        <w:softHyphen/>
        <w:t>мощью разработки программ по предметам, адекватным образовательным потребностям и запросам лиц, находящихся в местах лишения свободы.</w:t>
      </w:r>
    </w:p>
    <w:p w14:paraId="1E48A33A" w14:textId="77777777" w:rsidR="00D44DEC" w:rsidRPr="00D44DEC" w:rsidRDefault="00D44DEC" w:rsidP="00D44DEC">
      <w:pPr>
        <w:numPr>
          <w:ilvl w:val="0"/>
          <w:numId w:val="43"/>
        </w:numPr>
        <w:tabs>
          <w:tab w:val="clear" w:pos="709"/>
          <w:tab w:val="left" w:pos="885"/>
        </w:tabs>
        <w:suppressAutoHyphens w:val="0"/>
        <w:spacing w:after="0" w:line="459" w:lineRule="exact"/>
        <w:ind w:firstLine="600"/>
        <w:jc w:val="left"/>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Для успешного применения комплекса методов социально-этичного маркетинга и получения необходимых для образовательного учреждения результатов требуется наличие квалифицированного и подготовленного педагогического персонала, владеющего основами “ноу-хау” маркетинга.</w:t>
      </w:r>
    </w:p>
    <w:p w14:paraId="63AAA968" w14:textId="77777777" w:rsidR="00D44DEC" w:rsidRPr="00D44DEC" w:rsidRDefault="00D44DEC" w:rsidP="00D44DEC">
      <w:pPr>
        <w:numPr>
          <w:ilvl w:val="0"/>
          <w:numId w:val="43"/>
        </w:numPr>
        <w:tabs>
          <w:tab w:val="clear" w:pos="709"/>
          <w:tab w:val="left" w:pos="871"/>
        </w:tabs>
        <w:suppressAutoHyphens w:val="0"/>
        <w:spacing w:after="0" w:line="459" w:lineRule="exact"/>
        <w:ind w:firstLine="600"/>
        <w:jc w:val="left"/>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Использование маркетинговых методов исследования рынка обра</w:t>
      </w:r>
      <w:r w:rsidRPr="00D44DEC">
        <w:rPr>
          <w:rFonts w:ascii="Times New Roman" w:eastAsia="Times New Roman" w:hAnsi="Times New Roman" w:cs="Times New Roman"/>
          <w:color w:val="000000"/>
          <w:kern w:val="0"/>
          <w:sz w:val="26"/>
          <w:szCs w:val="26"/>
          <w:shd w:val="clear" w:color="auto" w:fill="FFFFFF"/>
          <w:lang w:eastAsia="ru-RU"/>
        </w:rPr>
        <w:softHyphen/>
        <w:t>зовательных потребностей в исправительной колонии позволяет решить самую актуальную задачу для образовательного учреждения - устранить опасность стагнации образовательного процесса, реально, а не формально вывести из состояния замораживания Закон “Об образовании”, призван</w:t>
      </w:r>
      <w:r w:rsidRPr="00D44DEC">
        <w:rPr>
          <w:rFonts w:ascii="Times New Roman" w:eastAsia="Times New Roman" w:hAnsi="Times New Roman" w:cs="Times New Roman"/>
          <w:color w:val="000000"/>
          <w:kern w:val="0"/>
          <w:sz w:val="26"/>
          <w:szCs w:val="26"/>
          <w:shd w:val="clear" w:color="auto" w:fill="FFFFFF"/>
          <w:lang w:eastAsia="ru-RU"/>
        </w:rPr>
        <w:softHyphen/>
        <w:t>ный реформировать образование в пенитенциарной системе, и тем самым, насколько это возможно, противодействовать воспроизводству преступно</w:t>
      </w:r>
      <w:r w:rsidRPr="00D44DEC">
        <w:rPr>
          <w:rFonts w:ascii="Times New Roman" w:eastAsia="Times New Roman" w:hAnsi="Times New Roman" w:cs="Times New Roman"/>
          <w:color w:val="000000"/>
          <w:kern w:val="0"/>
          <w:sz w:val="26"/>
          <w:szCs w:val="26"/>
          <w:shd w:val="clear" w:color="auto" w:fill="FFFFFF"/>
          <w:lang w:eastAsia="ru-RU"/>
        </w:rPr>
        <w:softHyphen/>
        <w:t>сти в стране.</w:t>
      </w:r>
    </w:p>
    <w:p w14:paraId="2531E39C" w14:textId="77777777" w:rsidR="00D44DEC" w:rsidRPr="00D44DEC" w:rsidRDefault="00D44DEC" w:rsidP="00D44DEC">
      <w:pPr>
        <w:numPr>
          <w:ilvl w:val="0"/>
          <w:numId w:val="43"/>
        </w:numPr>
        <w:tabs>
          <w:tab w:val="clear" w:pos="709"/>
          <w:tab w:val="left" w:pos="885"/>
        </w:tabs>
        <w:suppressAutoHyphens w:val="0"/>
        <w:spacing w:after="0" w:line="459" w:lineRule="exact"/>
        <w:ind w:firstLine="600"/>
        <w:jc w:val="left"/>
        <w:rPr>
          <w:rFonts w:ascii="Times New Roman" w:eastAsia="Times New Roman" w:hAnsi="Times New Roman" w:cs="Times New Roman"/>
          <w:kern w:val="0"/>
          <w:sz w:val="26"/>
          <w:szCs w:val="26"/>
          <w:lang w:eastAsia="ru-RU"/>
        </w:rPr>
      </w:pPr>
      <w:r w:rsidRPr="00D44DEC">
        <w:rPr>
          <w:rFonts w:ascii="Times New Roman" w:eastAsia="Times New Roman" w:hAnsi="Times New Roman" w:cs="Times New Roman"/>
          <w:color w:val="000000"/>
          <w:kern w:val="0"/>
          <w:sz w:val="26"/>
          <w:szCs w:val="26"/>
          <w:shd w:val="clear" w:color="auto" w:fill="FFFFFF"/>
          <w:lang w:eastAsia="ru-RU"/>
        </w:rPr>
        <w:t xml:space="preserve">Опытная проверка высказанной гипотезы проведена в колонии строгого </w:t>
      </w:r>
      <w:r w:rsidRPr="00D44DEC">
        <w:rPr>
          <w:rFonts w:ascii="Times New Roman" w:eastAsia="Times New Roman" w:hAnsi="Times New Roman" w:cs="Times New Roman"/>
          <w:color w:val="000000"/>
          <w:kern w:val="0"/>
          <w:sz w:val="26"/>
          <w:szCs w:val="26"/>
          <w:shd w:val="clear" w:color="auto" w:fill="FFFFFF"/>
          <w:lang w:val="uk-UA" w:eastAsia="uk-UA"/>
        </w:rPr>
        <w:t xml:space="preserve">режиміа, </w:t>
      </w:r>
      <w:r w:rsidRPr="00D44DEC">
        <w:rPr>
          <w:rFonts w:ascii="Times New Roman" w:eastAsia="Times New Roman" w:hAnsi="Times New Roman" w:cs="Times New Roman"/>
          <w:color w:val="000000"/>
          <w:kern w:val="0"/>
          <w:sz w:val="26"/>
          <w:szCs w:val="26"/>
          <w:shd w:val="clear" w:color="auto" w:fill="FFFFFF"/>
          <w:lang w:eastAsia="ru-RU"/>
        </w:rPr>
        <w:t>но сделанные выводы, по нашему мнению, могут иметь важное и принципиальное значение для изучения образовательных по</w:t>
      </w:r>
      <w:r w:rsidRPr="00D44DEC">
        <w:rPr>
          <w:rFonts w:ascii="Times New Roman" w:eastAsia="Times New Roman" w:hAnsi="Times New Roman" w:cs="Times New Roman"/>
          <w:color w:val="000000"/>
          <w:kern w:val="0"/>
          <w:sz w:val="26"/>
          <w:szCs w:val="26"/>
          <w:shd w:val="clear" w:color="auto" w:fill="FFFFFF"/>
          <w:lang w:eastAsia="ru-RU"/>
        </w:rPr>
        <w:softHyphen/>
        <w:t>требностей осужденных и организации образовательного процесса в пени</w:t>
      </w:r>
      <w:r w:rsidRPr="00D44DEC">
        <w:rPr>
          <w:rFonts w:ascii="Times New Roman" w:eastAsia="Times New Roman" w:hAnsi="Times New Roman" w:cs="Times New Roman"/>
          <w:color w:val="000000"/>
          <w:kern w:val="0"/>
          <w:sz w:val="26"/>
          <w:szCs w:val="26"/>
          <w:shd w:val="clear" w:color="auto" w:fill="FFFFFF"/>
          <w:lang w:eastAsia="ru-RU"/>
        </w:rPr>
        <w:softHyphen/>
        <w:t>тенциарных учреждениях всех видов режима.</w:t>
      </w:r>
    </w:p>
    <w:p w14:paraId="2D67D457" w14:textId="77777777" w:rsidR="00D44DEC" w:rsidRPr="00D44DEC" w:rsidRDefault="00D44DEC" w:rsidP="00D44DEC"/>
    <w:sectPr w:rsidR="00D44DEC" w:rsidRPr="00D44DE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ED9E" w14:textId="77777777" w:rsidR="00274FCF" w:rsidRDefault="00274FCF">
      <w:pPr>
        <w:spacing w:after="0" w:line="240" w:lineRule="auto"/>
      </w:pPr>
      <w:r>
        <w:separator/>
      </w:r>
    </w:p>
  </w:endnote>
  <w:endnote w:type="continuationSeparator" w:id="0">
    <w:p w14:paraId="2010E1EF" w14:textId="77777777" w:rsidR="00274FCF" w:rsidRDefault="0027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6C86" w14:textId="77777777" w:rsidR="00274FCF" w:rsidRDefault="00274FCF"/>
    <w:p w14:paraId="66CB0F3E" w14:textId="77777777" w:rsidR="00274FCF" w:rsidRDefault="00274FCF"/>
    <w:p w14:paraId="1714B111" w14:textId="77777777" w:rsidR="00274FCF" w:rsidRDefault="00274FCF"/>
    <w:p w14:paraId="0FD9901A" w14:textId="77777777" w:rsidR="00274FCF" w:rsidRDefault="00274FCF"/>
    <w:p w14:paraId="2879EE65" w14:textId="77777777" w:rsidR="00274FCF" w:rsidRDefault="00274FCF"/>
    <w:p w14:paraId="68BB4DF7" w14:textId="77777777" w:rsidR="00274FCF" w:rsidRDefault="00274FCF"/>
    <w:p w14:paraId="74AADC30" w14:textId="77777777" w:rsidR="00274FCF" w:rsidRDefault="00274F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97D91B" wp14:editId="7770C8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AE02B" w14:textId="77777777" w:rsidR="00274FCF" w:rsidRDefault="00274F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97D9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CAE02B" w14:textId="77777777" w:rsidR="00274FCF" w:rsidRDefault="00274F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E0703" w14:textId="77777777" w:rsidR="00274FCF" w:rsidRDefault="00274FCF"/>
    <w:p w14:paraId="4FEFD561" w14:textId="77777777" w:rsidR="00274FCF" w:rsidRDefault="00274FCF"/>
    <w:p w14:paraId="3ED9DB88" w14:textId="77777777" w:rsidR="00274FCF" w:rsidRDefault="00274F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C62C2E" wp14:editId="1999C3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34156" w14:textId="77777777" w:rsidR="00274FCF" w:rsidRDefault="00274FCF"/>
                          <w:p w14:paraId="05FE3FEF" w14:textId="77777777" w:rsidR="00274FCF" w:rsidRDefault="00274F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C62C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534156" w14:textId="77777777" w:rsidR="00274FCF" w:rsidRDefault="00274FCF"/>
                    <w:p w14:paraId="05FE3FEF" w14:textId="77777777" w:rsidR="00274FCF" w:rsidRDefault="00274F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C7BC75" w14:textId="77777777" w:rsidR="00274FCF" w:rsidRDefault="00274FCF"/>
    <w:p w14:paraId="7795BC5A" w14:textId="77777777" w:rsidR="00274FCF" w:rsidRDefault="00274FCF">
      <w:pPr>
        <w:rPr>
          <w:sz w:val="2"/>
          <w:szCs w:val="2"/>
        </w:rPr>
      </w:pPr>
    </w:p>
    <w:p w14:paraId="4667BF75" w14:textId="77777777" w:rsidR="00274FCF" w:rsidRDefault="00274FCF"/>
    <w:p w14:paraId="1528C199" w14:textId="77777777" w:rsidR="00274FCF" w:rsidRDefault="00274FCF">
      <w:pPr>
        <w:spacing w:after="0" w:line="240" w:lineRule="auto"/>
      </w:pPr>
    </w:p>
  </w:footnote>
  <w:footnote w:type="continuationSeparator" w:id="0">
    <w:p w14:paraId="565D19E6" w14:textId="77777777" w:rsidR="00274FCF" w:rsidRDefault="0027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3"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4"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7"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8"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0"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1"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2"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3"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6"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9"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100"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9"/>
  </w:num>
  <w:num w:numId="10">
    <w:abstractNumId w:val="100"/>
  </w:num>
  <w:num w:numId="11">
    <w:abstractNumId w:val="96"/>
  </w:num>
  <w:num w:numId="12">
    <w:abstractNumId w:val="31"/>
  </w:num>
  <w:num w:numId="13">
    <w:abstractNumId w:val="33"/>
  </w:num>
  <w:num w:numId="14">
    <w:abstractNumId w:val="35"/>
  </w:num>
  <w:num w:numId="15">
    <w:abstractNumId w:val="30"/>
  </w:num>
  <w:num w:numId="16">
    <w:abstractNumId w:val="32"/>
  </w:num>
  <w:num w:numId="17">
    <w:abstractNumId w:val="53"/>
  </w:num>
  <w:num w:numId="18">
    <w:abstractNumId w:val="54"/>
  </w:num>
  <w:num w:numId="19">
    <w:abstractNumId w:val="56"/>
  </w:num>
  <w:num w:numId="20">
    <w:abstractNumId w:val="57"/>
  </w:num>
  <w:num w:numId="21">
    <w:abstractNumId w:val="58"/>
  </w:num>
  <w:num w:numId="22">
    <w:abstractNumId w:val="45"/>
  </w:num>
  <w:num w:numId="23">
    <w:abstractNumId w:val="48"/>
  </w:num>
  <w:num w:numId="24">
    <w:abstractNumId w:val="49"/>
  </w:num>
  <w:num w:numId="25">
    <w:abstractNumId w:val="15"/>
  </w:num>
  <w:num w:numId="26">
    <w:abstractNumId w:val="46"/>
  </w:num>
  <w:num w:numId="27">
    <w:abstractNumId w:val="39"/>
  </w:num>
  <w:num w:numId="28">
    <w:abstractNumId w:val="47"/>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5"/>
  </w:num>
  <w:num w:numId="36">
    <w:abstractNumId w:val="76"/>
  </w:num>
  <w:num w:numId="37">
    <w:abstractNumId w:val="21"/>
  </w:num>
  <w:num w:numId="38">
    <w:abstractNumId w:val="44"/>
  </w:num>
  <w:num w:numId="39">
    <w:abstractNumId w:val="17"/>
  </w:num>
  <w:num w:numId="40">
    <w:abstractNumId w:val="19"/>
  </w:num>
  <w:num w:numId="41">
    <w:abstractNumId w:val="66"/>
  </w:num>
  <w:num w:numId="42">
    <w:abstractNumId w:val="67"/>
  </w:num>
  <w:num w:numId="43">
    <w:abstractNumId w:val="5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CF"/>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86748</TotalTime>
  <Pages>3</Pages>
  <Words>692</Words>
  <Characters>3946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3319</cp:revision>
  <cp:lastPrinted>2009-02-06T05:36:00Z</cp:lastPrinted>
  <dcterms:created xsi:type="dcterms:W3CDTF">2024-01-07T13:43:00Z</dcterms:created>
  <dcterms:modified xsi:type="dcterms:W3CDTF">2025-05-02T21:11:00Z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