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DC61A" w14:textId="77777777" w:rsidR="00561883" w:rsidRDefault="00561883" w:rsidP="00561883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Некрасов, Виктор Васильевич.</w:t>
      </w:r>
      <w:r>
        <w:rPr>
          <w:rFonts w:ascii="Helvetica" w:hAnsi="Helvetica" w:cs="Helvetica"/>
          <w:color w:val="222222"/>
          <w:sz w:val="21"/>
          <w:szCs w:val="21"/>
        </w:rPr>
        <w:br/>
        <w:t xml:space="preserve">Проявление взаимодействий электронных состояний разной орбитальной природы и мультиплетности в поляризационных спектрах частично ориентированных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молекул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диссертация ... кандидата физико-математических наук : 02.00.04. - Москва, 1984. - 119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ил.</w:t>
      </w:r>
    </w:p>
    <w:p w14:paraId="7005C6FB" w14:textId="77777777" w:rsidR="00561883" w:rsidRDefault="00561883" w:rsidP="0056188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28AF8EFC" w14:textId="77777777" w:rsidR="00561883" w:rsidRDefault="00561883" w:rsidP="0056188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физико-математических наук Некрасов, Виктор Васильевич</w:t>
      </w:r>
    </w:p>
    <w:p w14:paraId="720D2080" w14:textId="77777777" w:rsidR="00561883" w:rsidRDefault="00561883" w:rsidP="005618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7CA4CF39" w14:textId="77777777" w:rsidR="00561883" w:rsidRDefault="00561883" w:rsidP="005618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I. ПОЛЯРИЗАЦИОННАЯ СПЕКТРОСКОПИЯ КАК МЕТОД ИЗУЧЕНИЯ ВНУТШДОЛЕКУЛЯРНЫХ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ВЗШуЮ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ДЕЙСТВИЙ (Обзор литературы).</w:t>
      </w:r>
    </w:p>
    <w:p w14:paraId="59AEC04E" w14:textId="77777777" w:rsidR="00561883" w:rsidRDefault="00561883" w:rsidP="005618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1.1. Проявление внутримолекулярных взаимодействий в анизотропной структуре электронных переходов.</w:t>
      </w:r>
    </w:p>
    <w:p w14:paraId="20146141" w14:textId="77777777" w:rsidR="00561883" w:rsidRDefault="00561883" w:rsidP="005618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1.2. Экспериментальные методы изучения анизотропных свойств молекул.</w:t>
      </w:r>
    </w:p>
    <w:p w14:paraId="48E3CA30" w14:textId="77777777" w:rsidR="00561883" w:rsidRDefault="00561883" w:rsidP="005618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1.3. Теоретическое описание дихроизма и поляризации люминесценции частично ориентированных молекул.</w:t>
      </w:r>
    </w:p>
    <w:p w14:paraId="65D06987" w14:textId="77777777" w:rsidR="00561883" w:rsidRDefault="00561883" w:rsidP="005618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ЭКСПЕИЖГГАЛЬНАЯ ЧАСТЬ. УСОВЕРШЕНСТВОВАНИЕ МЕТОДА. ПОЛЯРИЗАЦИОННОЙ СПЕКТРОСКОПИИ МОЛЕКУЛ В</w:t>
      </w:r>
    </w:p>
    <w:p w14:paraId="076D54EF" w14:textId="77777777" w:rsidR="00561883" w:rsidRDefault="00561883" w:rsidP="005618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ОРИЕНТИРОВАННЫХ ПОЛИМЕРНЫХ МАТРИЦАХ.</w:t>
      </w:r>
    </w:p>
    <w:p w14:paraId="08601617" w14:textId="77777777" w:rsidR="00561883" w:rsidRDefault="00561883" w:rsidP="005618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2.1. Экспериментальные установки для измерений дихроизма и поляризации люминесценции.</w:t>
      </w:r>
    </w:p>
    <w:p w14:paraId="693C2BD9" w14:textId="77777777" w:rsidR="00561883" w:rsidRDefault="00561883" w:rsidP="005618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2.2. Приготовление ориентированных образцов. Метод внедрения соединений в полимерную матрицу через газовую фазу и его возможности.</w:t>
      </w:r>
    </w:p>
    <w:p w14:paraId="446B0637" w14:textId="77777777" w:rsidR="00561883" w:rsidRDefault="00561883" w:rsidP="005618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2.3. Некоторые методические источники ошибок в поляризационных измерениях ориентированных полимерных пленок и способы их устранения.</w:t>
      </w:r>
    </w:p>
    <w:p w14:paraId="58DA3269" w14:textId="77777777" w:rsidR="00561883" w:rsidRDefault="00561883" w:rsidP="005618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ИЗУЧЕНИЕ ВЗШ€) ДЕЙСТВИЙ ЭЛЕКТРОННЫХ СОСТОЯНИЙ</w:t>
      </w:r>
    </w:p>
    <w:p w14:paraId="45CCDC75" w14:textId="77777777" w:rsidR="00561883" w:rsidRDefault="00561883" w:rsidP="005618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РАЗЛИЧНОЙ ОРШТАЛЬНОЙ ПРИРОДЫ И МУЛЬТИШШШОСТИ.</w:t>
      </w:r>
    </w:p>
    <w:p w14:paraId="5F324713" w14:textId="77777777" w:rsidR="00561883" w:rsidRDefault="00561883" w:rsidP="005618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§ 3.1". Изучение механизмов заимствования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интенсивнос</w:t>
      </w:r>
      <w:proofErr w:type="spellEnd"/>
    </w:p>
    <w:p w14:paraId="26DD8430" w14:textId="77777777" w:rsidR="00561883" w:rsidRDefault="00561883" w:rsidP="005618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§ 3.2. О механизме влияния внутреннего тяжелого атома на запрещенный по симметрии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фосфоресцентный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пХ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</w:t>
      </w:r>
      <w:proofErr w:type="gramEnd"/>
      <w:r>
        <w:rPr>
          <w:rFonts w:ascii="Arial" w:hAnsi="Arial" w:cs="Arial"/>
          <w:color w:val="333333"/>
          <w:sz w:val="21"/>
          <w:szCs w:val="21"/>
        </w:rPr>
        <w:t>^переход.</w:t>
      </w:r>
    </w:p>
    <w:p w14:paraId="1B24E893" w14:textId="77777777" w:rsidR="00561883" w:rsidRDefault="00561883" w:rsidP="005618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§ 3.3. Эффекты электронно-колебательного взаимодействия "кД^35-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иХ</w:t>
      </w:r>
      <w:proofErr w:type="spellEnd"/>
      <w:proofErr w:type="gramStart"/>
      <w:r>
        <w:rPr>
          <w:rFonts w:ascii="Arial" w:hAnsi="Arial" w:cs="Arial"/>
          <w:color w:val="333333"/>
          <w:sz w:val="21"/>
          <w:szCs w:val="21"/>
        </w:rPr>
        <w:t>?.^</w:t>
      </w:r>
      <w:proofErr w:type="gramEnd"/>
      <w:r>
        <w:rPr>
          <w:rFonts w:ascii="Arial" w:hAnsi="Arial" w:cs="Arial"/>
          <w:color w:val="333333"/>
          <w:sz w:val="21"/>
          <w:szCs w:val="21"/>
        </w:rPr>
        <w:t>1й-состоя1шй в спектрах дихроизма и поляризации флуоресценции.</w:t>
      </w:r>
    </w:p>
    <w:p w14:paraId="71FB1FA6" w14:textId="77777777" w:rsidR="00561883" w:rsidRDefault="00561883" w:rsidP="005618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§ 3.4. Аномальная флуоресценция и поляризационные спектры.</w:t>
      </w:r>
    </w:p>
    <w:p w14:paraId="49FA11C0" w14:textId="77777777" w:rsidR="00561883" w:rsidRDefault="00561883" w:rsidP="005618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ЕЫВОда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713AD9BE" w14:textId="0099E2B6" w:rsidR="00BA5E4F" w:rsidRPr="00561883" w:rsidRDefault="00BA5E4F" w:rsidP="00561883"/>
    <w:sectPr w:rsidR="00BA5E4F" w:rsidRPr="0056188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F151E" w14:textId="77777777" w:rsidR="00C957CC" w:rsidRDefault="00C957CC">
      <w:pPr>
        <w:spacing w:after="0" w:line="240" w:lineRule="auto"/>
      </w:pPr>
      <w:r>
        <w:separator/>
      </w:r>
    </w:p>
  </w:endnote>
  <w:endnote w:type="continuationSeparator" w:id="0">
    <w:p w14:paraId="200669F3" w14:textId="77777777" w:rsidR="00C957CC" w:rsidRDefault="00C95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FE374" w14:textId="77777777" w:rsidR="00C957CC" w:rsidRDefault="00C957CC">
      <w:pPr>
        <w:spacing w:after="0" w:line="240" w:lineRule="auto"/>
      </w:pPr>
      <w:r>
        <w:separator/>
      </w:r>
    </w:p>
  </w:footnote>
  <w:footnote w:type="continuationSeparator" w:id="0">
    <w:p w14:paraId="74151A00" w14:textId="77777777" w:rsidR="00C957CC" w:rsidRDefault="00C95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957C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CC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138053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7803</cp:revision>
  <dcterms:created xsi:type="dcterms:W3CDTF">2024-06-20T08:51:00Z</dcterms:created>
  <dcterms:modified xsi:type="dcterms:W3CDTF">2025-02-08T21:12:00Z</dcterms:modified>
  <cp:category/>
</cp:coreProperties>
</file>