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017B81D5" w:rsidR="007F377F" w:rsidRPr="00803449" w:rsidRDefault="00803449" w:rsidP="00803449">
      <w:r>
        <w:t>Нечипорук Віталій Михайлович, докторант кафедри медичної біохімії Тернопільського національного медичного університету імені І. Я. Горбачевського Міністерства охорони здоров’я України. Назва дисертації: «Молекулярні аспекти обміну сірковмісних амінокислот при гіпо- та гіпертиреозі». Шифр та назва спеціальності: 03.00.04 – біохімія. Докторська рада Д 58.601.04 Тернопільського національного медичного університету імені І. Я. Горбачевського Міністерства охорони здоров’я України (майдан Волі, 1, м. Тернопіль, 46001; тел. (0352)52-72-69). Науковий консультант: Корда Михайло Михайлович, доктор медичних наук, професор, ректор, професор закладу вищої освіти кафедри медичної біохімії Тернопільського національного медичного університету імені І. Я. Горбачевського Міністерства охорони здоров’я України. Опоненти: Ерстенюк Ганна Михайлівна, доктор біологічних наук, професор, завідувачка кафедри біологічної та медичної хімії імені академіка Г. О. Бабенка Івано-Франківського національного медичного університету; Калачнюк Лілія Григорівна, доктор біологічних наук, професор, професорка кафедри біохімії і фізіології тварин Національного університету біоресурсів і природокористування України; Фоменко Ірина Степанівна, доктор біологічних наук, професор, професорка кафедри біологічної хімії Львівського національного медичного університету імені Данила Галицького</w:t>
      </w:r>
    </w:p>
    <w:sectPr w:rsidR="007F377F" w:rsidRPr="008034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C515" w14:textId="77777777" w:rsidR="000D54D5" w:rsidRDefault="000D54D5">
      <w:pPr>
        <w:spacing w:after="0" w:line="240" w:lineRule="auto"/>
      </w:pPr>
      <w:r>
        <w:separator/>
      </w:r>
    </w:p>
  </w:endnote>
  <w:endnote w:type="continuationSeparator" w:id="0">
    <w:p w14:paraId="614C48B8" w14:textId="77777777" w:rsidR="000D54D5" w:rsidRDefault="000D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A2DA" w14:textId="77777777" w:rsidR="000D54D5" w:rsidRDefault="000D54D5">
      <w:pPr>
        <w:spacing w:after="0" w:line="240" w:lineRule="auto"/>
      </w:pPr>
      <w:r>
        <w:separator/>
      </w:r>
    </w:p>
  </w:footnote>
  <w:footnote w:type="continuationSeparator" w:id="0">
    <w:p w14:paraId="0E946875" w14:textId="77777777" w:rsidR="000D54D5" w:rsidRDefault="000D5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54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4D5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112463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2692</cp:revision>
  <dcterms:created xsi:type="dcterms:W3CDTF">2024-06-20T08:51:00Z</dcterms:created>
  <dcterms:modified xsi:type="dcterms:W3CDTF">2025-01-03T19:46:00Z</dcterms:modified>
  <cp:category/>
</cp:coreProperties>
</file>