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56D3F" w:rsidRDefault="00E56D3F" w:rsidP="00E56D3F">
      <w:r w:rsidRPr="00B12744">
        <w:rPr>
          <w:rFonts w:ascii="Times New Roman" w:eastAsia="Calibri" w:hAnsi="Times New Roman" w:cs="Times New Roman"/>
          <w:b/>
          <w:sz w:val="24"/>
          <w:szCs w:val="24"/>
        </w:rPr>
        <w:t>Сипливець Олександр Олександрович,</w:t>
      </w:r>
      <w:r w:rsidRPr="00B12744">
        <w:rPr>
          <w:rFonts w:ascii="Times New Roman" w:eastAsia="Calibri" w:hAnsi="Times New Roman" w:cs="Times New Roman"/>
          <w:sz w:val="24"/>
          <w:szCs w:val="24"/>
        </w:rPr>
        <w:t xml:space="preserve"> молодший  науковий співробітник НДІ Фундаментальних та прикладних досліджень «</w:t>
      </w:r>
      <w:r w:rsidRPr="00B12744">
        <w:rPr>
          <w:rFonts w:ascii="Times New Roman" w:eastAsia="Times New Roman" w:hAnsi="Times New Roman" w:cs="Times New Roman"/>
          <w:sz w:val="24"/>
          <w:szCs w:val="24"/>
        </w:rPr>
        <w:t xml:space="preserve">Одеський національний морський університет». </w:t>
      </w:r>
      <w:r w:rsidRPr="00B12744">
        <w:rPr>
          <w:rFonts w:ascii="Times New Roman" w:eastAsia="Calibri" w:hAnsi="Times New Roman" w:cs="Times New Roman"/>
          <w:sz w:val="24"/>
          <w:szCs w:val="24"/>
        </w:rPr>
        <w:t>Назва дисертації: «Математичне моделювання сумісної роботи підпірних споруд та ґрунтового масиву в умовах щільної міської забудови». Шифр та назва спеціальності − 05.23.01  – будівельні конструкції, будівлі та споруди. Спецрада Д 41.060.01 Одеського національного морського університету Міністерства освіти і науки України</w:t>
      </w:r>
    </w:p>
    <w:sectPr w:rsidR="00F10AB7" w:rsidRPr="00E56D3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56D3F" w:rsidRPr="00E56D3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EA08E-CA6A-4E76-AFBE-F6A00BB0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2020-10-08T07:28:00Z</dcterms:created>
  <dcterms:modified xsi:type="dcterms:W3CDTF">2020-10-20T19:00:00Z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