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EF7F" w14:textId="77777777" w:rsidR="008A36B6" w:rsidRDefault="008A36B6" w:rsidP="008A36B6">
      <w:pPr>
        <w:pStyle w:val="afffffffffffffffffffffffffff5"/>
        <w:rPr>
          <w:rFonts w:ascii="Verdana" w:hAnsi="Verdana"/>
          <w:color w:val="000000"/>
          <w:sz w:val="21"/>
          <w:szCs w:val="21"/>
        </w:rPr>
      </w:pPr>
      <w:r>
        <w:rPr>
          <w:rFonts w:ascii="Helvetica" w:hAnsi="Helvetica" w:cs="Helvetica"/>
          <w:b/>
          <w:bCs w:val="0"/>
          <w:color w:val="222222"/>
          <w:sz w:val="21"/>
          <w:szCs w:val="21"/>
        </w:rPr>
        <w:t>Малыхин, Дмитрий Вячеславович.</w:t>
      </w:r>
    </w:p>
    <w:p w14:paraId="3DB8E66E" w14:textId="77777777" w:rsidR="008A36B6" w:rsidRDefault="008A36B6" w:rsidP="008A36B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свойства топологических </w:t>
      </w:r>
      <w:proofErr w:type="gramStart"/>
      <w:r>
        <w:rPr>
          <w:rFonts w:ascii="Helvetica" w:hAnsi="Helvetica" w:cs="Helvetica"/>
          <w:caps/>
          <w:color w:val="222222"/>
          <w:sz w:val="21"/>
          <w:szCs w:val="21"/>
        </w:rPr>
        <w:t>произведений :</w:t>
      </w:r>
      <w:proofErr w:type="gramEnd"/>
      <w:r>
        <w:rPr>
          <w:rFonts w:ascii="Helvetica" w:hAnsi="Helvetica" w:cs="Helvetica"/>
          <w:caps/>
          <w:color w:val="222222"/>
          <w:sz w:val="21"/>
          <w:szCs w:val="21"/>
        </w:rPr>
        <w:t xml:space="preserve"> диссертация ... кандидата физико-математических наук : 01.01.04. - Москва, 1999. - 84 с.</w:t>
      </w:r>
    </w:p>
    <w:p w14:paraId="796CD735" w14:textId="77777777" w:rsidR="008A36B6" w:rsidRDefault="008A36B6" w:rsidP="008A36B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Малыхин, Дмитрий Вячеславович</w:t>
      </w:r>
    </w:p>
    <w:p w14:paraId="5F8916DF"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3F445A"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 и терминология</w:t>
      </w:r>
    </w:p>
    <w:p w14:paraId="7B2DF447"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Большая и малая индуктивная размерность топологических произведений</w:t>
      </w:r>
    </w:p>
    <w:p w14:paraId="2D0141DA"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идеи и вспомогательные леммы</w:t>
      </w:r>
    </w:p>
    <w:p w14:paraId="24481DFD"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Пример произведения линейно упорядоченного континуума Х\ и двумерного (в смысле </w:t>
      </w:r>
      <w:proofErr w:type="spellStart"/>
      <w:r>
        <w:rPr>
          <w:rFonts w:ascii="Arial" w:hAnsi="Arial" w:cs="Arial"/>
          <w:color w:val="333333"/>
          <w:sz w:val="21"/>
          <w:szCs w:val="21"/>
        </w:rPr>
        <w:t>dim</w:t>
      </w:r>
      <w:proofErr w:type="spellEnd"/>
      <w:r>
        <w:rPr>
          <w:rFonts w:ascii="Arial" w:hAnsi="Arial" w:cs="Arial"/>
          <w:color w:val="333333"/>
          <w:sz w:val="21"/>
          <w:szCs w:val="21"/>
        </w:rPr>
        <w:t xml:space="preserve">, </w:t>
      </w:r>
      <w:proofErr w:type="spellStart"/>
      <w:r>
        <w:rPr>
          <w:rFonts w:ascii="Arial" w:hAnsi="Arial" w:cs="Arial"/>
          <w:color w:val="333333"/>
          <w:sz w:val="21"/>
          <w:szCs w:val="21"/>
        </w:rPr>
        <w:t>Ind</w:t>
      </w:r>
      <w:proofErr w:type="spellEnd"/>
      <w:r>
        <w:rPr>
          <w:rFonts w:ascii="Arial" w:hAnsi="Arial" w:cs="Arial"/>
          <w:color w:val="333333"/>
          <w:sz w:val="21"/>
          <w:szCs w:val="21"/>
        </w:rPr>
        <w:t xml:space="preserve">, </w:t>
      </w:r>
      <w:proofErr w:type="spellStart"/>
      <w:r>
        <w:rPr>
          <w:rFonts w:ascii="Arial" w:hAnsi="Arial" w:cs="Arial"/>
          <w:color w:val="333333"/>
          <w:sz w:val="21"/>
          <w:szCs w:val="21"/>
        </w:rPr>
        <w:t>ind</w:t>
      </w:r>
      <w:proofErr w:type="spellEnd"/>
      <w:r>
        <w:rPr>
          <w:rFonts w:ascii="Arial" w:hAnsi="Arial" w:cs="Arial"/>
          <w:color w:val="333333"/>
          <w:sz w:val="21"/>
          <w:szCs w:val="21"/>
        </w:rPr>
        <w:t>) бикомпакта Х2, которое индуктивно четырехмерно</w:t>
      </w:r>
    </w:p>
    <w:p w14:paraId="7DB34BEC"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Пример индуктивно двумерного регулярного пространства Z, произведение которого на отрезок индуктивно четырехмерно</w:t>
      </w:r>
    </w:p>
    <w:p w14:paraId="627494D8"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 уплотнениях и расширениях топологических произведений и пространств</w:t>
      </w:r>
    </w:p>
    <w:p w14:paraId="2D7F02E7"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Один метод построения топологических пространств с </w:t>
      </w:r>
      <w:proofErr w:type="spellStart"/>
      <w:r>
        <w:rPr>
          <w:rFonts w:ascii="Arial" w:hAnsi="Arial" w:cs="Arial"/>
          <w:color w:val="333333"/>
          <w:sz w:val="21"/>
          <w:szCs w:val="21"/>
        </w:rPr>
        <w:t>неуплотняющимися</w:t>
      </w:r>
      <w:proofErr w:type="spellEnd"/>
      <w:r>
        <w:rPr>
          <w:rFonts w:ascii="Arial" w:hAnsi="Arial" w:cs="Arial"/>
          <w:color w:val="333333"/>
          <w:sz w:val="21"/>
          <w:szCs w:val="21"/>
        </w:rPr>
        <w:t xml:space="preserve"> на "хорошие" пространства конечными степенями</w:t>
      </w:r>
    </w:p>
    <w:p w14:paraId="7C9F28FD"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Полное по Чеху </w:t>
      </w:r>
      <w:proofErr w:type="spellStart"/>
      <w:r>
        <w:rPr>
          <w:rFonts w:ascii="Arial" w:hAnsi="Arial" w:cs="Arial"/>
          <w:color w:val="333333"/>
          <w:sz w:val="21"/>
          <w:szCs w:val="21"/>
        </w:rPr>
        <w:t>линделефово</w:t>
      </w:r>
      <w:proofErr w:type="spellEnd"/>
      <w:r>
        <w:rPr>
          <w:rFonts w:ascii="Arial" w:hAnsi="Arial" w:cs="Arial"/>
          <w:color w:val="333333"/>
          <w:sz w:val="21"/>
          <w:szCs w:val="21"/>
        </w:rPr>
        <w:t xml:space="preserve"> пространство без точек локальной </w:t>
      </w:r>
      <w:proofErr w:type="spellStart"/>
      <w:r>
        <w:rPr>
          <w:rFonts w:ascii="Arial" w:hAnsi="Arial" w:cs="Arial"/>
          <w:color w:val="333333"/>
          <w:sz w:val="21"/>
          <w:szCs w:val="21"/>
        </w:rPr>
        <w:t>бикомпактности</w:t>
      </w:r>
      <w:proofErr w:type="spellEnd"/>
      <w:r>
        <w:rPr>
          <w:rFonts w:ascii="Arial" w:hAnsi="Arial" w:cs="Arial"/>
          <w:color w:val="333333"/>
          <w:sz w:val="21"/>
          <w:szCs w:val="21"/>
        </w:rPr>
        <w:t>, не имеющее связных регулярных расширений</w:t>
      </w:r>
    </w:p>
    <w:p w14:paraId="00F46049"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Произведения полурадиальных бикомпактов</w:t>
      </w:r>
    </w:p>
    <w:p w14:paraId="3A1E7310" w14:textId="77777777" w:rsidR="008A36B6" w:rsidRDefault="008A36B6" w:rsidP="008A36B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Некоторые </w:t>
      </w:r>
      <w:proofErr w:type="spellStart"/>
      <w:r>
        <w:rPr>
          <w:rFonts w:ascii="Arial" w:hAnsi="Arial" w:cs="Arial"/>
          <w:color w:val="333333"/>
          <w:sz w:val="21"/>
          <w:szCs w:val="21"/>
        </w:rPr>
        <w:t>кардинальнозначные</w:t>
      </w:r>
      <w:proofErr w:type="spellEnd"/>
      <w:r>
        <w:rPr>
          <w:rFonts w:ascii="Arial" w:hAnsi="Arial" w:cs="Arial"/>
          <w:color w:val="333333"/>
          <w:sz w:val="21"/>
          <w:szCs w:val="21"/>
        </w:rPr>
        <w:t xml:space="preserve"> инварианты V-нормальных пространств</w:t>
      </w:r>
    </w:p>
    <w:p w14:paraId="4FDAD129" w14:textId="5E1037E6" w:rsidR="00BD642D" w:rsidRPr="008A36B6" w:rsidRDefault="00BD642D" w:rsidP="008A36B6"/>
    <w:sectPr w:rsidR="00BD642D" w:rsidRPr="008A36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EF9C" w14:textId="77777777" w:rsidR="00283391" w:rsidRDefault="00283391">
      <w:pPr>
        <w:spacing w:after="0" w:line="240" w:lineRule="auto"/>
      </w:pPr>
      <w:r>
        <w:separator/>
      </w:r>
    </w:p>
  </w:endnote>
  <w:endnote w:type="continuationSeparator" w:id="0">
    <w:p w14:paraId="58E98AA3" w14:textId="77777777" w:rsidR="00283391" w:rsidRDefault="0028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9F88" w14:textId="77777777" w:rsidR="00283391" w:rsidRDefault="00283391"/>
    <w:p w14:paraId="3408F8A0" w14:textId="77777777" w:rsidR="00283391" w:rsidRDefault="00283391"/>
    <w:p w14:paraId="5736F242" w14:textId="77777777" w:rsidR="00283391" w:rsidRDefault="00283391"/>
    <w:p w14:paraId="71F8A989" w14:textId="77777777" w:rsidR="00283391" w:rsidRDefault="00283391"/>
    <w:p w14:paraId="6B8CEB9F" w14:textId="77777777" w:rsidR="00283391" w:rsidRDefault="00283391"/>
    <w:p w14:paraId="18382089" w14:textId="77777777" w:rsidR="00283391" w:rsidRDefault="00283391"/>
    <w:p w14:paraId="3C44DF4B" w14:textId="77777777" w:rsidR="00283391" w:rsidRDefault="00283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D54820" wp14:editId="703CEC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BF8" w14:textId="77777777" w:rsidR="00283391" w:rsidRDefault="00283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548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1D7BF8" w14:textId="77777777" w:rsidR="00283391" w:rsidRDefault="00283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370A93" w14:textId="77777777" w:rsidR="00283391" w:rsidRDefault="00283391"/>
    <w:p w14:paraId="0F9D8A70" w14:textId="77777777" w:rsidR="00283391" w:rsidRDefault="00283391"/>
    <w:p w14:paraId="29D4A6C8" w14:textId="77777777" w:rsidR="00283391" w:rsidRDefault="00283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ACB01" wp14:editId="268AE7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C185" w14:textId="77777777" w:rsidR="00283391" w:rsidRDefault="00283391"/>
                          <w:p w14:paraId="5937E65A" w14:textId="77777777" w:rsidR="00283391" w:rsidRDefault="00283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ACB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27C185" w14:textId="77777777" w:rsidR="00283391" w:rsidRDefault="00283391"/>
                    <w:p w14:paraId="5937E65A" w14:textId="77777777" w:rsidR="00283391" w:rsidRDefault="00283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0F140E" w14:textId="77777777" w:rsidR="00283391" w:rsidRDefault="00283391"/>
    <w:p w14:paraId="03814F48" w14:textId="77777777" w:rsidR="00283391" w:rsidRDefault="00283391">
      <w:pPr>
        <w:rPr>
          <w:sz w:val="2"/>
          <w:szCs w:val="2"/>
        </w:rPr>
      </w:pPr>
    </w:p>
    <w:p w14:paraId="12CB29BE" w14:textId="77777777" w:rsidR="00283391" w:rsidRDefault="00283391"/>
    <w:p w14:paraId="170D146D" w14:textId="77777777" w:rsidR="00283391" w:rsidRDefault="00283391">
      <w:pPr>
        <w:spacing w:after="0" w:line="240" w:lineRule="auto"/>
      </w:pPr>
    </w:p>
  </w:footnote>
  <w:footnote w:type="continuationSeparator" w:id="0">
    <w:p w14:paraId="50444D88" w14:textId="77777777" w:rsidR="00283391" w:rsidRDefault="00283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91"/>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99185</TotalTime>
  <Pages>1</Pages>
  <Words>167</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876</cp:revision>
  <cp:lastPrinted>2009-02-06T05:36:00Z</cp:lastPrinted>
  <dcterms:created xsi:type="dcterms:W3CDTF">2024-01-07T13:43:00Z</dcterms:created>
  <dcterms:modified xsi:type="dcterms:W3CDTF">2025-05-27T07:29:00Z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