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C507F" w:rsidRDefault="001C507F" w:rsidP="001C507F">
      <w:r w:rsidRPr="001C507F">
        <w:rPr>
          <w:rFonts w:ascii="Times New Roman" w:eastAsia="Calibri" w:hAnsi="Times New Roman" w:cs="Times New Roman"/>
          <w:b/>
          <w:bCs/>
          <w:color w:val="000000"/>
          <w:spacing w:val="7"/>
          <w:kern w:val="0"/>
          <w:sz w:val="24"/>
          <w:szCs w:val="24"/>
          <w:shd w:val="clear" w:color="auto" w:fill="FFFFFF"/>
          <w:lang w:val="uk-UA" w:eastAsia="en-US"/>
        </w:rPr>
        <w:t xml:space="preserve">Уніят Людмила Миколаївна, </w:t>
      </w:r>
      <w:r w:rsidRPr="001C507F">
        <w:rPr>
          <w:rFonts w:ascii="Calibri" w:eastAsia="Calibri" w:hAnsi="Calibri" w:cs="Times New Roman"/>
          <w:color w:val="000000"/>
          <w:kern w:val="0"/>
          <w:sz w:val="24"/>
          <w:szCs w:val="24"/>
          <w:lang w:val="uk-UA" w:eastAsia="en-US"/>
        </w:rPr>
        <w:t xml:space="preserve">доцент кафедри обліку та економіко-правового забезпечення агропромислового бізнесу, Тернопільський національний економічний університет. Назва дисертації: «Організаційно-економічне забезпечення інноваційного розвитку підприємств агропромислового бізнесу в умовах конкурентного середовища». Шифр та назва спеціальності — </w:t>
      </w:r>
      <w:r w:rsidRPr="001C507F">
        <w:rPr>
          <w:rFonts w:ascii="Calibri" w:eastAsia="Calibri" w:hAnsi="Calibri" w:cs="Times New Roman"/>
          <w:kern w:val="0"/>
          <w:sz w:val="24"/>
          <w:szCs w:val="24"/>
          <w:lang w:val="uk-UA" w:eastAsia="en-US"/>
        </w:rPr>
        <w:t>08.00.04 – економіка та управління підприємствами (за видами економічної діяльності)</w:t>
      </w:r>
      <w:r w:rsidRPr="001C507F">
        <w:rPr>
          <w:rFonts w:ascii="Calibri" w:eastAsia="Calibri" w:hAnsi="Calibri" w:cs="Times New Roman"/>
          <w:color w:val="000000"/>
          <w:kern w:val="0"/>
          <w:sz w:val="24"/>
          <w:szCs w:val="24"/>
          <w:lang w:val="uk-UA" w:eastAsia="en-US"/>
        </w:rPr>
        <w:t>. Спецрада Д</w:t>
      </w:r>
      <w:r w:rsidRPr="001C507F">
        <w:rPr>
          <w:rFonts w:ascii="Calibri" w:eastAsia="Calibri" w:hAnsi="Calibri" w:cs="Times New Roman"/>
          <w:color w:val="000000"/>
          <w:kern w:val="0"/>
          <w:sz w:val="24"/>
          <w:szCs w:val="24"/>
          <w:lang w:val="en-US" w:eastAsia="en-US"/>
        </w:rPr>
        <w:t> </w:t>
      </w:r>
      <w:r w:rsidRPr="001C507F">
        <w:rPr>
          <w:rFonts w:ascii="Calibri" w:eastAsia="Calibri" w:hAnsi="Calibri" w:cs="Times New Roman"/>
          <w:color w:val="000000"/>
          <w:kern w:val="0"/>
          <w:sz w:val="24"/>
          <w:szCs w:val="24"/>
          <w:lang w:val="uk-UA" w:eastAsia="en-US"/>
        </w:rPr>
        <w:t>58.082.03 Тернопільського національного економічного університету</w:t>
      </w:r>
    </w:p>
    <w:sectPr w:rsidR="00925CD0" w:rsidRPr="001C507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A5270-D1FD-44C9-A14C-CD421C2A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2020-07-04T06:50:00Z</dcterms:created>
  <dcterms:modified xsi:type="dcterms:W3CDTF">2020-07-05T06:54:00Z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