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1F4A8A2" w:rsidR="00DE7D18" w:rsidRPr="00E846D2" w:rsidRDefault="00E846D2" w:rsidP="00E846D2">
      <w:bookmarkStart w:id="0" w:name="_GoBack"/>
      <w:r>
        <w:rPr>
          <w:rFonts w:ascii="Verdana" w:hAnsi="Verdana"/>
          <w:b/>
          <w:bCs/>
          <w:color w:val="000000"/>
          <w:shd w:val="clear" w:color="auto" w:fill="FFFFFF"/>
        </w:rPr>
        <w:t xml:space="preserve">Олексів Ігор Богданович. Групи економічного впливу та методи узгодження їх інтересів в системі управління </w:t>
      </w:r>
      <w:proofErr w:type="gramStart"/>
      <w:r>
        <w:rPr>
          <w:rFonts w:ascii="Verdana" w:hAnsi="Verdana"/>
          <w:b/>
          <w:bCs/>
          <w:color w:val="000000"/>
          <w:shd w:val="clear" w:color="auto" w:fill="FFFFFF"/>
        </w:rPr>
        <w:t>підприємством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08.00.04, Нац. ун-т "Львів. політехніка".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410 с.</w:t>
      </w:r>
    </w:p>
    <w:sectPr w:rsidR="00DE7D18" w:rsidRPr="00E846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0134F" w14:textId="77777777" w:rsidR="0049393A" w:rsidRDefault="0049393A">
      <w:pPr>
        <w:spacing w:after="0" w:line="240" w:lineRule="auto"/>
      </w:pPr>
      <w:r>
        <w:separator/>
      </w:r>
    </w:p>
  </w:endnote>
  <w:endnote w:type="continuationSeparator" w:id="0">
    <w:p w14:paraId="0B2A1BC6" w14:textId="77777777" w:rsidR="0049393A" w:rsidRDefault="0049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EDA15" w14:textId="77777777" w:rsidR="0049393A" w:rsidRDefault="0049393A">
      <w:pPr>
        <w:spacing w:after="0" w:line="240" w:lineRule="auto"/>
      </w:pPr>
      <w:r>
        <w:separator/>
      </w:r>
    </w:p>
  </w:footnote>
  <w:footnote w:type="continuationSeparator" w:id="0">
    <w:p w14:paraId="50332E71" w14:textId="77777777" w:rsidR="0049393A" w:rsidRDefault="00493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93A"/>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12826</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2835</cp:revision>
  <cp:lastPrinted>2009-02-06T05:36:00Z</cp:lastPrinted>
  <dcterms:created xsi:type="dcterms:W3CDTF">2016-09-19T15:12:00Z</dcterms:created>
  <dcterms:modified xsi:type="dcterms:W3CDTF">2017-01-16T23:33:00Z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