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4F75" w14:textId="77777777" w:rsidR="00D756F9" w:rsidRDefault="00D756F9" w:rsidP="00D756F9">
      <w:pPr>
        <w:pStyle w:val="afffffffffffffffffffffffffff5"/>
        <w:rPr>
          <w:rFonts w:ascii="Verdana" w:hAnsi="Verdana"/>
          <w:color w:val="000000"/>
          <w:sz w:val="21"/>
          <w:szCs w:val="21"/>
        </w:rPr>
      </w:pPr>
      <w:r>
        <w:rPr>
          <w:rFonts w:ascii="Helvetica" w:hAnsi="Helvetica" w:cs="Helvetica"/>
          <w:b/>
          <w:bCs w:val="0"/>
          <w:color w:val="222222"/>
          <w:sz w:val="21"/>
          <w:szCs w:val="21"/>
        </w:rPr>
        <w:t>Артемьева, Светлана Вадимовна.</w:t>
      </w:r>
    </w:p>
    <w:p w14:paraId="6FA614F7" w14:textId="77777777" w:rsidR="00D756F9" w:rsidRDefault="00D756F9" w:rsidP="00D756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Задача Дирихле для эллиптической системы четного числа уравнений с частными производными второго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Иркутск, 1998. - 87 с.</w:t>
      </w:r>
    </w:p>
    <w:p w14:paraId="517F4349" w14:textId="77777777" w:rsidR="00D756F9" w:rsidRDefault="00D756F9" w:rsidP="00D756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Артемьева, Светлана Вадимовна</w:t>
      </w:r>
    </w:p>
    <w:p w14:paraId="1A453598"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C25B52C"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A45895"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Первая краевая задача для системы четырех уравнений второго порядка</w:t>
      </w:r>
    </w:p>
    <w:p w14:paraId="24E75939"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Задача Дирихле в полупространстве у</w:t>
      </w:r>
      <w:proofErr w:type="gramStart"/>
      <w:r>
        <w:rPr>
          <w:rFonts w:ascii="Arial" w:hAnsi="Arial" w:cs="Arial"/>
          <w:color w:val="333333"/>
          <w:sz w:val="21"/>
          <w:szCs w:val="21"/>
        </w:rPr>
        <w:t>2 &gt;</w:t>
      </w:r>
      <w:proofErr w:type="gramEnd"/>
      <w:r>
        <w:rPr>
          <w:rFonts w:ascii="Arial" w:hAnsi="Arial" w:cs="Arial"/>
          <w:color w:val="333333"/>
          <w:sz w:val="21"/>
          <w:szCs w:val="21"/>
        </w:rPr>
        <w:t xml:space="preserve"> 0</w:t>
      </w:r>
    </w:p>
    <w:p w14:paraId="5A569461"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Задача Дирихле в полупространстве</w:t>
      </w:r>
      <w:proofErr w:type="gramStart"/>
      <w:r>
        <w:rPr>
          <w:rFonts w:ascii="Arial" w:hAnsi="Arial" w:cs="Arial"/>
          <w:color w:val="333333"/>
          <w:sz w:val="21"/>
          <w:szCs w:val="21"/>
        </w:rPr>
        <w:t>^ :</w:t>
      </w:r>
      <w:proofErr w:type="gramEnd"/>
      <w:r>
        <w:rPr>
          <w:rFonts w:ascii="Arial" w:hAnsi="Arial" w:cs="Arial"/>
          <w:color w:val="333333"/>
          <w:sz w:val="21"/>
          <w:szCs w:val="21"/>
        </w:rPr>
        <w:t xml:space="preserve"> { £ (а^+^у^) &gt; 0}</w:t>
      </w:r>
    </w:p>
    <w:p w14:paraId="468741AD"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Задача Дирихле в произвольной области</w:t>
      </w:r>
    </w:p>
    <w:p w14:paraId="4DEF6E07"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Симметрично эллиптическая система класса Р</w:t>
      </w:r>
    </w:p>
    <w:p w14:paraId="755CD6C2"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Дирихле в шаре</w:t>
      </w:r>
    </w:p>
    <w:p w14:paraId="05A7D6FA"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Первая краевая задача в полупространстве</w:t>
      </w:r>
    </w:p>
    <w:p w14:paraId="12EEEA19"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Дирихле для эллиптической системы четного числа уравнений второго порядка</w:t>
      </w:r>
    </w:p>
    <w:p w14:paraId="72977A2D"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Задача Дирихле в полупространстве</w:t>
      </w:r>
    </w:p>
    <w:p w14:paraId="3836F9EC"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Дирихле в произвольной области</w:t>
      </w:r>
    </w:p>
    <w:p w14:paraId="301EAA07" w14:textId="77777777" w:rsidR="00D756F9" w:rsidRDefault="00D756F9" w:rsidP="00D75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252B0ED2" w:rsidR="00BD642D" w:rsidRPr="00D756F9" w:rsidRDefault="00BD642D" w:rsidP="00D756F9"/>
    <w:sectPr w:rsidR="00BD642D" w:rsidRPr="00D756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5FB3" w14:textId="77777777" w:rsidR="00777A00" w:rsidRDefault="00777A00">
      <w:pPr>
        <w:spacing w:after="0" w:line="240" w:lineRule="auto"/>
      </w:pPr>
      <w:r>
        <w:separator/>
      </w:r>
    </w:p>
  </w:endnote>
  <w:endnote w:type="continuationSeparator" w:id="0">
    <w:p w14:paraId="27DB9400" w14:textId="77777777" w:rsidR="00777A00" w:rsidRDefault="0077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102E" w14:textId="77777777" w:rsidR="00777A00" w:rsidRDefault="00777A00"/>
    <w:p w14:paraId="4AE267D0" w14:textId="77777777" w:rsidR="00777A00" w:rsidRDefault="00777A00"/>
    <w:p w14:paraId="6AB56BC1" w14:textId="77777777" w:rsidR="00777A00" w:rsidRDefault="00777A00"/>
    <w:p w14:paraId="4CF3B91C" w14:textId="77777777" w:rsidR="00777A00" w:rsidRDefault="00777A00"/>
    <w:p w14:paraId="3D113386" w14:textId="77777777" w:rsidR="00777A00" w:rsidRDefault="00777A00"/>
    <w:p w14:paraId="57F2790A" w14:textId="77777777" w:rsidR="00777A00" w:rsidRDefault="00777A00"/>
    <w:p w14:paraId="0C1A5AEA" w14:textId="77777777" w:rsidR="00777A00" w:rsidRDefault="00777A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1A38F5" wp14:editId="210814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DEB0" w14:textId="77777777" w:rsidR="00777A00" w:rsidRDefault="00777A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1A38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CADEB0" w14:textId="77777777" w:rsidR="00777A00" w:rsidRDefault="00777A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E7429" w14:textId="77777777" w:rsidR="00777A00" w:rsidRDefault="00777A00"/>
    <w:p w14:paraId="2D5B28BB" w14:textId="77777777" w:rsidR="00777A00" w:rsidRDefault="00777A00"/>
    <w:p w14:paraId="1D364DA0" w14:textId="77777777" w:rsidR="00777A00" w:rsidRDefault="00777A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E0C7C" wp14:editId="0C01D0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478F" w14:textId="77777777" w:rsidR="00777A00" w:rsidRDefault="00777A00"/>
                          <w:p w14:paraId="47D7EEAC" w14:textId="77777777" w:rsidR="00777A00" w:rsidRDefault="00777A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E0C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3A478F" w14:textId="77777777" w:rsidR="00777A00" w:rsidRDefault="00777A00"/>
                    <w:p w14:paraId="47D7EEAC" w14:textId="77777777" w:rsidR="00777A00" w:rsidRDefault="00777A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CB5BC" w14:textId="77777777" w:rsidR="00777A00" w:rsidRDefault="00777A00"/>
    <w:p w14:paraId="64E4D97E" w14:textId="77777777" w:rsidR="00777A00" w:rsidRDefault="00777A00">
      <w:pPr>
        <w:rPr>
          <w:sz w:val="2"/>
          <w:szCs w:val="2"/>
        </w:rPr>
      </w:pPr>
    </w:p>
    <w:p w14:paraId="3A789BB4" w14:textId="77777777" w:rsidR="00777A00" w:rsidRDefault="00777A00"/>
    <w:p w14:paraId="3FFA1591" w14:textId="77777777" w:rsidR="00777A00" w:rsidRDefault="00777A00">
      <w:pPr>
        <w:spacing w:after="0" w:line="240" w:lineRule="auto"/>
      </w:pPr>
    </w:p>
  </w:footnote>
  <w:footnote w:type="continuationSeparator" w:id="0">
    <w:p w14:paraId="330475E8" w14:textId="77777777" w:rsidR="00777A00" w:rsidRDefault="00777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0"/>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95108</TotalTime>
  <Pages>1</Pages>
  <Words>126</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410</cp:revision>
  <cp:lastPrinted>2009-02-06T05:36:00Z</cp:lastPrinted>
  <dcterms:created xsi:type="dcterms:W3CDTF">2024-01-07T13:43:00Z</dcterms:created>
  <dcterms:modified xsi:type="dcterms:W3CDTF">2025-05-16T16:38:00Z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