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A2C5A" w:rsidRDefault="00EA2C5A" w:rsidP="00BE467E">
      <w:pPr>
        <w:jc w:val="center"/>
      </w:pPr>
    </w:p>
    <w:p w:rsidR="004D0F1D" w:rsidRDefault="004D0F1D" w:rsidP="00506144">
      <w:pPr>
        <w:rPr>
          <w:color w:val="FF0000"/>
        </w:rPr>
      </w:pPr>
      <w:r>
        <w:rPr>
          <w:rFonts w:ascii="Verdana" w:hAnsi="Verdana"/>
          <w:color w:val="000000"/>
          <w:sz w:val="18"/>
          <w:szCs w:val="18"/>
          <w:shd w:val="clear" w:color="auto" w:fill="FFFFFF"/>
        </w:rPr>
        <w:t>Правовое регулирование пользования охотничьими ресурсами на закреплённых охотничьих угодьях</w:t>
      </w:r>
      <w:r>
        <w:rPr>
          <w:rFonts w:ascii="Verdana" w:hAnsi="Verdana"/>
          <w:color w:val="000000"/>
          <w:sz w:val="18"/>
          <w:szCs w:val="18"/>
        </w:rPr>
        <w:br/>
      </w:r>
    </w:p>
    <w:p w:rsidR="004D0F1D" w:rsidRDefault="004D0F1D" w:rsidP="00506144">
      <w:pPr>
        <w:rPr>
          <w:color w:val="FF0000"/>
        </w:rPr>
      </w:pP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2010</w:t>
      </w:r>
    </w:p>
    <w:p w:rsidR="004D0F1D" w:rsidRDefault="004D0F1D" w:rsidP="004D0F1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Краева, Василиса Николаевна</w:t>
      </w:r>
    </w:p>
    <w:p w:rsidR="004D0F1D" w:rsidRDefault="004D0F1D" w:rsidP="004D0F1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D0F1D" w:rsidRDefault="004D0F1D" w:rsidP="004D0F1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Москва</w:t>
      </w:r>
    </w:p>
    <w:p w:rsidR="004D0F1D" w:rsidRDefault="004D0F1D" w:rsidP="004D0F1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12.00.06</w:t>
      </w:r>
    </w:p>
    <w:p w:rsidR="004D0F1D" w:rsidRDefault="004D0F1D" w:rsidP="004D0F1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D0F1D" w:rsidRDefault="004D0F1D" w:rsidP="004D0F1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D0F1D" w:rsidRDefault="004D0F1D" w:rsidP="004D0F1D">
      <w:pPr>
        <w:spacing w:line="270" w:lineRule="atLeast"/>
        <w:rPr>
          <w:rFonts w:ascii="Verdana" w:hAnsi="Verdana"/>
          <w:color w:val="000000"/>
          <w:sz w:val="18"/>
          <w:szCs w:val="18"/>
        </w:rPr>
      </w:pPr>
      <w:r>
        <w:rPr>
          <w:rFonts w:ascii="Verdana" w:hAnsi="Verdana"/>
          <w:color w:val="000000"/>
          <w:sz w:val="18"/>
          <w:szCs w:val="18"/>
        </w:rPr>
        <w:t>236</w:t>
      </w:r>
    </w:p>
    <w:p w:rsidR="004D0F1D" w:rsidRDefault="004D0F1D" w:rsidP="004D0F1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Краева, Василиса Николаевна</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ТЕОРЕТИКО-ПРАВОВЫЕ ОСНОВЫ</w:t>
      </w:r>
      <w:r>
        <w:rPr>
          <w:rStyle w:val="WW8Num3z0"/>
          <w:rFonts w:ascii="Verdana" w:hAnsi="Verdana"/>
          <w:color w:val="000000"/>
          <w:sz w:val="18"/>
          <w:szCs w:val="18"/>
        </w:rPr>
        <w:t> </w:t>
      </w:r>
      <w:r>
        <w:rPr>
          <w:rStyle w:val="WW8Num4z0"/>
          <w:rFonts w:ascii="Verdana" w:hAnsi="Verdana"/>
          <w:color w:val="4682B4"/>
          <w:sz w:val="18"/>
          <w:szCs w:val="18"/>
        </w:rPr>
        <w:t>ПОЛЬЗОВАНИЯ</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ОХОТНИЧЬИМИ</w:t>
      </w:r>
      <w:r>
        <w:rPr>
          <w:rStyle w:val="WW8Num3z0"/>
          <w:rFonts w:ascii="Verdana" w:hAnsi="Verdana"/>
          <w:color w:val="000000"/>
          <w:sz w:val="18"/>
          <w:szCs w:val="18"/>
        </w:rPr>
        <w:t> </w:t>
      </w:r>
      <w:r>
        <w:rPr>
          <w:rFonts w:ascii="Verdana" w:hAnsi="Verdana"/>
          <w:color w:val="000000"/>
          <w:sz w:val="18"/>
          <w:szCs w:val="18"/>
        </w:rPr>
        <w:t>РЕСУРСАМИ.</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виды пользования охотничьими</w:t>
      </w:r>
      <w:r>
        <w:rPr>
          <w:rStyle w:val="WW8Num3z0"/>
          <w:rFonts w:ascii="Verdana" w:hAnsi="Verdana"/>
          <w:color w:val="000000"/>
          <w:sz w:val="18"/>
          <w:szCs w:val="18"/>
        </w:rPr>
        <w:t> </w:t>
      </w:r>
      <w:r>
        <w:rPr>
          <w:rStyle w:val="WW8Num4z0"/>
          <w:rFonts w:ascii="Verdana" w:hAnsi="Verdana"/>
          <w:color w:val="4682B4"/>
          <w:sz w:val="18"/>
          <w:szCs w:val="18"/>
        </w:rPr>
        <w:t>ресурсами</w:t>
      </w:r>
      <w:r>
        <w:rPr>
          <w:rStyle w:val="WW8Num3z0"/>
          <w:rFonts w:ascii="Verdana" w:hAnsi="Verdana"/>
          <w:color w:val="000000"/>
          <w:sz w:val="18"/>
          <w:szCs w:val="18"/>
        </w:rPr>
        <w:t> </w:t>
      </w:r>
      <w:r>
        <w:rPr>
          <w:rFonts w:ascii="Verdana" w:hAnsi="Verdana"/>
          <w:color w:val="000000"/>
          <w:sz w:val="18"/>
          <w:szCs w:val="18"/>
        </w:rPr>
        <w:t>на закрепленных охотничьих угодьях.</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Общая характеристика современного законодательства в области охоты и сохранения</w:t>
      </w:r>
      <w:r>
        <w:rPr>
          <w:rStyle w:val="WW8Num3z0"/>
          <w:rFonts w:ascii="Verdana" w:hAnsi="Verdana"/>
          <w:color w:val="000000"/>
          <w:sz w:val="18"/>
          <w:szCs w:val="18"/>
        </w:rPr>
        <w:t> </w:t>
      </w:r>
      <w:r>
        <w:rPr>
          <w:rStyle w:val="WW8Num4z0"/>
          <w:rFonts w:ascii="Verdana" w:hAnsi="Verdana"/>
          <w:color w:val="4682B4"/>
          <w:sz w:val="18"/>
          <w:szCs w:val="18"/>
        </w:rPr>
        <w:t>охотничьих</w:t>
      </w:r>
      <w:r>
        <w:rPr>
          <w:rStyle w:val="WW8Num3z0"/>
          <w:rFonts w:ascii="Verdana" w:hAnsi="Verdana"/>
          <w:color w:val="000000"/>
          <w:sz w:val="18"/>
          <w:szCs w:val="18"/>
        </w:rPr>
        <w:t> </w:t>
      </w:r>
      <w:r>
        <w:rPr>
          <w:rFonts w:ascii="Verdana" w:hAnsi="Verdana"/>
          <w:color w:val="000000"/>
          <w:sz w:val="18"/>
          <w:szCs w:val="18"/>
        </w:rPr>
        <w:t>ресурсов.</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Исторический опыт правового регулирования закрепления охотничьих угодий.</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ВОЗНИКНОВЕНИЕ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ПРАВА ПОЛЬЗОВАНИЯ ОХОТНИЧЬИМИ РЕСУРСАМИ НА</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ОХОТНИЧЬИХ УГОДЬЯХ.</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Основания и порядок предоставления охотничьих ресурсов. в пользование.</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Правовая природа охотхозяйственного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Публично-правовые и</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начала пользования охотничьими ресурсами на закрепленных охотничьих</w:t>
      </w:r>
      <w:r>
        <w:rPr>
          <w:rStyle w:val="WW8Num3z0"/>
          <w:rFonts w:ascii="Verdana" w:hAnsi="Verdana"/>
          <w:color w:val="000000"/>
          <w:sz w:val="18"/>
          <w:szCs w:val="18"/>
        </w:rPr>
        <w:t> </w:t>
      </w:r>
      <w:r>
        <w:rPr>
          <w:rStyle w:val="WW8Num4z0"/>
          <w:rFonts w:ascii="Verdana" w:hAnsi="Verdana"/>
          <w:color w:val="4682B4"/>
          <w:sz w:val="18"/>
          <w:szCs w:val="18"/>
        </w:rPr>
        <w:t>угодьях</w:t>
      </w:r>
      <w:r>
        <w:rPr>
          <w:rFonts w:ascii="Verdana" w:hAnsi="Verdana"/>
          <w:color w:val="000000"/>
          <w:sz w:val="18"/>
          <w:szCs w:val="18"/>
        </w:rPr>
        <w:t>.</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ОРГАНИЗАЦИИ</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УПРАВЛЕНИЯ В ОБЛАСТИ ОХОТЫ И СОХРАНЕНИЯ</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ОХОТНИЧЬИХ РЕСУРСОВ.</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сущность управления в области охоты и сохранения охотничьих ресурсов.</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исполнительной власти федерального уровня в области охоты и сохранения охотничьих ресурсов.</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Полномочия органов государственной власти субъектов Российской Федерации в области охоты и сохранения охотничьих ресурсов.</w:t>
      </w:r>
    </w:p>
    <w:p w:rsidR="004D0F1D" w:rsidRDefault="004D0F1D" w:rsidP="004D0F1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пользования охотничьими ресурсами на закреплённых охотничьих угодьях"</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работы</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Животный мир является неотъемлемым элементом природной среды и биологического разнообразия Земли, возобновляемым природным ресурсом, важным регулирующим и стабилизирующим компонентом биосферы. Он используется для удовлетворения духовных и материальных потребностей населения и народного хозяйства.</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Животный мир весьма многообразен. Достаточно указать, что наукой описано около 1,4 млн. видов. Наиболее интенсивному воздействию со стороны человека подвергаются дикие звери и птицы.</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 объектам охоты в России законодательно отнесены 74 вида млекопитающих и 114 видов.птиц. Основными объектами охоты в настоящее время можно считать около 40 видов </w:t>
      </w:r>
      <w:r>
        <w:rPr>
          <w:rFonts w:ascii="Verdana" w:hAnsi="Verdana"/>
          <w:color w:val="000000"/>
          <w:sz w:val="18"/>
          <w:szCs w:val="18"/>
        </w:rPr>
        <w:lastRenderedPageBreak/>
        <w:t>животных1. Наибольшее экономическое значение имеют дикие копытные животные, бурый медведь и 20 видов пушных зверей, от добычи которых получают мясо, кожевенное и пушное сырье, а также ценное лекарственное сырье животного происхождения. Пернатая (водоплавающая, боровая, болотно-луговая, степная и полевая) дичь имеет важное значение для миллионов охотников, осуществляющих любительскую охоту в рекреационных целях.</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согласно данным Государственного доклада «О состоянии и об охране окружающей среды в 2008 году»,</w:t>
      </w:r>
      <w:r>
        <w:rPr>
          <w:rStyle w:val="WW8Num3z0"/>
          <w:rFonts w:ascii="Verdana" w:hAnsi="Verdana"/>
          <w:color w:val="000000"/>
          <w:sz w:val="18"/>
          <w:szCs w:val="18"/>
        </w:rPr>
        <w:t> </w:t>
      </w:r>
      <w:r>
        <w:rPr>
          <w:rStyle w:val="WW8Num4z0"/>
          <w:rFonts w:ascii="Verdana" w:hAnsi="Verdana"/>
          <w:color w:val="4682B4"/>
          <w:sz w:val="18"/>
          <w:szCs w:val="18"/>
        </w:rPr>
        <w:t>незаконная</w:t>
      </w:r>
      <w:r>
        <w:rPr>
          <w:rStyle w:val="WW8Num3z0"/>
          <w:rFonts w:ascii="Verdana" w:hAnsi="Verdana"/>
          <w:color w:val="000000"/>
          <w:sz w:val="18"/>
          <w:szCs w:val="18"/>
        </w:rPr>
        <w:t> </w:t>
      </w:r>
      <w:r>
        <w:rPr>
          <w:rFonts w:ascii="Verdana" w:hAnsi="Verdana"/>
          <w:color w:val="000000"/>
          <w:sz w:val="18"/>
          <w:szCs w:val="18"/>
        </w:rPr>
        <w:t>охота является одним из наиболее распространенных видов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В 2008 г. по сравнению с 2004 г. количество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незаконной</w:t>
      </w:r>
      <w:r>
        <w:rPr>
          <w:rStyle w:val="WW8Num3z0"/>
          <w:rFonts w:ascii="Verdana" w:hAnsi="Verdana"/>
          <w:color w:val="000000"/>
          <w:sz w:val="18"/>
          <w:szCs w:val="18"/>
        </w:rPr>
        <w:t> </w:t>
      </w:r>
      <w:r>
        <w:rPr>
          <w:rFonts w:ascii="Verdana" w:hAnsi="Verdana"/>
          <w:color w:val="000000"/>
          <w:sz w:val="18"/>
          <w:szCs w:val="18"/>
        </w:rPr>
        <w:t>охотой, возросло на 52,0%2.</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Государственный доклад «О состоянии и об охране окружающей среды Российской Федерации в 2008 году» подготовлен Министерством природных ресурсов и экологии Российской Федерации совместно с заинтересованными министерствами, федеральными службами, федеральными агентствами, другими организациями и учреждениями. М., 2009. С. 87.</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Там же. С. 401.</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 По официальным • данным: Охотдепартамента Министерства-, сельского хозяйства Российской (федерации, в 2008 г. в. цел ом по России около половины, а в Европейской части более 80% охотничьих угодий были переданы в долгосрочное пользование для ведения охотничьего хозяйства;. Юридические лица и индивидуальные предприниматели;, осуществляющие пользование охотничьими ресурсами на,</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охотничьих угодьях. как никто иной заинтересованы в сохранении и разумном, устойчивом использовании; объектов , животного мира, отнесенных к объектам охоты.</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сохранения; в долговременном плане всего разнообразия животного мира, успешного восстановления;! численности1 отдельных его представителей: необходимо чёткое правовое регулирование порядка предоставления ресурсов в пользование, установления* норм, правил: пользования»,, охраны; среды его обитания;, условий размножения, предотвращения! гибели животных при осуществлении производственных процессов и эксплуатации транспортных, средств, повышения эффективности ответственности за нарушение в этой сфере и Т.д. ; ' '</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исследования.обусловлена также тем, что г с; Г апреля 2010 г. вступил в действие Федеральный закон от 24 июля 2009 г. № 209-ФЗ «Об охоте и сохранении охотничьих ресурсов и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(далее : Федеральный закон' «</w:t>
      </w:r>
      <w:r>
        <w:rPr>
          <w:rStyle w:val="WW8Num4z0"/>
          <w:rFonts w:ascii="Verdana" w:hAnsi="Verdana"/>
          <w:color w:val="4682B4"/>
          <w:sz w:val="18"/>
          <w:szCs w:val="18"/>
        </w:rPr>
        <w:t>Об охоте</w:t>
      </w:r>
      <w:r>
        <w:rPr>
          <w:rFonts w:ascii="Verdana" w:hAnsi="Verdana"/>
          <w:color w:val="000000"/>
          <w:sz w:val="18"/>
          <w:szCs w:val="18"/>
        </w:rPr>
        <w:t>»), работа над которым велась около двадцати лет. Данный; закон- вызвал бурные дискуссии, в научной среде и; неоднозначные оценки: : . • '</w:t>
      </w:r>
      <w:r>
        <w:rPr>
          <w:rFonts w:ascii="Arial" w:hAnsi="Arial" w:cs="Arial"/>
          <w:color w:val="000000"/>
          <w:sz w:val="18"/>
          <w:szCs w:val="18"/>
        </w:rPr>
        <w:t>■</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Разработке научных основ совершенствования правовых механизмов устойчивого пользования охотничьими ресурсами в последние годы не уделялось достаточного внимания. Однако именно законодательство является наиболее важным и эффективным средством: регулирования» общественных отношений в любой сфере деятельности, в, том числе в организации</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Собрание законодательства РФ. 2009. № 30. Ст. 3735. рационального, устойчивого использования охотничьих ресурсов и сохранения биологического разнообразия.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специальных комплексных эколого-правовых исследований, связанных с системным анализом законодательства в сфере пользования охотничьими ресурсами на закрепленных охотничьих угодьях, разработкой теоретических, научно-методических основ нормативного регулирования этой сферы деятельности, практически нет.</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Перечисленные факторы определяют актуальность темы настоящего диссертационного исследования.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проблемы охраны,и использования животного мира в целом были исследованы в трудах ведущих специалистов в области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КГ. Булатова,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Н.Н. Веденина, Н.Д. Вершило, Р.Х.</w:t>
      </w:r>
      <w:r>
        <w:rPr>
          <w:rStyle w:val="WW8Num3z0"/>
          <w:rFonts w:ascii="Verdana" w:hAnsi="Verdana"/>
          <w:color w:val="000000"/>
          <w:sz w:val="18"/>
          <w:szCs w:val="18"/>
        </w:rPr>
        <w:t> </w:t>
      </w:r>
      <w:r>
        <w:rPr>
          <w:rStyle w:val="WW8Num4z0"/>
          <w:rFonts w:ascii="Verdana" w:hAnsi="Verdana"/>
          <w:color w:val="4682B4"/>
          <w:sz w:val="18"/>
          <w:szCs w:val="18"/>
        </w:rPr>
        <w:t>Гиззатуллина</w:t>
      </w:r>
      <w:r>
        <w:rPr>
          <w:rFonts w:ascii="Verdana" w:hAnsi="Verdana"/>
          <w:color w:val="000000"/>
          <w:sz w:val="18"/>
          <w:szCs w:val="18"/>
        </w:rPr>
        <w:t>,. А.К. Голиченкова; O.JI. Дубовик, Д.П.</w:t>
      </w:r>
      <w:r>
        <w:rPr>
          <w:rStyle w:val="WW8Num3z0"/>
          <w:rFonts w:ascii="Verdana" w:hAnsi="Verdana"/>
          <w:color w:val="000000"/>
          <w:sz w:val="18"/>
          <w:szCs w:val="18"/>
        </w:rPr>
        <w:t> </w:t>
      </w:r>
      <w:r>
        <w:rPr>
          <w:rStyle w:val="WW8Num4z0"/>
          <w:rFonts w:ascii="Verdana" w:hAnsi="Verdana"/>
          <w:color w:val="4682B4"/>
          <w:sz w:val="18"/>
          <w:szCs w:val="18"/>
        </w:rPr>
        <w:t>Дичюте</w:t>
      </w:r>
      <w:r>
        <w:rPr>
          <w:rFonts w:ascii="Verdana" w:hAnsi="Verdana"/>
          <w:color w:val="000000"/>
          <w:sz w:val="18"/>
          <w:szCs w:val="18"/>
        </w:rPr>
        <w:t>, H.F. Жаворонковой, Л.А. Заславской,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xml:space="preserve">; О.И. Крассова, О </w:t>
      </w:r>
      <w:r>
        <w:rPr>
          <w:rFonts w:ascii="Verdana" w:hAnsi="Verdana"/>
          <w:color w:val="000000"/>
          <w:sz w:val="18"/>
          <w:szCs w:val="18"/>
        </w:rPr>
        <w:lastRenderedPageBreak/>
        <w:t>.С.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 C.G. Константиниди, Т.Н. Малой,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В.В. Петрова, Р.Б. Рюминой, Н.А.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П.В. Чашкина, В.А. Чуйкова, А.Н. Щеколодкина и др. •</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проблемы гражданско-правового, уголовно-правового, административно-правового характера в сфере охраны и использования животного мира затронуты в трудах Л.А.</w:t>
      </w:r>
      <w:r>
        <w:rPr>
          <w:rStyle w:val="WW8Num3z0"/>
          <w:rFonts w:ascii="Verdana" w:hAnsi="Verdana"/>
          <w:color w:val="000000"/>
          <w:sz w:val="18"/>
          <w:szCs w:val="18"/>
        </w:rPr>
        <w:t> </w:t>
      </w:r>
      <w:r>
        <w:rPr>
          <w:rStyle w:val="WW8Num4z0"/>
          <w:rFonts w:ascii="Verdana" w:hAnsi="Verdana"/>
          <w:color w:val="4682B4"/>
          <w:sz w:val="18"/>
          <w:szCs w:val="18"/>
        </w:rPr>
        <w:t>Белых</w:t>
      </w:r>
      <w:r>
        <w:rPr>
          <w:rFonts w:ascii="Verdana" w:hAnsi="Verdana"/>
          <w:color w:val="000000"/>
          <w:sz w:val="18"/>
          <w:szCs w:val="18"/>
        </w:rPr>
        <w:t>, Е.Ю. Гаевской, К.Г. Гасникова, Ю.А.</w:t>
      </w:r>
      <w:r>
        <w:rPr>
          <w:rStyle w:val="WW8Num3z0"/>
          <w:rFonts w:ascii="Verdana" w:hAnsi="Verdana"/>
          <w:color w:val="000000"/>
          <w:sz w:val="18"/>
          <w:szCs w:val="18"/>
        </w:rPr>
        <w:t> </w:t>
      </w:r>
      <w:r>
        <w:rPr>
          <w:rStyle w:val="WW8Num4z0"/>
          <w:rFonts w:ascii="Verdana" w:hAnsi="Verdana"/>
          <w:color w:val="4682B4"/>
          <w:sz w:val="18"/>
          <w:szCs w:val="18"/>
        </w:rPr>
        <w:t>Мечетина</w:t>
      </w:r>
      <w:r>
        <w:rPr>
          <w:rFonts w:ascii="Verdana" w:hAnsi="Verdana"/>
          <w:color w:val="000000"/>
          <w:sz w:val="18"/>
          <w:szCs w:val="18"/>
        </w:rPr>
        <w:t>, В.Л. Мищенко, Б.М. Молчанова,</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B.Г. Пушкарёвой, В.И.</w:t>
      </w:r>
      <w:r>
        <w:rPr>
          <w:rStyle w:val="WW8Num3z0"/>
          <w:rFonts w:ascii="Verdana" w:hAnsi="Verdana"/>
          <w:color w:val="000000"/>
          <w:sz w:val="18"/>
          <w:szCs w:val="18"/>
        </w:rPr>
        <w:t> </w:t>
      </w:r>
      <w:r>
        <w:rPr>
          <w:rStyle w:val="WW8Num4z0"/>
          <w:rFonts w:ascii="Verdana" w:hAnsi="Verdana"/>
          <w:color w:val="4682B4"/>
          <w:sz w:val="18"/>
          <w:szCs w:val="18"/>
        </w:rPr>
        <w:t>Романова</w:t>
      </w:r>
      <w:r>
        <w:rPr>
          <w:rFonts w:ascii="Verdana" w:hAnsi="Verdana"/>
          <w:color w:val="000000"/>
          <w:sz w:val="18"/>
          <w:szCs w:val="18"/>
        </w:rPr>
        <w:t>; М.С. Сорокина, Н.В. Туркина,</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C.А. Холчанского и др.</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охоты и охотничьего хозяйства были рассмотрены в работах А.Л.</w:t>
      </w:r>
      <w:r>
        <w:rPr>
          <w:rStyle w:val="WW8Num3z0"/>
          <w:rFonts w:ascii="Verdana" w:hAnsi="Verdana"/>
          <w:color w:val="000000"/>
          <w:sz w:val="18"/>
          <w:szCs w:val="18"/>
        </w:rPr>
        <w:t> </w:t>
      </w:r>
      <w:r>
        <w:rPr>
          <w:rStyle w:val="WW8Num4z0"/>
          <w:rFonts w:ascii="Verdana" w:hAnsi="Verdana"/>
          <w:color w:val="4682B4"/>
          <w:sz w:val="18"/>
          <w:szCs w:val="18"/>
        </w:rPr>
        <w:t>Бажайкина</w:t>
      </w:r>
      <w:r>
        <w:rPr>
          <w:rFonts w:ascii="Verdana" w:hAnsi="Verdana"/>
          <w:color w:val="000000"/>
          <w:sz w:val="18"/>
          <w:szCs w:val="18"/>
        </w:rPr>
        <w:t>, Д.В. Бугаева, Н.М. Жаворонкова, Е.Я.</w:t>
      </w:r>
      <w:r>
        <w:rPr>
          <w:rStyle w:val="WW8Num3z0"/>
          <w:rFonts w:ascii="Verdana" w:hAnsi="Verdana"/>
          <w:color w:val="000000"/>
          <w:sz w:val="18"/>
          <w:szCs w:val="18"/>
        </w:rPr>
        <w:t> </w:t>
      </w:r>
      <w:r>
        <w:rPr>
          <w:rStyle w:val="WW8Num4z0"/>
          <w:rFonts w:ascii="Verdana" w:hAnsi="Verdana"/>
          <w:color w:val="4682B4"/>
          <w:sz w:val="18"/>
          <w:szCs w:val="18"/>
        </w:rPr>
        <w:t>Зуева</w:t>
      </w:r>
      <w:r>
        <w:rPr>
          <w:rFonts w:ascii="Verdana" w:hAnsi="Verdana"/>
          <w:color w:val="000000"/>
          <w:sz w:val="18"/>
          <w:szCs w:val="18"/>
        </w:rPr>
        <w:t>, И.А. Игнатьевой, Ю.Н. Извекова, Н.В.</w:t>
      </w:r>
      <w:r>
        <w:rPr>
          <w:rStyle w:val="WW8Num3z0"/>
          <w:rFonts w:ascii="Verdana" w:hAnsi="Verdana"/>
          <w:color w:val="000000"/>
          <w:sz w:val="18"/>
          <w:szCs w:val="18"/>
        </w:rPr>
        <w:t> </w:t>
      </w:r>
      <w:r>
        <w:rPr>
          <w:rStyle w:val="WW8Num4z0"/>
          <w:rFonts w:ascii="Verdana" w:hAnsi="Verdana"/>
          <w:color w:val="4682B4"/>
          <w:sz w:val="18"/>
          <w:szCs w:val="18"/>
        </w:rPr>
        <w:t>Краева</w:t>
      </w:r>
      <w:r>
        <w:rPr>
          <w:rFonts w:ascii="Verdana" w:hAnsi="Verdana"/>
          <w:color w:val="000000"/>
          <w:sz w:val="18"/>
          <w:szCs w:val="18"/>
        </w:rPr>
        <w:t>, С.П. Матвейчука, В.Н. Скалона, А.А.</w:t>
      </w:r>
      <w:r>
        <w:rPr>
          <w:rStyle w:val="WW8Num3z0"/>
          <w:rFonts w:ascii="Verdana" w:hAnsi="Verdana"/>
          <w:color w:val="000000"/>
          <w:sz w:val="18"/>
          <w:szCs w:val="18"/>
        </w:rPr>
        <w:t> </w:t>
      </w:r>
      <w:r>
        <w:rPr>
          <w:rStyle w:val="WW8Num4z0"/>
          <w:rFonts w:ascii="Verdana" w:hAnsi="Verdana"/>
          <w:color w:val="4682B4"/>
          <w:sz w:val="18"/>
          <w:szCs w:val="18"/>
        </w:rPr>
        <w:t>Улитина</w:t>
      </w:r>
      <w:r>
        <w:rPr>
          <w:rFonts w:ascii="Verdana" w:hAnsi="Verdana"/>
          <w:color w:val="000000"/>
          <w:sz w:val="18"/>
          <w:szCs w:val="18"/>
        </w:rPr>
        <w:t>, В.В. Шаблия, B.C. Шахова, А.А. Улитина и других авторов.</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Вопросам пользования охотничьими ресурсами на закрепленных охотничьих угодьях посвящены диссертационное-работы В:С. Шахова «</w:t>
      </w:r>
      <w:r>
        <w:rPr>
          <w:rStyle w:val="WW8Num4z0"/>
          <w:rFonts w:ascii="Verdana" w:hAnsi="Verdana"/>
          <w:color w:val="4682B4"/>
          <w:sz w:val="18"/>
          <w:szCs w:val="18"/>
        </w:rPr>
        <w:t>Право* пользования охотничьими угодьями</w:t>
      </w:r>
      <w:r>
        <w:rPr>
          <w:rFonts w:ascii="Verdana" w:hAnsi="Verdana"/>
          <w:color w:val="000000"/>
          <w:sz w:val="18"/>
          <w:szCs w:val="18"/>
        </w:rPr>
        <w:t>» (Москва, 1989) и А.С. Хазалии «</w:t>
      </w:r>
      <w:r>
        <w:rPr>
          <w:rStyle w:val="WW8Num4z0"/>
          <w:rFonts w:ascii="Verdana" w:hAnsi="Verdana"/>
          <w:color w:val="4682B4"/>
          <w:sz w:val="18"/>
          <w:szCs w:val="18"/>
        </w:rPr>
        <w:t>Государственное управление охотой и охотничьим хозяйством</w:t>
      </w:r>
      <w:r>
        <w:rPr>
          <w:rFonts w:ascii="Verdana" w:hAnsi="Verdana"/>
          <w:color w:val="000000"/>
          <w:sz w:val="18"/>
          <w:szCs w:val="18"/>
        </w:rPr>
        <w:t>» (Одесса; 1985), в которых косвенно рассматриваются вопросы пользования охотничьими ресурсами. При этом они основаны на нормативно-правовых актах, действовавших в советский период. В современный период некоторые проблемы использования охотничьих ресурсов-затрагиваются в диссертации Д.В. Бугаева «Гражданско-правовое регулирование использования объектов, животного мира, отнесенных к объектам охоты» (Волгоград, 2006).</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специальных исследований, посвященных теме пользования охотничьимифесурсами на закрепленных охотничьих угодьях, не проводилось.</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в связи с предоставлением, пользованием и охраной охотничьих ресурсов на закрепленных охотничьих угодьях.</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 система правовых норм, регулирующих общественные отношениям сфере предоставления, пользования и охраны охотничьих ресурсов на закрепленных охотничьих угодьях, а также</w:t>
      </w:r>
      <w:r>
        <w:rPr>
          <w:rStyle w:val="WW8Num3z0"/>
          <w:rFonts w:ascii="Verdana" w:hAnsi="Verdana"/>
          <w:color w:val="000000"/>
          <w:sz w:val="18"/>
          <w:szCs w:val="18"/>
        </w:rPr>
        <w:t> </w:t>
      </w:r>
      <w:r>
        <w:rPr>
          <w:rStyle w:val="WW8Num4z0"/>
          <w:rFonts w:ascii="Verdana" w:hAnsi="Verdana"/>
          <w:color w:val="4682B4"/>
          <w:sz w:val="18"/>
          <w:szCs w:val="18"/>
        </w:rPr>
        <w:t>судебная</w:t>
      </w:r>
      <w:r>
        <w:rPr>
          <w:rFonts w:ascii="Verdana" w:hAnsi="Verdana"/>
          <w:color w:val="000000"/>
          <w:sz w:val="18"/>
          <w:szCs w:val="18"/>
        </w:rPr>
        <w:t>- практика.</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том, чтобы на основе комплексного анализа правовых норм, материалов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а также научных разработок по исследуемой проблеме выявить закономерности развития правового регулирования отношений в области использования охотничьих ресурсов на закреплённых охотничьих угодьях; обосновать теоретические положения и практические рекомендации по совершенствованию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 данной сфере общественных отношений как на федеральном, так и на региональном уровнях.</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цели были поставлены следующие задачи:</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понятие и виды пользования охотничьими ресурсами на закрепленных охотничьих угодьях;</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исторический опыт правового регулирования закрепления охотничьих угодий;</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законодательство в области охоты и сохранения охотничьих ресурсов,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основания и порядок предоставления в пользование охотничьих ресурсов, выявить недостатки правового регулирования;</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правовую природу охотхозяйственного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соотношение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методов в регулировании пользования охотничьими ресурсами на закрепленных охотничьих угодьях;</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специфику и сущность управления' в области охоты и сохранения охотничьих ресурсов, а также проанализировать систему органов государственного управления и их 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конкретные теоретические и практические рекомендации и предложения по совершенствованию законодательства в исследуемой области и практики его применения.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Методологическая основа диссертационного исследования. Для достижения цели и реализации* задач диссертационного исследования* в работе был использован-обширный круг методов, как общенаучных (диалектический, метод сравнительного и системного анализа, метод обобщения), так и специальных (формально-юридический, сравнительно-правовой, историко-правовой, системный, прогнозирования), в целях выявления- направлений совершенствования-российского законодательства в.области охоты и сохранения охотничьих ресурсов.</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работы составляют: данные официальной статистической отчетности, государственные доклады о состоянии окружающей среды в Российской1 Федерации,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деятельности органов государственной власти и управления Российской Федерации, субъектов Российской Федерации, материалы обсуждений</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Российской: Федерации, международные: договоры: Российской Федерации,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федеральные законы,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постановления и распоряжения Правительства Российской Федерации,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законы и иные нормативные правовые' акты субъектов Российской Федерации, нормативные правовые акты,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нормативные правовые акты Российской империи,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научные труды ведущих учёных в, области: экологического,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В? частности; автором? использованы- работы, А.11. Алехина, Д.Н:</w:t>
      </w:r>
      <w:r>
        <w:rPr>
          <w:rStyle w:val="WW8Num3z0"/>
          <w:rFonts w:ascii="Verdana" w:hAnsi="Verdana"/>
          <w:color w:val="000000"/>
          <w:sz w:val="18"/>
          <w:szCs w:val="18"/>
        </w:rPr>
        <w:t> </w:t>
      </w:r>
      <w:r>
        <w:rPr>
          <w:rStyle w:val="WW8Num4z0"/>
          <w:rFonts w:ascii="Verdana" w:hAnsi="Verdana"/>
          <w:color w:val="4682B4"/>
          <w:sz w:val="18"/>
          <w:szCs w:val="18"/>
        </w:rPr>
        <w:t>Бахраха</w:t>
      </w:r>
      <w:r>
        <w:rPr>
          <w:rFonts w:ascii="Verdana" w:hAnsi="Verdana"/>
          <w:color w:val="000000"/>
          <w:sz w:val="18"/>
          <w:szCs w:val="18"/>
        </w:rPr>
        <w:t>, С.А. Боголюбова, МИ Брагинского;,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Д.В. Бугаева, Н:Н. Веденина, М.И.</w:t>
      </w:r>
      <w:r>
        <w:rPr>
          <w:rStyle w:val="WW8Num4z0"/>
          <w:rFonts w:ascii="Verdana" w:hAnsi="Verdana"/>
          <w:color w:val="4682B4"/>
          <w:sz w:val="18"/>
          <w:szCs w:val="18"/>
        </w:rPr>
        <w:t>Васильевой</w:t>
      </w:r>
      <w:r>
        <w:rPr>
          <w:rFonts w:ascii="Verdana" w:hAnsi="Verdana"/>
          <w:color w:val="000000"/>
          <w:sz w:val="18"/>
          <w:szCs w:val="18"/>
        </w:rPr>
        <w:t>, В:В: Витрянского,. Е.Ю. Раевской, М.А.</w:t>
      </w:r>
      <w:r>
        <w:rPr>
          <w:rStyle w:val="WW8Num3z0"/>
          <w:rFonts w:ascii="Verdana" w:hAnsi="Verdana"/>
          <w:color w:val="000000"/>
          <w:sz w:val="18"/>
          <w:szCs w:val="18"/>
        </w:rPr>
        <w:t> </w:t>
      </w:r>
      <w:r>
        <w:rPr>
          <w:rStyle w:val="WW8Num4z0"/>
          <w:rFonts w:ascii="Verdana" w:hAnsi="Verdana"/>
          <w:color w:val="4682B4"/>
          <w:sz w:val="18"/>
          <w:szCs w:val="18"/>
        </w:rPr>
        <w:t>Геталовой</w:t>
      </w:r>
      <w:r>
        <w:rPr>
          <w:rFonts w:ascii="Verdana" w:hAnsi="Verdana"/>
          <w:color w:val="000000"/>
          <w:sz w:val="18"/>
          <w:szCs w:val="18"/>
        </w:rPr>
        <w:t>. И;А. Дроздова, O.J1. Дубовик, И.А.</w:t>
      </w:r>
      <w:r>
        <w:rPr>
          <w:rStyle w:val="WW8Num3z0"/>
          <w:rFonts w:ascii="Verdana" w:hAnsi="Verdana"/>
          <w:color w:val="000000"/>
          <w:sz w:val="18"/>
          <w:szCs w:val="18"/>
        </w:rPr>
        <w:t> </w:t>
      </w:r>
      <w:r>
        <w:rPr>
          <w:rStyle w:val="WW8Num4z0"/>
          <w:rFonts w:ascii="Verdana" w:hAnsi="Verdana"/>
          <w:color w:val="4682B4"/>
          <w:sz w:val="18"/>
          <w:szCs w:val="18"/>
        </w:rPr>
        <w:t>Игнатьевой</w:t>
      </w:r>
      <w:r>
        <w:rPr>
          <w:rFonts w:ascii="Verdana" w:hAnsi="Verdana"/>
          <w:color w:val="000000"/>
          <w:sz w:val="18"/>
          <w:szCs w:val="18"/>
        </w:rPr>
        <w:t>, Ж.А. Ионовой, Л:А. Заславскощ Т.Е Калиниченко, А.А. Кармолицкош; Б.Д.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Козлова^ . О.С. Колбасова,</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О.И.Крассова, Н.В.Краева, С.П.</w:t>
      </w:r>
      <w:r>
        <w:rPr>
          <w:rStyle w:val="WW8Num3z0"/>
          <w:rFonts w:ascii="Verdana" w:hAnsi="Verdana"/>
          <w:color w:val="000000"/>
          <w:sz w:val="18"/>
          <w:szCs w:val="18"/>
        </w:rPr>
        <w:t> </w:t>
      </w:r>
      <w:r>
        <w:rPr>
          <w:rStyle w:val="WW8Num4z0"/>
          <w:rFonts w:ascii="Verdana" w:hAnsi="Verdana"/>
          <w:color w:val="4682B4"/>
          <w:sz w:val="18"/>
          <w:szCs w:val="18"/>
        </w:rPr>
        <w:t>Матвейчука</w:t>
      </w:r>
      <w:r>
        <w:rPr>
          <w:rFonts w:ascii="Verdana" w:hAnsi="Verdana"/>
          <w:color w:val="000000"/>
          <w:sz w:val="18"/>
          <w:szCs w:val="18"/>
        </w:rPr>
        <w:t>, В.П.Мозолина, Л.А. Мироновой, Е.В.</w:t>
      </w:r>
      <w:r>
        <w:rPr>
          <w:rStyle w:val="WW8Num3z0"/>
          <w:rFonts w:ascii="Verdana" w:hAnsi="Verdana"/>
          <w:color w:val="000000"/>
          <w:sz w:val="18"/>
          <w:szCs w:val="18"/>
        </w:rPr>
        <w:t> </w:t>
      </w:r>
      <w:r>
        <w:rPr>
          <w:rStyle w:val="WW8Num4z0"/>
          <w:rFonts w:ascii="Verdana" w:hAnsi="Verdana"/>
          <w:color w:val="4682B4"/>
          <w:sz w:val="18"/>
          <w:szCs w:val="18"/>
        </w:rPr>
        <w:t>Новиковой</w:t>
      </w:r>
      <w:r>
        <w:rPr>
          <w:rFonts w:ascii="Verdana" w:hAnsi="Verdana"/>
          <w:color w:val="000000"/>
          <w:sz w:val="18"/>
          <w:szCs w:val="18"/>
        </w:rPr>
        <w:t>, В.В. Петрова, А.П. Сергеева, А.Ф.</w:t>
      </w:r>
      <w:r>
        <w:rPr>
          <w:rStyle w:val="WW8Num3z0"/>
          <w:rFonts w:ascii="Verdana" w:hAnsi="Verdana"/>
          <w:color w:val="000000"/>
          <w:sz w:val="18"/>
          <w:szCs w:val="18"/>
        </w:rPr>
        <w:t> </w:t>
      </w:r>
      <w:r>
        <w:rPr>
          <w:rStyle w:val="WW8Num4z0"/>
          <w:rFonts w:ascii="Verdana" w:hAnsi="Verdana"/>
          <w:color w:val="4682B4"/>
          <w:sz w:val="18"/>
          <w:szCs w:val="18"/>
        </w:rPr>
        <w:t>Сурова</w:t>
      </w:r>
      <w:r>
        <w:rPr>
          <w:rFonts w:ascii="Verdana" w:hAnsi="Verdana"/>
          <w:color w:val="000000"/>
          <w:sz w:val="18"/>
          <w:szCs w:val="18"/>
        </w:rPr>
        <w:t>, Е.А. Суханова, Ю.К. Толстого, Н.В.</w:t>
      </w:r>
      <w:r>
        <w:rPr>
          <w:rStyle w:val="WW8Num3z0"/>
          <w:rFonts w:ascii="Verdana" w:hAnsi="Verdana"/>
          <w:color w:val="000000"/>
          <w:sz w:val="18"/>
          <w:szCs w:val="18"/>
        </w:rPr>
        <w:t> </w:t>
      </w:r>
      <w:r>
        <w:rPr>
          <w:rStyle w:val="WW8Num4z0"/>
          <w:rFonts w:ascii="Verdana" w:hAnsi="Verdana"/>
          <w:color w:val="4682B4"/>
          <w:sz w:val="18"/>
          <w:szCs w:val="18"/>
        </w:rPr>
        <w:t>Туркина</w:t>
      </w:r>
      <w:r>
        <w:rPr>
          <w:rFonts w:ascii="Verdana" w:hAnsi="Verdana"/>
          <w:color w:val="000000"/>
          <w:sz w:val="18"/>
          <w:szCs w:val="18"/>
        </w:rPr>
        <w:t>, B.C. Шахова, Д.В. Хаустова и- некоторых других авторов. :</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диссертационная работа представляет собойшервое комплексное монографическое исследование,, посвящённое проблеме правового регулирования пользования^ охотничьими ресурсами: на закрепленных охотничьих угодьях. В работе на основе комплексного анализа разработаны теоретические, организационные и методологические основы предоставления, использования и охраны охотничьих ресурсов на закрепленных охотничьих угодьях.</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выводы и положения, отражающие новизну диссертационного исследования.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пользования охотничьими ресурсами на закрепленных охотничьих угодьях представляет собой совокупность правовых норм, направленных на обеспечение долгосрочного, рационального, устойчивого использования, воспроизводства и охраны охотничьих ресурсов, а также среды их обитания юридическими лицами и индивидуальными предпринимателями в целях обеспечения эффективного ведения охоты и охотничьего хозяйства, основанного на сочетании экологических и экономических интересов.</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Для разграничения правового режима общедоступных и закреплённых охотничьих угодий диссертантом дано авторское определение понятия «закреплённые охотничьи угодья».</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охотничьими угодьями предлагается . понимать территории, являющиеся средой обитания охотничьих ресурсов, которые предоставлены юридическим лицам и индивидуальным предпринимателям в долгосрочное пользование, сведения о местоположении и» границах которых внесены в государственный охотхозяйственный реестр.1</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Анализ действующего законодательства позволил выявить отсутствие четко</w:t>
      </w:r>
      <w:r>
        <w:rPr>
          <w:rStyle w:val="WW8Num3z0"/>
          <w:rFonts w:ascii="Verdana" w:hAnsi="Verdana"/>
          <w:color w:val="000000"/>
          <w:sz w:val="18"/>
          <w:szCs w:val="18"/>
        </w:rPr>
        <w:t> </w:t>
      </w:r>
      <w:r>
        <w:rPr>
          <w:rStyle w:val="WW8Num4z0"/>
          <w:rFonts w:ascii="Verdana" w:hAnsi="Verdana"/>
          <w:color w:val="4682B4"/>
          <w:sz w:val="18"/>
          <w:szCs w:val="18"/>
        </w:rPr>
        <w:t>урегулированной</w:t>
      </w:r>
      <w:r>
        <w:rPr>
          <w:rStyle w:val="WW8Num3z0"/>
          <w:rFonts w:ascii="Verdana" w:hAnsi="Verdana"/>
          <w:color w:val="000000"/>
          <w:sz w:val="18"/>
          <w:szCs w:val="18"/>
        </w:rPr>
        <w:t> </w:t>
      </w:r>
      <w:r>
        <w:rPr>
          <w:rFonts w:ascii="Verdana" w:hAnsi="Verdana"/>
          <w:color w:val="000000"/>
          <w:sz w:val="18"/>
          <w:szCs w:val="18"/>
        </w:rPr>
        <w:t>процедуры предоставления» охотничьих ресурсов в пользование юридическим лицам и индивидуальным предпринимателям.</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Диссертантом предлагается выделить следующие этапы процедуры закрепления охотничьих угодий:</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этап - организация и проведение аукциона на право заключения охотхозяйственнош соглашения;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этап — заключение охотхозяйственнош соглашения с лицом, выигравшим аукцион, и регистрация данного соглашения в государственном охотхозяйственном реестре;</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этап — заключение договоров аренды земельных участков и (или) договоров аренды лесных участков, находящихся в государственной собственности; регистрация их в Едином государственном реестре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Диссертантом сделан вывод об особой правовой природе охотхозяйственного соглашения. Охотхозяйственное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является комплексным природоресурсным договором, содержащим элементы как публично-правового, так и</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характера, по которому предоставляется право на добычу охотничьих ресурсов в границах охотничьих угодий, а также право на заключение договоров аренды земельных и лесных участков.</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Установлено, что в охотхозяйственном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преобладают элементы публично-правового характера, включающие особую цель соглашения, особый субъектный состав, особый предмет соглашения, определение органом исполнительной власти субъекта Российской Федерации условий договора в одностороннем порядке и иные элементы.</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Частноправовыми</w:t>
      </w:r>
      <w:r>
        <w:rPr>
          <w:rStyle w:val="WW8Num3z0"/>
          <w:rFonts w:ascii="Verdana" w:hAnsi="Verdana"/>
          <w:color w:val="000000"/>
          <w:sz w:val="18"/>
          <w:szCs w:val="18"/>
        </w:rPr>
        <w:t> </w:t>
      </w:r>
      <w:r>
        <w:rPr>
          <w:rFonts w:ascii="Verdana" w:hAnsi="Verdana"/>
          <w:color w:val="000000"/>
          <w:sz w:val="18"/>
          <w:szCs w:val="18"/>
        </w:rPr>
        <w:t>элементами охотхозяйственного соглашения следует считать добровольность заключения договора, наличие взаимных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взаимной ответственности сторон договора и иные.</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Учитывая особую правовую природу охотхозяйственного соглашения, диссертантом обосновывается необходимость государственной регистрации такого соглашения в государственном охотхозяйственном реестре и признания его заключенным с момента регистрации в данном реестре.</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ходе диссертационного исследования выявлено, что действующее законодательство не устанавливает приоритетного права отдельных категорий лиц на заключение охотхозяйственного соглашения без проведения аукциона. В связи с этим предлагается установить такое приоритетное право для следующих субъектов:</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собственников земельных участков, в границах которых расположены охотничьи угодья;</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общин и представителей коренных малочисленных народов Севера, Сибири и Дальнего Востока Российской Федерации.</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реализации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охоту и обеспечения равнодоступности охоты диссертантом обосновывается необходимость</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Федеральном законе «</w:t>
      </w:r>
      <w:r>
        <w:rPr>
          <w:rStyle w:val="WW8Num4z0"/>
          <w:rFonts w:ascii="Verdana" w:hAnsi="Verdana"/>
          <w:color w:val="4682B4"/>
          <w:sz w:val="18"/>
          <w:szCs w:val="18"/>
        </w:rPr>
        <w:t>Об охоте</w:t>
      </w:r>
      <w:r>
        <w:rPr>
          <w:rFonts w:ascii="Verdana" w:hAnsi="Verdana"/>
          <w:color w:val="000000"/>
          <w:sz w:val="18"/>
          <w:szCs w:val="18"/>
        </w:rPr>
        <w:t>» требования к формированию общедоступных угодий, включающие определение границ угодий с учетом ареала обитания животных, обеспеченность охотничьими ресурсами, географическую доступность, развитость инфраструктуры;</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положении, утверждаемом органом исполнительной власти субъекта Российской Федерации, квоту предоставления разрешений на добычу охотничьих ресурсов охотникам, проживающим на предоставленной долгосрочному пользователю территории и соседних с ним территориях.</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целях эффективного управления в области охоты и сохранения охотничьих ресурсов диссертантом обоснована необходимость создания самостоятельного федерального органа1 исполнительной власти, специально-уполномоченного в области охоты и сохранения^ охотничьих ресурсов, руководство деятельностью которым осуществляет Правительства Российской Федерации. Функции этого органа должны включать выработку и реализацию государственной политики, нормативно-правовое регулирование в сфере охоты, охраны, рационального использования, изучения, сохранения, воспроизводства охотничьих ресурсов и среды их обитания,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в этой сфере.</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Московской государственной юридической академии имени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положения диссертационного исследования^ были обсуждены и одобрены на заседаниях кафедры экологического и природоресурсного права</w:t>
      </w:r>
      <w:r>
        <w:rPr>
          <w:rStyle w:val="WW8Num3z0"/>
          <w:rFonts w:ascii="Verdana" w:hAnsi="Verdana"/>
          <w:color w:val="000000"/>
          <w:sz w:val="18"/>
          <w:szCs w:val="18"/>
        </w:rPr>
        <w:t> </w:t>
      </w:r>
      <w:r>
        <w:rPr>
          <w:rStyle w:val="WW8Num4z0"/>
          <w:rFonts w:ascii="Verdana" w:hAnsi="Verdana"/>
          <w:color w:val="4682B4"/>
          <w:sz w:val="18"/>
          <w:szCs w:val="18"/>
        </w:rPr>
        <w:t>МПОА</w:t>
      </w:r>
      <w:r>
        <w:rPr>
          <w:rStyle w:val="WW8Num3z0"/>
          <w:rFonts w:ascii="Verdana" w:hAnsi="Verdana"/>
          <w:color w:val="000000"/>
          <w:sz w:val="18"/>
          <w:szCs w:val="18"/>
        </w:rPr>
        <w:t> </w:t>
      </w:r>
      <w:r>
        <w:rPr>
          <w:rFonts w:ascii="Verdana" w:hAnsi="Verdana"/>
          <w:color w:val="000000"/>
          <w:sz w:val="18"/>
          <w:szCs w:val="18"/>
        </w:rPr>
        <w:t>имени О.Е. Кутафина и нашли своё отражение в научных публикациях и выступлениях на международных научно-практических конференциях: «</w:t>
      </w:r>
      <w:r>
        <w:rPr>
          <w:rStyle w:val="WW8Num4z0"/>
          <w:rFonts w:ascii="Verdana" w:hAnsi="Verdana"/>
          <w:color w:val="4682B4"/>
          <w:sz w:val="18"/>
          <w:szCs w:val="18"/>
        </w:rPr>
        <w:t xml:space="preserve">Охрана и рациональное использование животных и </w:t>
      </w:r>
      <w:r>
        <w:rPr>
          <w:rStyle w:val="WW8Num4z0"/>
          <w:rFonts w:ascii="Verdana" w:hAnsi="Verdana"/>
          <w:color w:val="4682B4"/>
          <w:sz w:val="18"/>
          <w:szCs w:val="18"/>
        </w:rPr>
        <w:lastRenderedPageBreak/>
        <w:t>растительных ресурсов России</w:t>
      </w:r>
      <w:r>
        <w:rPr>
          <w:rFonts w:ascii="Verdana" w:hAnsi="Verdana"/>
          <w:color w:val="000000"/>
          <w:sz w:val="18"/>
          <w:szCs w:val="18"/>
        </w:rPr>
        <w:t>» (Иркутск, 2003); «</w:t>
      </w:r>
      <w:r>
        <w:rPr>
          <w:rStyle w:val="WW8Num4z0"/>
          <w:rFonts w:ascii="Verdana" w:hAnsi="Verdana"/>
          <w:color w:val="4682B4"/>
          <w:sz w:val="18"/>
          <w:szCs w:val="18"/>
        </w:rPr>
        <w:t>Современные проблемы природопользования, охотоведения и звероводства</w:t>
      </w:r>
      <w:r>
        <w:rPr>
          <w:rFonts w:ascii="Verdana" w:hAnsi="Verdana"/>
          <w:color w:val="000000"/>
          <w:sz w:val="18"/>
          <w:szCs w:val="18"/>
        </w:rPr>
        <w:t>» (Киров, 2007); «</w:t>
      </w:r>
      <w:r>
        <w:rPr>
          <w:rStyle w:val="WW8Num4z0"/>
          <w:rFonts w:ascii="Verdana" w:hAnsi="Verdana"/>
          <w:color w:val="4682B4"/>
          <w:sz w:val="18"/>
          <w:szCs w:val="18"/>
        </w:rPr>
        <w:t>Правовые проблемы развития сельского хозяйства</w:t>
      </w:r>
      <w:r>
        <w:rPr>
          <w:rFonts w:ascii="Verdana" w:hAnsi="Verdana"/>
          <w:color w:val="000000"/>
          <w:sz w:val="18"/>
          <w:szCs w:val="18"/>
        </w:rPr>
        <w:t>» (Москва, 2007); «</w:t>
      </w:r>
      <w:r>
        <w:rPr>
          <w:rStyle w:val="WW8Num4z0"/>
          <w:rFonts w:ascii="Verdana" w:hAnsi="Verdana"/>
          <w:color w:val="4682B4"/>
          <w:sz w:val="18"/>
          <w:szCs w:val="18"/>
        </w:rPr>
        <w:t>Охрана и рациональное использование животных и растительных ресурсов</w:t>
      </w:r>
      <w:r>
        <w:rPr>
          <w:rFonts w:ascii="Verdana" w:hAnsi="Verdana"/>
          <w:color w:val="000000"/>
          <w:sz w:val="18"/>
          <w:szCs w:val="18"/>
        </w:rPr>
        <w:t>» (Иркутск, 2008); «Сохранение разнообразия животных и охотничье хозяйство- России» (Москва, 2008); «</w:t>
      </w:r>
      <w:r>
        <w:rPr>
          <w:rStyle w:val="WW8Num4z0"/>
          <w:rFonts w:ascii="Verdana" w:hAnsi="Verdana"/>
          <w:color w:val="4682B4"/>
          <w:sz w:val="18"/>
          <w:szCs w:val="18"/>
        </w:rPr>
        <w:t>Климат, экология, сельское хозяйство Евразии</w:t>
      </w:r>
      <w:r>
        <w:rPr>
          <w:rFonts w:ascii="Verdana" w:hAnsi="Verdana"/>
          <w:color w:val="000000"/>
          <w:sz w:val="18"/>
          <w:szCs w:val="18"/>
        </w:rPr>
        <w:t>». Секция «</w:t>
      </w:r>
      <w:r>
        <w:rPr>
          <w:rStyle w:val="WW8Num4z0"/>
          <w:rFonts w:ascii="Verdana" w:hAnsi="Verdana"/>
          <w:color w:val="4682B4"/>
          <w:sz w:val="18"/>
          <w:szCs w:val="18"/>
        </w:rPr>
        <w:t>Охрана и рациональное использование животных и растительных ресурсов</w:t>
      </w:r>
      <w:r>
        <w:rPr>
          <w:rFonts w:ascii="Verdana" w:hAnsi="Verdana"/>
          <w:color w:val="000000"/>
          <w:sz w:val="18"/>
          <w:szCs w:val="18"/>
        </w:rPr>
        <w:t>» (Иркутск, 2009), а также на Всероссийской научно-практической конференции «</w:t>
      </w:r>
      <w:r>
        <w:rPr>
          <w:rStyle w:val="WW8Num4z0"/>
          <w:rFonts w:ascii="Verdana" w:hAnsi="Verdana"/>
          <w:color w:val="4682B4"/>
          <w:sz w:val="18"/>
          <w:szCs w:val="18"/>
        </w:rPr>
        <w:t>Биологические ресурсы: состояние, использование и охрана</w:t>
      </w:r>
      <w:r>
        <w:rPr>
          <w:rFonts w:ascii="Verdana" w:hAnsi="Verdana"/>
          <w:color w:val="000000"/>
          <w:sz w:val="18"/>
          <w:szCs w:val="18"/>
        </w:rPr>
        <w:t>» (Киров, 2005), научно-практической конференции «</w:t>
      </w:r>
      <w:r>
        <w:rPr>
          <w:rStyle w:val="WW8Num4z0"/>
          <w:rFonts w:ascii="Verdana" w:hAnsi="Verdana"/>
          <w:color w:val="4682B4"/>
          <w:sz w:val="18"/>
          <w:szCs w:val="18"/>
        </w:rPr>
        <w:t>Сохранение разнообразия животных и охотничье хозяйство России</w:t>
      </w:r>
      <w:r>
        <w:rPr>
          <w:rFonts w:ascii="Verdana" w:hAnsi="Verdana"/>
          <w:color w:val="000000"/>
          <w:sz w:val="18"/>
          <w:szCs w:val="18"/>
        </w:rPr>
        <w:t>» (Москва, 2007) и XXIX Международном конгрессе биологов-охотоведов (Москва, 2009).</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изложенные в исследовании, докладывались на заседаниях Учёного совета Всероссийского научно-исследовательского института охотничьего хозяйства и звероводства имени профессора Б.М. Житкова (</w:t>
      </w:r>
      <w:r>
        <w:rPr>
          <w:rStyle w:val="WW8Num4z0"/>
          <w:rFonts w:ascii="Verdana" w:hAnsi="Verdana"/>
          <w:color w:val="4682B4"/>
          <w:sz w:val="18"/>
          <w:szCs w:val="18"/>
        </w:rPr>
        <w:t>ГНУ</w:t>
      </w:r>
      <w:r>
        <w:rPr>
          <w:rStyle w:val="WW8Num3z0"/>
          <w:rFonts w:ascii="Verdana" w:hAnsi="Verdana"/>
          <w:color w:val="000000"/>
          <w:sz w:val="18"/>
          <w:szCs w:val="18"/>
        </w:rPr>
        <w:t> </w:t>
      </w:r>
      <w:r>
        <w:rPr>
          <w:rFonts w:ascii="Verdana" w:hAnsi="Verdana"/>
          <w:color w:val="000000"/>
          <w:sz w:val="18"/>
          <w:szCs w:val="18"/>
        </w:rPr>
        <w:t>ВНИИОЗ) при обсуждении проекта Федерального закона «</w:t>
      </w:r>
      <w:r>
        <w:rPr>
          <w:rStyle w:val="WW8Num4z0"/>
          <w:rFonts w:ascii="Verdana" w:hAnsi="Verdana"/>
          <w:color w:val="4682B4"/>
          <w:sz w:val="18"/>
          <w:szCs w:val="18"/>
        </w:rPr>
        <w:t>Об охоте</w:t>
      </w:r>
      <w:r>
        <w:rPr>
          <w:rFonts w:ascii="Verdana" w:hAnsi="Verdana"/>
          <w:color w:val="000000"/>
          <w:sz w:val="18"/>
          <w:szCs w:val="18"/>
        </w:rPr>
        <w:t>» (2008 г.) и проекта Федерального закона «Об охоте и сохранении охотничьих ресурсов и о внесении изменений в отдельные законодательные акты Российской Федерации» (2009 г.) и изложены в официальных экспертных заключениях по</w:t>
      </w:r>
      <w:r>
        <w:rPr>
          <w:rStyle w:val="WW8Num3z0"/>
          <w:rFonts w:ascii="Verdana" w:hAnsi="Verdana"/>
          <w:color w:val="000000"/>
          <w:sz w:val="18"/>
          <w:szCs w:val="18"/>
        </w:rPr>
        <w:t> </w:t>
      </w:r>
      <w:r>
        <w:rPr>
          <w:rStyle w:val="WW8Num4z0"/>
          <w:rFonts w:ascii="Verdana" w:hAnsi="Verdana"/>
          <w:color w:val="4682B4"/>
          <w:sz w:val="18"/>
          <w:szCs w:val="18"/>
        </w:rPr>
        <w:t>законопроекту</w:t>
      </w:r>
      <w:r>
        <w:rPr>
          <w:rFonts w:ascii="Verdana" w:hAnsi="Verdana"/>
          <w:color w:val="000000"/>
          <w:sz w:val="18"/>
          <w:szCs w:val="18"/>
        </w:rPr>
        <w:t>, которые направлялись в федеральные и региональные органы государственной власти.</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опубликовано более десяти научных работ, в которых было обосновано большинство выносимых на защиту диссертации положений и выводов. Материалы диссертации использовались автором при чтении лекций по курсу «</w:t>
      </w:r>
      <w:r>
        <w:rPr>
          <w:rStyle w:val="WW8Num4z0"/>
          <w:rFonts w:ascii="Verdana" w:hAnsi="Verdana"/>
          <w:color w:val="4682B4"/>
          <w:sz w:val="18"/>
          <w:szCs w:val="18"/>
        </w:rPr>
        <w:t>Экологическое право</w:t>
      </w:r>
      <w:r>
        <w:rPr>
          <w:rFonts w:ascii="Verdana" w:hAnsi="Verdana"/>
          <w:color w:val="000000"/>
          <w:sz w:val="18"/>
          <w:szCs w:val="18"/>
        </w:rPr>
        <w:t>» в Институте (филиале)</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имени О.Е. Кутафина в г. Кирове, а также при проведении семинарских'занятий по экологическому праву.</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трёх глав, включающих девять параграфов, заключения и библиографического списка.</w:t>
      </w:r>
    </w:p>
    <w:p w:rsidR="004D0F1D" w:rsidRDefault="004D0F1D" w:rsidP="004D0F1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Краева, Василиса Николаевна</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пользования охотничьими ресурсами на</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охотничьих угодьях представляет собой совокупность правовых норм, направленных на обеспечение долгосрочного, рационального, устойчивого использования, воспроизводства и охраны охотничьих ресурсов, а также среды их обитания юридическими лицами и индивидуальными предпринимателями в целях обеспечения эффективного ведения охоты и охотничьего хозяйства, основанного на сочетании экологических и экономических интересов.</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вопросов о субъектах, объектах, и видах пользования охотничьими- ресурсами установлено, что, на закреплённых охотничьих угодьях осуществляются два вида пользования: краткосрочное, осуществляемое физическими лицами посредством добывания охотничьих животных (охоты) на основании? охотничьих билетов- и разрешений; долгосрочное, ведущееся юридическими лицами и индивидуальными" предпринимателями на основании долгосрочных лицензий или охотхозяйственных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на закреплённых за ними охотничьих угодьях? на срок от 20 до 49 лет. В отличие от физических, лиц-охотников, которые получают право на добычу охотничьих ресурсов, юридическим лицам и индивидуальным предпринимателям в пользование предоставляются также охотничьи угодья^ земельные и лесные участки;</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 из главных направлений деятельности долгосрочных пользователей, получивших охотничьи ресурсы, заключается в организации их устойчивого использования, которое невозможно без- проведения мероприятий по охране, воспроизводству, поддержанию оптимальной численности животных и среды их обитания. Это позволяет им оказывать услуги в сфере охотничьего хозяйства, которые заключаются в организации и предоставлении охот физическим лицам, обработке трофеев, заготовке, переработке И: реализации продукции охоты; (пушнины, мяса диких животных, лекарственно-технического сырья и тлт.).</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 охотничьи угодья подразделяются на общедоступные и:</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Fonts w:ascii="Verdana" w:hAnsi="Verdana"/>
          <w:color w:val="000000"/>
          <w:sz w:val="18"/>
          <w:szCs w:val="18"/>
        </w:rPr>
        <w:t xml:space="preserve">. Процедура реализации права граждан на доступ для охоты в общедоступные охотничьи угодья осуществляется государственными органами, а в закрепленные — теми юридическими лицами и индивидуальными предпринимателями, которым данные угодья </w:t>
      </w:r>
      <w:r>
        <w:rPr>
          <w:rFonts w:ascii="Verdana" w:hAnsi="Verdana"/>
          <w:color w:val="000000"/>
          <w:sz w:val="18"/>
          <w:szCs w:val="18"/>
        </w:rPr>
        <w:lastRenderedPageBreak/>
        <w:t>предоставлены в пользование. Долгосрочные пользователи имеют важные</w:t>
      </w:r>
      <w:r>
        <w:rPr>
          <w:rStyle w:val="WW8Num3z0"/>
          <w:rFonts w:ascii="Verdana" w:hAnsi="Verdana"/>
          <w:color w:val="000000"/>
          <w:sz w:val="18"/>
          <w:szCs w:val="18"/>
        </w:rPr>
        <w:t> </w:t>
      </w:r>
      <w:r>
        <w:rPr>
          <w:rStyle w:val="WW8Num4z0"/>
          <w:rFonts w:ascii="Verdana" w:hAnsi="Verdana"/>
          <w:color w:val="4682B4"/>
          <w:sz w:val="18"/>
          <w:szCs w:val="18"/>
        </w:rPr>
        <w:t>правомочия</w:t>
      </w:r>
      <w:r>
        <w:rPr>
          <w:rFonts w:ascii="Verdana" w:hAnsi="Verdana"/>
          <w:color w:val="000000"/>
          <w:sz w:val="18"/>
          <w:szCs w:val="18"/>
        </w:rPr>
        <w:t>; ограничивающие; и (или)- пресекающие доступ охотников в закрепленные охоту год ья: они. имеют право выдачи; (отказа: в выдаче) разрешений- и путёвок; охотникам, для; охоты: в закрепленных- за ними охотничьих угодьях; нелимитированного, произволБного!установлениящен:на: путевки (которые могут быть настолько' завышены, что делают охоту недоступной); фактического</w:t>
      </w:r>
      <w:r>
        <w:rPr>
          <w:rStyle w:val="WW8Num3z0"/>
          <w:rFonts w:ascii="Verdana" w:hAnsi="Verdana"/>
          <w:color w:val="000000"/>
          <w:sz w:val="18"/>
          <w:szCs w:val="18"/>
        </w:rPr>
        <w:t> </w:t>
      </w:r>
      <w:r>
        <w:rPr>
          <w:rStyle w:val="WW8Num4z0"/>
          <w:rFonts w:ascii="Verdana" w:hAnsi="Verdana"/>
          <w:color w:val="4682B4"/>
          <w:sz w:val="18"/>
          <w:szCs w:val="18"/>
        </w:rPr>
        <w:t>запрещения</w:t>
      </w:r>
      <w:r>
        <w:rPr>
          <w:rFonts w:ascii="Verdana" w:hAnsi="Verdana"/>
          <w:color w:val="000000"/>
          <w:sz w:val="18"/>
          <w:szCs w:val="18"/>
        </w:rPr>
        <w:t>: использования тех или иных видов охотничьих ресурсов.</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Диссертантом выработаны предложения по решению указанных- проблем. и по обеспечению гарантированного доступа к охоте физических лиц.</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законодательства; Российской Федерации; и законодательства субъектов Российской=Федерации, регулирующего охрану и использование животного мира, позволил; установить, что при пользовании; животным миром неизбежно; происходит фактическое пользование отдельными земельными участками, лесными, участками, акваториями, водных объектов^ поэтому</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предоставлению*- в, пользование охотничьих- ресурсов-, на; закреплённых охотничьих; угодьях; невозможно* полностью</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 одном нормативном правовом акте (специальном Федеральном законе «</w:t>
      </w:r>
      <w:r>
        <w:rPr>
          <w:rStyle w:val="WW8Num4z0"/>
          <w:rFonts w:ascii="Verdana" w:hAnsi="Verdana"/>
          <w:color w:val="4682B4"/>
          <w:sz w:val="18"/>
          <w:szCs w:val="18"/>
        </w:rPr>
        <w:t>Об охоте</w:t>
      </w:r>
      <w:r>
        <w:rPr>
          <w:rFonts w:ascii="Verdana" w:hAnsi="Verdana"/>
          <w:color w:val="000000"/>
          <w:sz w:val="18"/>
          <w:szCs w:val="18"/>
        </w:rPr>
        <w:t>»).</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смежного</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 выявлено, что порядок получения; водных объектов в пользование для такой цели, как ведение охотничьего хозяйства или осуществление деятельности в сфере охотничьего хозяйства; Водным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не урегулирован.</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Установлено также, что с принятием Федерального закона1 «</w:t>
      </w:r>
      <w:r>
        <w:rPr>
          <w:rStyle w:val="WW8Num4z0"/>
          <w:rFonts w:ascii="Verdana" w:hAnsi="Verdana"/>
          <w:color w:val="4682B4"/>
          <w:sz w:val="18"/>
          <w:szCs w:val="18"/>
        </w:rPr>
        <w:t>Об охоте</w:t>
      </w:r>
      <w:r>
        <w:rPr>
          <w:rFonts w:ascii="Verdana" w:hAnsi="Verdana"/>
          <w:color w:val="000000"/>
          <w:sz w:val="18"/>
          <w:szCs w:val="18"/>
        </w:rPr>
        <w:t>» устранена существовавшая долгое время« несогласованность , норм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и Федерального закона «</w:t>
      </w:r>
      <w:r>
        <w:rPr>
          <w:rStyle w:val="WW8Num4z0"/>
          <w:rFonts w:ascii="Verdana" w:hAnsi="Verdana"/>
          <w:color w:val="4682B4"/>
          <w:sz w:val="18"/>
          <w:szCs w:val="18"/>
        </w:rPr>
        <w:t>О животном мире</w:t>
      </w:r>
      <w:r>
        <w:rPr>
          <w:rFonts w:ascii="Verdana" w:hAnsi="Verdana"/>
          <w:color w:val="000000"/>
          <w:sz w:val="18"/>
          <w:szCs w:val="18"/>
        </w:rPr>
        <w:t>», которая приводила к появлению различных</w:t>
      </w:r>
      <w:r>
        <w:rPr>
          <w:rStyle w:val="WW8Num3z0"/>
          <w:rFonts w:ascii="Verdana" w:hAnsi="Verdana"/>
          <w:color w:val="000000"/>
          <w:sz w:val="18"/>
          <w:szCs w:val="18"/>
        </w:rPr>
        <w:t> </w:t>
      </w:r>
      <w:r>
        <w:rPr>
          <w:rStyle w:val="WW8Num4z0"/>
          <w:rFonts w:ascii="Verdana" w:hAnsi="Verdana"/>
          <w:color w:val="4682B4"/>
          <w:sz w:val="18"/>
          <w:szCs w:val="18"/>
        </w:rPr>
        <w:t>правообладателей</w:t>
      </w:r>
      <w:r>
        <w:rPr>
          <w:rStyle w:val="WW8Num3z0"/>
          <w:rFonts w:ascii="Verdana" w:hAnsi="Verdana"/>
          <w:color w:val="000000"/>
          <w:sz w:val="18"/>
          <w:szCs w:val="18"/>
        </w:rPr>
        <w:t> </w:t>
      </w:r>
      <w:r>
        <w:rPr>
          <w:rFonts w:ascii="Verdana" w:hAnsi="Verdana"/>
          <w:color w:val="000000"/>
          <w:sz w:val="18"/>
          <w:szCs w:val="18"/>
        </w:rPr>
        <w:t>на одной и той же территории и провоцировала трудноразрешимые</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между государственными органами, лесо- и охотпользователями.</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оснований возникновения права пользования охотничьими ресурсами на закреплённых охотничьих угодьях диссертантом разработана периодизация правоотношений-в-сфере предоставления объектов животного мира в долгосрочное охотпользование.</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выявлены- и, охарактеризованы основные новеллы Федерального закона «</w:t>
      </w:r>
      <w:r>
        <w:rPr>
          <w:rStyle w:val="WW8Num4z0"/>
          <w:rFonts w:ascii="Verdana" w:hAnsi="Verdana"/>
          <w:color w:val="4682B4"/>
          <w:sz w:val="18"/>
          <w:szCs w:val="18"/>
        </w:rPr>
        <w:t>Об охоте</w:t>
      </w:r>
      <w:r>
        <w:rPr>
          <w:rFonts w:ascii="Verdana" w:hAnsi="Verdana"/>
          <w:color w:val="000000"/>
          <w:sz w:val="18"/>
          <w:szCs w:val="18"/>
        </w:rPr>
        <w:t>», вступившего в силу с 1 апреля.2010 г., дана их оценка. Законом введён новый порядок, получения охотничьих ресурсов в долгосрочное пользование, упразднен институт</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животным миром (именные разовые, долгосрочные лицензии), конкурсы на предоставление объектов животного мира в пользование заменены аукционами на-право заключения охотхозяйственного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xml:space="preserve">, данное соглашение может быть также заключено за плату лицами, имеющими долгосрочные лицензии (то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есть</w:t>
      </w:r>
      <w:r>
        <w:rPr>
          <w:rFonts w:ascii="Verdana" w:hAnsi="Verdana"/>
          <w:color w:val="000000"/>
          <w:sz w:val="18"/>
          <w:szCs w:val="18"/>
        </w:rPr>
        <w:t xml:space="preserve"> </w:t>
      </w:r>
      <w:r>
        <w:rPr>
          <w:rFonts w:ascii="Verdana" w:hAnsi="Verdana" w:cs="Verdana"/>
          <w:color w:val="000000"/>
          <w:sz w:val="18"/>
          <w:szCs w:val="18"/>
        </w:rPr>
        <w:t>произведена</w:t>
      </w:r>
      <w:r>
        <w:rPr>
          <w:rFonts w:ascii="Verdana" w:hAnsi="Verdana"/>
          <w:color w:val="000000"/>
          <w:sz w:val="18"/>
          <w:szCs w:val="18"/>
        </w:rPr>
        <w:t xml:space="preserve"> </w:t>
      </w:r>
      <w:r>
        <w:rPr>
          <w:rFonts w:ascii="Verdana" w:hAnsi="Verdana" w:cs="Verdana"/>
          <w:color w:val="000000"/>
          <w:sz w:val="18"/>
          <w:szCs w:val="18"/>
        </w:rPr>
        <w:t>коммерциализация</w:t>
      </w:r>
      <w:r>
        <w:rPr>
          <w:rFonts w:ascii="Verdana" w:hAnsi="Verdana"/>
          <w:color w:val="000000"/>
          <w:sz w:val="18"/>
          <w:szCs w:val="18"/>
        </w:rPr>
        <w:t xml:space="preserve"> </w:t>
      </w:r>
      <w:r>
        <w:rPr>
          <w:rFonts w:ascii="Verdana" w:hAnsi="Verdana" w:cs="Verdana"/>
          <w:color w:val="000000"/>
          <w:sz w:val="18"/>
          <w:szCs w:val="18"/>
        </w:rPr>
        <w:t>предоставления</w:t>
      </w:r>
      <w:r>
        <w:rPr>
          <w:rFonts w:ascii="Verdana" w:hAnsi="Verdana"/>
          <w:color w:val="000000"/>
          <w:sz w:val="18"/>
          <w:szCs w:val="18"/>
        </w:rPr>
        <w:t xml:space="preserve"> </w:t>
      </w:r>
      <w:r>
        <w:rPr>
          <w:rFonts w:ascii="Verdana" w:hAnsi="Verdana" w:cs="Verdana"/>
          <w:color w:val="000000"/>
          <w:sz w:val="18"/>
          <w:szCs w:val="18"/>
        </w:rPr>
        <w:t>права</w:t>
      </w:r>
      <w:r>
        <w:rPr>
          <w:rFonts w:ascii="Verdana" w:hAnsi="Verdana"/>
          <w:color w:val="000000"/>
          <w:sz w:val="18"/>
          <w:szCs w:val="18"/>
        </w:rPr>
        <w:t xml:space="preserve"> </w:t>
      </w:r>
      <w:r>
        <w:rPr>
          <w:rFonts w:ascii="Verdana" w:hAnsi="Verdana" w:cs="Verdana"/>
          <w:color w:val="000000"/>
          <w:sz w:val="18"/>
          <w:szCs w:val="18"/>
        </w:rPr>
        <w:t>долгосрочного</w:t>
      </w:r>
      <w:r>
        <w:rPr>
          <w:rFonts w:ascii="Verdana" w:hAnsi="Verdana"/>
          <w:color w:val="000000"/>
          <w:sz w:val="18"/>
          <w:szCs w:val="18"/>
        </w:rPr>
        <w:t xml:space="preserve">&gt; </w:t>
      </w:r>
      <w:r>
        <w:rPr>
          <w:rFonts w:ascii="Verdana" w:hAnsi="Verdana" w:cs="Verdana"/>
          <w:color w:val="000000"/>
          <w:sz w:val="18"/>
          <w:szCs w:val="18"/>
        </w:rPr>
        <w:t>охотпользования</w:t>
      </w:r>
      <w:r>
        <w:rPr>
          <w:rFonts w:ascii="Verdana" w:hAnsi="Verdana"/>
          <w:color w:val="000000"/>
          <w:sz w:val="18"/>
          <w:szCs w:val="18"/>
        </w:rPr>
        <w:t xml:space="preserve">); </w:t>
      </w:r>
      <w:r>
        <w:rPr>
          <w:rFonts w:ascii="Verdana" w:hAnsi="Verdana" w:cs="Verdana"/>
          <w:color w:val="000000"/>
          <w:sz w:val="18"/>
          <w:szCs w:val="18"/>
        </w:rPr>
        <w:t>введены</w:t>
      </w:r>
      <w:r>
        <w:rPr>
          <w:rFonts w:ascii="Verdana" w:hAnsi="Verdana"/>
          <w:color w:val="000000"/>
          <w:sz w:val="18"/>
          <w:szCs w:val="18"/>
        </w:rPr>
        <w:t xml:space="preserve"> </w:t>
      </w:r>
      <w:r>
        <w:rPr>
          <w:rFonts w:ascii="Verdana" w:hAnsi="Verdana" w:cs="Verdana"/>
          <w:color w:val="000000"/>
          <w:sz w:val="18"/>
          <w:szCs w:val="18"/>
        </w:rPr>
        <w:t>единые</w:t>
      </w:r>
      <w:r>
        <w:rPr>
          <w:rFonts w:ascii="Verdana" w:hAnsi="Verdana"/>
          <w:color w:val="000000"/>
          <w:sz w:val="18"/>
          <w:szCs w:val="18"/>
        </w:rPr>
        <w:t xml:space="preserve"> </w:t>
      </w:r>
      <w:r>
        <w:rPr>
          <w:rFonts w:ascii="Verdana" w:hAnsi="Verdana" w:cs="Verdana"/>
          <w:color w:val="000000"/>
          <w:sz w:val="18"/>
          <w:szCs w:val="18"/>
        </w:rPr>
        <w:t>разрешения</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добычу</w:t>
      </w:r>
      <w:r>
        <w:rPr>
          <w:rFonts w:ascii="Verdana" w:hAnsi="Verdana"/>
          <w:color w:val="000000"/>
          <w:sz w:val="18"/>
          <w:szCs w:val="18"/>
        </w:rPr>
        <w:t xml:space="preserve"> </w:t>
      </w:r>
      <w:r>
        <w:rPr>
          <w:rFonts w:ascii="Verdana" w:hAnsi="Verdana" w:cs="Verdana"/>
          <w:color w:val="000000"/>
          <w:sz w:val="18"/>
          <w:szCs w:val="18"/>
        </w:rPr>
        <w:t>охотничьих</w:t>
      </w:r>
      <w:r>
        <w:rPr>
          <w:rFonts w:ascii="Verdana" w:hAnsi="Verdana"/>
          <w:color w:val="000000"/>
          <w:sz w:val="18"/>
          <w:szCs w:val="18"/>
        </w:rPr>
        <w:t xml:space="preserve"> </w:t>
      </w:r>
      <w:r>
        <w:rPr>
          <w:rFonts w:ascii="Verdana" w:hAnsi="Verdana" w:cs="Verdana"/>
          <w:color w:val="000000"/>
          <w:sz w:val="18"/>
          <w:szCs w:val="18"/>
        </w:rPr>
        <w:t>ресурсов</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охотничий</w:t>
      </w:r>
      <w:r>
        <w:rPr>
          <w:rFonts w:ascii="Verdana" w:hAnsi="Verdana"/>
          <w:color w:val="000000"/>
          <w:sz w:val="18"/>
          <w:szCs w:val="18"/>
        </w:rPr>
        <w:t xml:space="preserve"> </w:t>
      </w:r>
      <w:r>
        <w:rPr>
          <w:rFonts w:ascii="Verdana" w:hAnsi="Verdana" w:cs="Verdana"/>
          <w:color w:val="000000"/>
          <w:sz w:val="18"/>
          <w:szCs w:val="18"/>
        </w:rPr>
        <w:t>билет</w:t>
      </w:r>
      <w:r>
        <w:rPr>
          <w:rFonts w:ascii="Verdana" w:hAnsi="Verdana"/>
          <w:color w:val="000000"/>
          <w:sz w:val="18"/>
          <w:szCs w:val="18"/>
        </w:rPr>
        <w:t xml:space="preserve"> </w:t>
      </w:r>
      <w:r>
        <w:rPr>
          <w:rFonts w:ascii="Verdana" w:hAnsi="Verdana" w:cs="Verdana"/>
          <w:color w:val="000000"/>
          <w:sz w:val="18"/>
          <w:szCs w:val="18"/>
        </w:rPr>
        <w:t>единого</w:t>
      </w:r>
      <w:r>
        <w:rPr>
          <w:rFonts w:ascii="Verdana" w:hAnsi="Verdana"/>
          <w:color w:val="000000"/>
          <w:sz w:val="18"/>
          <w:szCs w:val="18"/>
        </w:rPr>
        <w:t xml:space="preserve"> </w:t>
      </w:r>
      <w:r>
        <w:rPr>
          <w:rFonts w:ascii="Verdana" w:hAnsi="Verdana" w:cs="Verdana"/>
          <w:color w:val="000000"/>
          <w:sz w:val="18"/>
          <w:szCs w:val="18"/>
        </w:rPr>
        <w:t>федерального</w:t>
      </w:r>
      <w:r>
        <w:rPr>
          <w:rFonts w:ascii="Verdana" w:hAnsi="Verdana"/>
          <w:color w:val="000000"/>
          <w:sz w:val="18"/>
          <w:szCs w:val="18"/>
        </w:rPr>
        <w:t xml:space="preserve"> </w:t>
      </w:r>
      <w:r>
        <w:rPr>
          <w:rFonts w:ascii="Verdana" w:hAnsi="Verdana" w:cs="Verdana"/>
          <w:color w:val="000000"/>
          <w:sz w:val="18"/>
          <w:szCs w:val="18"/>
        </w:rPr>
        <w:t>образца</w:t>
      </w:r>
      <w:r>
        <w:rPr>
          <w:rFonts w:ascii="Verdana" w:hAnsi="Verdana"/>
          <w:color w:val="000000"/>
          <w:sz w:val="18"/>
          <w:szCs w:val="18"/>
        </w:rPr>
        <w:t xml:space="preserve"> </w:t>
      </w:r>
      <w:r>
        <w:rPr>
          <w:rFonts w:ascii="Verdana" w:hAnsi="Verdana" w:cs="Verdana"/>
          <w:color w:val="000000"/>
          <w:sz w:val="18"/>
          <w:szCs w:val="18"/>
        </w:rPr>
        <w:t>без</w:t>
      </w:r>
      <w:r>
        <w:rPr>
          <w:rFonts w:ascii="Verdana" w:hAnsi="Verdana"/>
          <w:color w:val="000000"/>
          <w:sz w:val="18"/>
          <w:szCs w:val="18"/>
        </w:rPr>
        <w:t xml:space="preserve"> </w:t>
      </w:r>
      <w:r>
        <w:rPr>
          <w:rFonts w:ascii="Verdana" w:hAnsi="Verdana" w:cs="Verdana"/>
          <w:color w:val="000000"/>
          <w:sz w:val="18"/>
          <w:szCs w:val="18"/>
        </w:rPr>
        <w:t>ограничения</w:t>
      </w:r>
      <w:r>
        <w:rPr>
          <w:rFonts w:ascii="Verdana" w:hAnsi="Verdana"/>
          <w:color w:val="000000"/>
          <w:sz w:val="18"/>
          <w:szCs w:val="18"/>
        </w:rPr>
        <w:t xml:space="preserve"> </w:t>
      </w:r>
      <w:r>
        <w:rPr>
          <w:rFonts w:ascii="Verdana" w:hAnsi="Verdana" w:cs="Verdana"/>
          <w:color w:val="000000"/>
          <w:sz w:val="18"/>
          <w:szCs w:val="18"/>
        </w:rPr>
        <w:t>ср</w:t>
      </w:r>
      <w:r>
        <w:rPr>
          <w:rFonts w:ascii="Verdana" w:hAnsi="Verdana"/>
          <w:color w:val="000000"/>
          <w:sz w:val="18"/>
          <w:szCs w:val="18"/>
        </w:rPr>
        <w:t>ока и территории его действия, охотхозяйственное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государственный охотхозяйственный реестр и другие положения, неизвестные ранее законодательству в области охоты и охотничьего хозяйства;</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поднят возрастной ценз на право-охоты,</w:t>
      </w:r>
      <w:r>
        <w:rPr>
          <w:rStyle w:val="WW8Num3z0"/>
          <w:rFonts w:ascii="Verdana" w:hAnsi="Verdana"/>
          <w:color w:val="000000"/>
          <w:sz w:val="18"/>
          <w:szCs w:val="18"/>
        </w:rPr>
        <w:t> </w:t>
      </w:r>
      <w:r>
        <w:rPr>
          <w:rStyle w:val="WW8Num4z0"/>
          <w:rFonts w:ascii="Verdana" w:hAnsi="Verdana"/>
          <w:color w:val="4682B4"/>
          <w:sz w:val="18"/>
          <w:szCs w:val="18"/>
        </w:rPr>
        <w:t>отменена</w:t>
      </w:r>
      <w:r>
        <w:rPr>
          <w:rStyle w:val="WW8Num3z0"/>
          <w:rFonts w:ascii="Verdana" w:hAnsi="Verdana"/>
          <w:color w:val="000000"/>
          <w:sz w:val="18"/>
          <w:szCs w:val="18"/>
        </w:rPr>
        <w:t> </w:t>
      </w:r>
      <w:r>
        <w:rPr>
          <w:rFonts w:ascii="Verdana" w:hAnsi="Verdana"/>
          <w:color w:val="000000"/>
          <w:sz w:val="18"/>
          <w:szCs w:val="18"/>
        </w:rPr>
        <w:t>сдача экзамена охотминимума.</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основополагающих понятий в области охоты и сохранения охотничьих ресурсов сделан вывод о том, что многочисленные понятия, содержавшиеся ранее в различных разрозненных нормативных правовых актах, в связи с принятием Федерального закона «</w:t>
      </w:r>
      <w:r>
        <w:rPr>
          <w:rStyle w:val="WW8Num4z0"/>
          <w:rFonts w:ascii="Verdana" w:hAnsi="Verdana"/>
          <w:color w:val="4682B4"/>
          <w:sz w:val="18"/>
          <w:szCs w:val="18"/>
        </w:rPr>
        <w:t>Об охоте</w:t>
      </w:r>
      <w:r>
        <w:rPr>
          <w:rFonts w:ascii="Verdana" w:hAnsi="Verdana"/>
          <w:color w:val="000000"/>
          <w:sz w:val="18"/>
          <w:szCs w:val="18"/>
        </w:rPr>
        <w:t>» приведены к единообразию. Вместе с тем показаны недостатки дефиниций «</w:t>
      </w:r>
      <w:r>
        <w:rPr>
          <w:rStyle w:val="WW8Num4z0"/>
          <w:rFonts w:ascii="Verdana" w:hAnsi="Verdana"/>
          <w:color w:val="4682B4"/>
          <w:sz w:val="18"/>
          <w:szCs w:val="18"/>
        </w:rPr>
        <w:t>охотничьи ресурсы</w:t>
      </w:r>
      <w:r>
        <w:rPr>
          <w:rFonts w:ascii="Verdana" w:hAnsi="Verdana"/>
          <w:color w:val="000000"/>
          <w:sz w:val="18"/>
          <w:szCs w:val="18"/>
        </w:rPr>
        <w:t>», «</w:t>
      </w:r>
      <w:r>
        <w:rPr>
          <w:rStyle w:val="WW8Num4z0"/>
          <w:rFonts w:ascii="Verdana" w:hAnsi="Verdana"/>
          <w:color w:val="4682B4"/>
          <w:sz w:val="18"/>
          <w:szCs w:val="18"/>
        </w:rPr>
        <w:t>охотничьи угодья</w:t>
      </w:r>
      <w:r>
        <w:rPr>
          <w:rFonts w:ascii="Verdana" w:hAnsi="Verdana"/>
          <w:color w:val="000000"/>
          <w:sz w:val="18"/>
          <w:szCs w:val="18"/>
        </w:rPr>
        <w:t>», «</w:t>
      </w:r>
      <w:r>
        <w:rPr>
          <w:rStyle w:val="WW8Num4z0"/>
          <w:rFonts w:ascii="Verdana" w:hAnsi="Verdana"/>
          <w:color w:val="4682B4"/>
          <w:sz w:val="18"/>
          <w:szCs w:val="18"/>
        </w:rPr>
        <w:t>охотничье хозяйство</w:t>
      </w:r>
      <w:r>
        <w:rPr>
          <w:rFonts w:ascii="Verdana" w:hAnsi="Verdana"/>
          <w:color w:val="000000"/>
          <w:sz w:val="18"/>
          <w:szCs w:val="18"/>
        </w:rPr>
        <w:t>».</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Федерального закона «</w:t>
      </w:r>
      <w:r>
        <w:rPr>
          <w:rStyle w:val="WW8Num4z0"/>
          <w:rFonts w:ascii="Verdana" w:hAnsi="Verdana"/>
          <w:color w:val="4682B4"/>
          <w:sz w:val="18"/>
          <w:szCs w:val="18"/>
        </w:rPr>
        <w:t>Об охоте</w:t>
      </w:r>
      <w:r>
        <w:rPr>
          <w:rFonts w:ascii="Verdana" w:hAnsi="Verdana"/>
          <w:color w:val="000000"/>
          <w:sz w:val="18"/>
          <w:szCs w:val="18"/>
        </w:rPr>
        <w:t>» существенно изменился порядок предоставления охотничьих ресурсов в пользование юридическим лицам и индивидуальным предпринимателям. Данный порядок не лишен недостатков и нуждается в усовершенствовании. Существовавший ранее институт лицензирования охотпользования предполагал наличие лицензионного контроля 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способов аннулирования лицензии в случаях несоблюдения установленных условий пользования. В настоящее время в законодательстве не существует оперативных способов воздействия при существенном нарушении пользования охотничьими ресурсами, поскольку охотхозяйственное, соглашение в одностороннем порядке можно</w:t>
      </w:r>
      <w:r>
        <w:rPr>
          <w:rStyle w:val="WW8Num3z0"/>
          <w:rFonts w:ascii="Verdana" w:hAnsi="Verdana"/>
          <w:color w:val="000000"/>
          <w:sz w:val="18"/>
          <w:szCs w:val="18"/>
        </w:rPr>
        <w:t> </w:t>
      </w:r>
      <w:r>
        <w:rPr>
          <w:rStyle w:val="WW8Num4z0"/>
          <w:rFonts w:ascii="Verdana" w:hAnsi="Verdana"/>
          <w:color w:val="4682B4"/>
          <w:sz w:val="18"/>
          <w:szCs w:val="18"/>
        </w:rPr>
        <w:t>расторгнуть</w:t>
      </w:r>
      <w:r>
        <w:rPr>
          <w:rStyle w:val="WW8Num3z0"/>
          <w:rFonts w:ascii="Verdana" w:hAnsi="Verdana"/>
          <w:color w:val="000000"/>
          <w:sz w:val="18"/>
          <w:szCs w:val="18"/>
        </w:rPr>
        <w:t> </w:t>
      </w:r>
      <w:r>
        <w:rPr>
          <w:rFonts w:ascii="Verdana" w:hAnsi="Verdana"/>
          <w:color w:val="000000"/>
          <w:sz w:val="18"/>
          <w:szCs w:val="18"/>
        </w:rPr>
        <w:t xml:space="preserve">только по решению - суда. В связи с этим все большее значение приобретает государственный экологический контроль. </w:t>
      </w:r>
      <w:r>
        <w:rPr>
          <w:rFonts w:ascii="Verdana" w:hAnsi="Verdana"/>
          <w:color w:val="000000"/>
          <w:sz w:val="18"/>
          <w:szCs w:val="18"/>
        </w:rPr>
        <w:lastRenderedPageBreak/>
        <w:t>Кроме того, необходимо предусмотреть возможность досрочного</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охотхозяйственного соглашения в случае неоднократного привлечения долгосрочного пользователя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правил пользования животным миром.</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действующего законодательства позволил выявить отсутствие чётко</w:t>
      </w:r>
      <w:r>
        <w:rPr>
          <w:rStyle w:val="WW8Num3z0"/>
          <w:rFonts w:ascii="Verdana" w:hAnsi="Verdana"/>
          <w:color w:val="000000"/>
          <w:sz w:val="18"/>
          <w:szCs w:val="18"/>
        </w:rPr>
        <w:t> </w:t>
      </w:r>
      <w:r>
        <w:rPr>
          <w:rStyle w:val="WW8Num4z0"/>
          <w:rFonts w:ascii="Verdana" w:hAnsi="Verdana"/>
          <w:color w:val="4682B4"/>
          <w:sz w:val="18"/>
          <w:szCs w:val="18"/>
        </w:rPr>
        <w:t>урегулированной</w:t>
      </w:r>
      <w:r>
        <w:rPr>
          <w:rStyle w:val="WW8Num3z0"/>
          <w:rFonts w:ascii="Verdana" w:hAnsi="Verdana"/>
          <w:color w:val="000000"/>
          <w:sz w:val="18"/>
          <w:szCs w:val="18"/>
        </w:rPr>
        <w:t> </w:t>
      </w:r>
      <w:r>
        <w:rPr>
          <w:rFonts w:ascii="Verdana" w:hAnsi="Verdana"/>
          <w:color w:val="000000"/>
          <w:sz w:val="18"/>
          <w:szCs w:val="18"/>
        </w:rPr>
        <w:t>процедуры предоставления охотничьих ресурсов в пользование юридическим лицам и индивидуальным предпринимателям. Предложено выделить три этапа процедуры закрепления охотничьих угодий: организация и проведение аукциона на право заключения охотхозяйственного соглашения; заключение охотхозяйственного соглашения с лицом, выигравшим аукцион, и регистрация данного соглашения в государственном охотхозяйственном реестре; заключение договоров аренды земельных участков, лесных участков, находящихся в государственной собственности, и регистрация их в Едином государственном реестре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эффективным государственным органом была Главохота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при Совнаркоме, впоследствии при Совете Министров РСФСР с местными органами (госохотинспекциями, охотуправлениями), просуществовавшая более 50 лет.</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функции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государственного органа в сфере охраны и использования животного мира органа</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на Министерство природных ресурсов и экологии РФ, не имеющее своих территориальных органов. Органы в субъектах Российской Федерации в сфере охотничьего хозяйства и охраны охотничьих животных напрямую не подчинены Министерству природных ресурсов и экологии РФ и входят в разные структуры» органов государственной власти субъектов Российской Федерации.</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Произошла централизация государственных функций с одновременной децентрализацией их осуществления. Многие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сфере охотничьего хозяйства, правовом регулировании охоты, в том числе и- в сфере закрепления охотничьих угодий, которые на протяжении десятилетий находились в компетенции субъектов Российской Федерации, были «</w:t>
      </w:r>
      <w:r>
        <w:rPr>
          <w:rStyle w:val="WW8Num4z0"/>
          <w:rFonts w:ascii="Verdana" w:hAnsi="Verdana"/>
          <w:color w:val="4682B4"/>
          <w:sz w:val="18"/>
          <w:szCs w:val="18"/>
        </w:rPr>
        <w:t>национализированы</w:t>
      </w:r>
      <w:r>
        <w:rPr>
          <w:rFonts w:ascii="Verdana" w:hAnsi="Verdana"/>
          <w:color w:val="000000"/>
          <w:sz w:val="18"/>
          <w:szCs w:val="18"/>
        </w:rPr>
        <w:t>» Российской Федерацией-, а1 затем переданы обратно, но уже не как собственные полномочия субъектов, а как делегированные от центра за счет субвенций, с созданием специальных органов,</w:t>
      </w:r>
      <w:r>
        <w:rPr>
          <w:rStyle w:val="WW8Num3z0"/>
          <w:rFonts w:ascii="Verdana" w:hAnsi="Verdana"/>
          <w:color w:val="000000"/>
          <w:sz w:val="18"/>
          <w:szCs w:val="18"/>
        </w:rPr>
        <w:t> </w:t>
      </w:r>
      <w:r>
        <w:rPr>
          <w:rStyle w:val="WW8Num4z0"/>
          <w:rFonts w:ascii="Verdana" w:hAnsi="Verdana"/>
          <w:color w:val="4682B4"/>
          <w:sz w:val="18"/>
          <w:szCs w:val="18"/>
        </w:rPr>
        <w:t>надзирающих</w:t>
      </w:r>
      <w:r>
        <w:rPr>
          <w:rStyle w:val="WW8Num3z0"/>
          <w:rFonts w:ascii="Verdana" w:hAnsi="Verdana"/>
          <w:color w:val="000000"/>
          <w:sz w:val="18"/>
          <w:szCs w:val="18"/>
        </w:rPr>
        <w:t> </w:t>
      </w:r>
      <w:r>
        <w:rPr>
          <w:rFonts w:ascii="Verdana" w:hAnsi="Verdana"/>
          <w:color w:val="000000"/>
          <w:sz w:val="18"/>
          <w:szCs w:val="18"/>
        </w:rPr>
        <w:t>за полнотой и качеством их</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и за целевым использованием выделяемых средств. Незначительные размеры субвенций, выделяемые федерацией субъектам Российской Федерации, не позволяют им в полной мере и качественно реализовывать переданные полномочия.</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эффективного управления в области охоты и сохранения охотничьих ресурсов обоснован вывод о необходимости создания самостоятельного, федерального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 территориальными органами, специально уполномоченного в области охоты и сохранения охотничьих ресурсов, руководство деятельностью которым осуществляет Правительство Российской Федерации.</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реализации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охоту и обеспечения равнодоступности охоты обоснована необходимость закрепления в Федеральном законе «</w:t>
      </w:r>
      <w:r>
        <w:rPr>
          <w:rStyle w:val="WW8Num4z0"/>
          <w:rFonts w:ascii="Verdana" w:hAnsi="Verdana"/>
          <w:color w:val="4682B4"/>
          <w:sz w:val="18"/>
          <w:szCs w:val="18"/>
        </w:rPr>
        <w:t>Об охоте</w:t>
      </w:r>
      <w:r>
        <w:rPr>
          <w:rFonts w:ascii="Verdana" w:hAnsi="Verdana"/>
          <w:color w:val="000000"/>
          <w:sz w:val="18"/>
          <w:szCs w:val="18"/>
        </w:rPr>
        <w:t>» требованной: к формированию общедоступных угодий, включающих определение границ угодий с учетом ареалов обитания животных, обеспеченность охотничьими ресурсами, географическую доступность, развитость инфраструктуры; в положениях, утверждаемых органами исполнительной власти субъекта Российской Федерации - квот предоставления разрешений на добычу охотничьих ресурсов охотникам, проживающим на предоставленной долгосрочному пользователю территории и соседних с ним территориях.</w:t>
      </w:r>
    </w:p>
    <w:p w:rsidR="004D0F1D" w:rsidRDefault="004D0F1D" w:rsidP="004D0F1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Результатом исследования проблемы пользования охотничьими ресурсами на закреплённых охотничьих угодьях явился вывод о' наличии в этой сфере большого количества проблем как теоретического плана, что вызвано слабой проработанностью общей теории природных ресурсов как объектов гражданских прав и как объектов, распоряжение которыми осуществляется посредством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регулирования; так и практического характера (недостатки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4D0F1D" w:rsidRDefault="004D0F1D" w:rsidP="004D0F1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 диссертационном исследовании автором выявлены теоретические и практические проблемы правового регулирования пользования охотничьими ресурсами на закрепленных охотничьих угодьях, указаны пути совершенствования процедуры предоставления животного мира в долгосрочное пользование и совершенствования законодательства в этой сфере.</w:t>
      </w:r>
    </w:p>
    <w:p w:rsidR="004D0F1D" w:rsidRDefault="004D0F1D" w:rsidP="004D0F1D">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Краева, Василиса Николаевна, 2010 год</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 другие документы</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//Российская газета. 1993. 25 дек. (№ 237).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биологическом разнообразии 1992 г. // Собрание законодательства РФ. 1996. № 19. Ст. 2254.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РФ. 1997. №51. Ст. 5712.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 июня 2006 г. № 74-Ф37/ Собрание законодательства РФ. 2006. № 23. Ст. 2381.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Российской Федерации (часть первая) от 30 ноября 1994 г. № 51-ФЗ // Собрание законодательства РФ. 1994'. № 32. Ст. 3301.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Земельный кодекс Российской Федерации от 25 октября 2001 г. № 136-Ф3 // Собрание законодательства РФ. 2001 № 44. Ст. 4147.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Лесной кодекс Российской Федерации от 4 декабря 2006 г. № 200-ФЗ // Собрание законодательства РФ. 2006. № 50. Ст. 5278.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Лесной кодекс Российской Федерации от 29 января 1997 г. № 22-ФЗ // Собрание законодательства РФ. 1997. № 5. Ст. 610.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24 июля 2009 г. №209-ФЗ «Об охоте и сохранении охотничьих ресурсов и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Собрание законодательства РФ. 2009. № 30. Ст. 3735.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29 декабря 2006 г. №258-ФЗ «О внесении изменений в отдельные законодательные акты Российской Федерации в связи-с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Собрание законодательства РФ. 2007. № 1 (ч. 1). Ст. 21.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18 декабря 2006 г. № 232-ФЭ «О внесении изменений в Градостроительный кодекс Российской Федерации и отдельные законодательные акты Российской Федерации» // Собрание законодательства РФ. 2006. № 52 (ч. 1). Ст. 5498.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31 декабря 2005 г. № 199-ФЗ «О внесении изменений в отдельные законодательные акты Российской Федерации в связи с совершенствованием разграничения полномочий» // Собрание законодательства РФ. 2006. №1. Ст. 10.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И ноября 2003 г. № 148-ФЗ «О внесении изменений в часть вторую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некоторые другие законодательные акты Российской Федерации» // Собрание законодательства РФ. 2003. № 46 (ч. 1). Ст. 4444.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6 октября 1999 г.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Собрание законодательства РФ. 1999. № 42. Ст. 5005.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13 декабря 1996 г. № 150-ФЗ «Об</w:t>
      </w:r>
      <w:r>
        <w:rPr>
          <w:rStyle w:val="WW8Num3z0"/>
          <w:rFonts w:ascii="Verdana" w:hAnsi="Verdana"/>
          <w:color w:val="000000"/>
          <w:sz w:val="18"/>
          <w:szCs w:val="18"/>
        </w:rPr>
        <w:t> </w:t>
      </w:r>
      <w:r>
        <w:rPr>
          <w:rStyle w:val="WW8Num4z0"/>
          <w:rFonts w:ascii="Verdana" w:hAnsi="Verdana"/>
          <w:color w:val="4682B4"/>
          <w:sz w:val="18"/>
          <w:szCs w:val="18"/>
        </w:rPr>
        <w:t>оружии</w:t>
      </w:r>
      <w:r>
        <w:rPr>
          <w:rFonts w:ascii="Verdana" w:hAnsi="Verdana"/>
          <w:color w:val="000000"/>
          <w:sz w:val="18"/>
          <w:szCs w:val="18"/>
        </w:rPr>
        <w:t>» // Собрание законодательства РФ. 1996. №51. Ст. 5681.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23 ноября 1995 г. № 174-ФЗ «Обэкологической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Собрание законодательства РФ. 1995. № 48. Ст. 4556.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 //Собрание законодательства РФ. 1995. № 17. Ст. 1462.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об аренде. Приняты</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СССР 23 ноября 1989 г. № 810-1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иВС СССР. 1989. № 25. Ст. 481.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14 июля 1982 г. «</w:t>
      </w:r>
      <w:r>
        <w:rPr>
          <w:rStyle w:val="WW8Num4z0"/>
          <w:rFonts w:ascii="Verdana" w:hAnsi="Verdana"/>
          <w:color w:val="4682B4"/>
          <w:sz w:val="18"/>
          <w:szCs w:val="18"/>
        </w:rPr>
        <w:t>Об охране и использовании животного мира</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1982. № 29. Ст. 1029.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ВЦИК и СНК РСФСР от 10 февраля, 1930 г. «</w:t>
      </w:r>
      <w:r>
        <w:rPr>
          <w:rStyle w:val="WW8Num4z0"/>
          <w:rFonts w:ascii="Verdana" w:hAnsi="Verdana"/>
          <w:color w:val="4682B4"/>
          <w:sz w:val="18"/>
          <w:szCs w:val="18"/>
        </w:rPr>
        <w:t>Об утверждении Положения об охотничьем хозяйстве РСФСР</w:t>
      </w:r>
      <w:r>
        <w:rPr>
          <w:rFonts w:ascii="Verdana" w:hAnsi="Verdana"/>
          <w:color w:val="000000"/>
          <w:sz w:val="18"/>
          <w:szCs w:val="18"/>
        </w:rPr>
        <w:t>» // СУ РСФСР. 1930. №9. Ст. 109.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 марта 1923 г. «</w:t>
      </w:r>
      <w:r>
        <w:rPr>
          <w:rStyle w:val="WW8Num4z0"/>
          <w:rFonts w:ascii="Verdana" w:hAnsi="Verdana"/>
          <w:color w:val="4682B4"/>
          <w:sz w:val="18"/>
          <w:szCs w:val="18"/>
        </w:rPr>
        <w:t>Об охоте</w:t>
      </w:r>
      <w:r>
        <w:rPr>
          <w:rFonts w:ascii="Verdana" w:hAnsi="Verdana"/>
          <w:color w:val="000000"/>
          <w:sz w:val="18"/>
          <w:szCs w:val="18"/>
        </w:rPr>
        <w:t>»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рабоче-крестьянского Правительства РСФСР. 1923. № 17. Ст. 216.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Правила производства охоты, ее сроки и способы. Утверждены</w:t>
      </w:r>
      <w:r>
        <w:rPr>
          <w:rStyle w:val="WW8Num3z0"/>
          <w:rFonts w:ascii="Verdana" w:hAnsi="Verdana"/>
          <w:color w:val="000000"/>
          <w:sz w:val="18"/>
          <w:szCs w:val="18"/>
        </w:rPr>
        <w:t> </w:t>
      </w:r>
      <w:r>
        <w:rPr>
          <w:rStyle w:val="WW8Num4z0"/>
          <w:rFonts w:ascii="Verdana" w:hAnsi="Verdana"/>
          <w:color w:val="4682B4"/>
          <w:sz w:val="18"/>
          <w:szCs w:val="18"/>
        </w:rPr>
        <w:t>Президиумом</w:t>
      </w:r>
      <w:r>
        <w:rPr>
          <w:rStyle w:val="WW8Num3z0"/>
          <w:rFonts w:ascii="Verdana" w:hAnsi="Verdana"/>
          <w:color w:val="000000"/>
          <w:sz w:val="18"/>
          <w:szCs w:val="18"/>
        </w:rPr>
        <w:t> </w:t>
      </w:r>
      <w:r>
        <w:rPr>
          <w:rFonts w:ascii="Verdana" w:hAnsi="Verdana"/>
          <w:color w:val="000000"/>
          <w:sz w:val="18"/>
          <w:szCs w:val="18"/>
        </w:rPr>
        <w:t>ВЦИК 24 августа 1922 г. // Известия Центрального Комитета Всероссийского Союза Охотников и Центрохоты. 1922. № 20.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Декрет ВЦИК от 27 мая 1918 г. «</w:t>
      </w:r>
      <w:r>
        <w:rPr>
          <w:rStyle w:val="WW8Num4z0"/>
          <w:rFonts w:ascii="Verdana" w:hAnsi="Verdana"/>
          <w:color w:val="4682B4"/>
          <w:sz w:val="18"/>
          <w:szCs w:val="18"/>
        </w:rPr>
        <w:t>О лесах</w:t>
      </w:r>
      <w:r>
        <w:rPr>
          <w:rFonts w:ascii="Verdana" w:hAnsi="Verdana"/>
          <w:color w:val="000000"/>
          <w:sz w:val="18"/>
          <w:szCs w:val="18"/>
        </w:rPr>
        <w:t>» // СУ РСФСР: 1918. № 42. Ст. 522.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Декрет ВЦИК от 27 января 1918 г. «</w:t>
      </w:r>
      <w:r>
        <w:rPr>
          <w:rStyle w:val="WW8Num4z0"/>
          <w:rFonts w:ascii="Verdana" w:hAnsi="Verdana"/>
          <w:color w:val="4682B4"/>
          <w:sz w:val="18"/>
          <w:szCs w:val="18"/>
        </w:rPr>
        <w:t>О социализации земли</w:t>
      </w:r>
      <w:r>
        <w:rPr>
          <w:rFonts w:ascii="Verdana" w:hAnsi="Verdana"/>
          <w:color w:val="000000"/>
          <w:sz w:val="18"/>
          <w:szCs w:val="18"/>
        </w:rPr>
        <w:t>» // СУ РСФСР. 1918. № 25. Ст. 346.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Российской Империи от 3 февраля 1892 г. «</w:t>
      </w:r>
      <w:r>
        <w:rPr>
          <w:rStyle w:val="WW8Num4z0"/>
          <w:rFonts w:ascii="Verdana" w:hAnsi="Verdana"/>
          <w:color w:val="4682B4"/>
          <w:sz w:val="18"/>
          <w:szCs w:val="18"/>
        </w:rPr>
        <w:t>Правила об охоте</w:t>
      </w:r>
      <w:r>
        <w:rPr>
          <w:rFonts w:ascii="Verdana" w:hAnsi="Verdana"/>
          <w:color w:val="000000"/>
          <w:sz w:val="18"/>
          <w:szCs w:val="18"/>
        </w:rPr>
        <w:t>» // Собрание узаконений и, распоряжений- Правительства, издаваемое при</w:t>
      </w:r>
      <w:r>
        <w:rPr>
          <w:rStyle w:val="WW8Num3z0"/>
          <w:rFonts w:ascii="Verdana" w:hAnsi="Verdana"/>
          <w:color w:val="000000"/>
          <w:sz w:val="18"/>
          <w:szCs w:val="18"/>
        </w:rPr>
        <w:t> </w:t>
      </w:r>
      <w:r>
        <w:rPr>
          <w:rStyle w:val="WW8Num4z0"/>
          <w:rFonts w:ascii="Verdana" w:hAnsi="Verdana"/>
          <w:color w:val="4682B4"/>
          <w:sz w:val="18"/>
          <w:szCs w:val="18"/>
        </w:rPr>
        <w:t>Правительствующем</w:t>
      </w:r>
      <w:r>
        <w:rPr>
          <w:rStyle w:val="WW8Num3z0"/>
          <w:rFonts w:ascii="Verdana" w:hAnsi="Verdana"/>
          <w:color w:val="000000"/>
          <w:sz w:val="18"/>
          <w:szCs w:val="18"/>
        </w:rPr>
        <w:t> </w:t>
      </w:r>
      <w:r>
        <w:rPr>
          <w:rFonts w:ascii="Verdana" w:hAnsi="Verdana"/>
          <w:color w:val="000000"/>
          <w:sz w:val="18"/>
          <w:szCs w:val="18"/>
        </w:rPr>
        <w:t>Сенате. 1892. № 19. .Ст. 217.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Императорского общества размножения охотничьих и промысловых животных и правильной охоты, состоящего под председательством Его Императорского Высочества Государя Великого Князя Владимира Александровича // Сборник законов об охоте. — С.Пб., 1875.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августа 2010 г. № 1074 «</w:t>
      </w:r>
      <w:r>
        <w:rPr>
          <w:rStyle w:val="WW8Num4z0"/>
          <w:rFonts w:ascii="Verdana" w:hAnsi="Verdana"/>
          <w:color w:val="4682B4"/>
          <w:sz w:val="18"/>
          <w:szCs w:val="18"/>
        </w:rPr>
        <w:t>О Федеральном агентстве лесного хозяйства</w:t>
      </w:r>
      <w:r>
        <w:rPr>
          <w:rFonts w:ascii="Verdana" w:hAnsi="Verdana"/>
          <w:color w:val="000000"/>
          <w:sz w:val="18"/>
          <w:szCs w:val="18"/>
        </w:rPr>
        <w:t>» // Собрание законодательства РФ. 2010. №35. Ст. 4533.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30 мая 2008 г. №863 «</w:t>
      </w:r>
      <w:r>
        <w:rPr>
          <w:rStyle w:val="WW8Num4z0"/>
          <w:rFonts w:ascii="Verdana" w:hAnsi="Verdana"/>
          <w:color w:val="4682B4"/>
          <w:sz w:val="18"/>
          <w:szCs w:val="18"/>
        </w:rPr>
        <w:t>О Федеральном агентстве по рыболовству</w:t>
      </w:r>
      <w:r>
        <w:rPr>
          <w:rFonts w:ascii="Verdana" w:hAnsi="Verdana"/>
          <w:color w:val="000000"/>
          <w:sz w:val="18"/>
          <w:szCs w:val="18"/>
        </w:rPr>
        <w:t>» // Собрание законодательства РФ. 2008. № 22. Ст. 2544.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РФ от 12 мая 2008 г. № 724 «Вопросы системы и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Собрание законодательства РФ. 2008. № 20. Ст. 2290.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9 марта 2004 г. № 314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Собрание законодательства РФ. 2004. № 11. Ст. 945.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РФ от 23 июля 2003 г. № 824 «О мерах по проведению</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2003-2004 годах» // Собрание законодательства РФ. 2003. № 30. Ст. 3046.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РФ от 15 марта 2000 г. №511 «</w:t>
      </w:r>
      <w:r>
        <w:rPr>
          <w:rStyle w:val="WW8Num4z0"/>
          <w:rFonts w:ascii="Verdana" w:hAnsi="Verdana"/>
          <w:color w:val="4682B4"/>
          <w:sz w:val="18"/>
          <w:szCs w:val="18"/>
        </w:rPr>
        <w:t>О классификаторе правовых актов</w:t>
      </w:r>
      <w:r>
        <w:rPr>
          <w:rFonts w:ascii="Verdana" w:hAnsi="Verdana"/>
          <w:color w:val="000000"/>
          <w:sz w:val="18"/>
          <w:szCs w:val="18"/>
        </w:rPr>
        <w:t>» // Собрание законодательства РФ. 2000. № 12. Ст. 1260.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РФ от 16 декабря 1993 г. № 2171 «Об</w:t>
      </w:r>
      <w:r>
        <w:rPr>
          <w:rStyle w:val="WW8Num3z0"/>
          <w:rFonts w:ascii="Verdana" w:hAnsi="Verdana"/>
          <w:color w:val="000000"/>
          <w:sz w:val="18"/>
          <w:szCs w:val="18"/>
        </w:rPr>
        <w:t> </w:t>
      </w:r>
      <w:r>
        <w:rPr>
          <w:rStyle w:val="WW8Num4z0"/>
          <w:rFonts w:ascii="Verdana" w:hAnsi="Verdana"/>
          <w:color w:val="4682B4"/>
          <w:sz w:val="18"/>
          <w:szCs w:val="18"/>
        </w:rPr>
        <w:t>Общеправовом</w:t>
      </w:r>
      <w:r>
        <w:rPr>
          <w:rStyle w:val="WW8Num3z0"/>
          <w:rFonts w:ascii="Verdana" w:hAnsi="Verdana"/>
          <w:color w:val="000000"/>
          <w:sz w:val="18"/>
          <w:szCs w:val="18"/>
        </w:rPr>
        <w:t> </w:t>
      </w:r>
      <w:r>
        <w:rPr>
          <w:rFonts w:ascii="Verdana" w:hAnsi="Verdana"/>
          <w:color w:val="000000"/>
          <w:sz w:val="18"/>
          <w:szCs w:val="18"/>
        </w:rPr>
        <w:t>классификаторе отраслей законодательства» // Собрание законодательства РФ. 1997. № 1. Ст. 119.t</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25 февраля 2009 г. № 171 «О внесении изменений в Постановление Правительства Российской Федерации от 10 января 2009 г. № 18» // Собрание законодательства РФ. 2009. №9. Ст. 1132.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27 января 2009 г. № 53 «Об осуществлении государственного контроля в области охраны окружающей среды (государственного- экологического контроля)» // Собрание законодательства РФ. 2009. № 5. Ст. 625.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10 января 2009 г. № 18 «</w:t>
      </w:r>
      <w:r>
        <w:rPr>
          <w:rStyle w:val="WW8Num4z0"/>
          <w:rFonts w:ascii="Verdana" w:hAnsi="Verdana"/>
          <w:color w:val="4682B4"/>
          <w:sz w:val="18"/>
          <w:szCs w:val="18"/>
        </w:rPr>
        <w:t>О добывании объектов животного мира, отнесенных к объектам охоты</w:t>
      </w:r>
      <w:r>
        <w:rPr>
          <w:rFonts w:ascii="Verdana" w:hAnsi="Verdana"/>
          <w:color w:val="000000"/>
          <w:sz w:val="18"/>
          <w:szCs w:val="18"/>
        </w:rPr>
        <w:t>» // Собрание законодательства РФ. 2009. № 4. Ст. 509.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18 июня 2007 г. №377 «</w:t>
      </w:r>
      <w:r>
        <w:rPr>
          <w:rStyle w:val="WW8Num4z0"/>
          <w:rFonts w:ascii="Verdana" w:hAnsi="Verdana"/>
          <w:color w:val="4682B4"/>
          <w:sz w:val="18"/>
          <w:szCs w:val="18"/>
        </w:rPr>
        <w:t>О Правилах проведения лесоустройства</w:t>
      </w:r>
      <w:r>
        <w:rPr>
          <w:rFonts w:ascii="Verdana" w:hAnsi="Verdana"/>
          <w:color w:val="000000"/>
          <w:sz w:val="18"/>
          <w:szCs w:val="18"/>
        </w:rPr>
        <w:t>» // Собрание законодательства РФ.2007. №26. Ст. 3182.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11 июня 2008 г. №444 «</w:t>
      </w:r>
      <w:r>
        <w:rPr>
          <w:rStyle w:val="WW8Num4z0"/>
          <w:rFonts w:ascii="Verdana" w:hAnsi="Verdana"/>
          <w:color w:val="4682B4"/>
          <w:sz w:val="18"/>
          <w:szCs w:val="18"/>
        </w:rPr>
        <w:t>О Федеральном агентстве по рыболовству</w:t>
      </w:r>
      <w:r>
        <w:rPr>
          <w:rFonts w:ascii="Verdana" w:hAnsi="Verdana"/>
          <w:color w:val="000000"/>
          <w:sz w:val="18"/>
          <w:szCs w:val="18"/>
        </w:rPr>
        <w:t>» // Собрание законодательства РФ.2008. № 25. Ст. 2979.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Об утверждении Положения о Федеральном агентстве по сельскомуtхозяйству» // Собрание законодательства РФ. 2004. № 28. Ст. 2903.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8 декабря 2004 г. № 754 «О мерах по обеспечению деятельности Федеральной- службы по ветеринарному и фитосанитарному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 // Собрание законодательства РФ. 2004. № 50. Ст. 5085.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30 июня 2004 г. № 327 «Об утверждении Положения о Федеральной службе по ветеринарному и фитосанитарному надзору» // Российская газета. 2004. 15 июля (№ 150).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43. Постановление Правительства РФ от 27 декабря 1996 г. № 1574 «О порядке выдачи долгосрочных лицензий на пользование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объектами</w:t>
      </w:r>
      <w:r>
        <w:rPr>
          <w:rFonts w:ascii="Verdana" w:hAnsi="Verdana"/>
          <w:color w:val="000000"/>
          <w:sz w:val="18"/>
          <w:szCs w:val="18"/>
        </w:rPr>
        <w:t xml:space="preserve"> </w:t>
      </w:r>
      <w:r>
        <w:rPr>
          <w:rFonts w:ascii="Verdana" w:hAnsi="Verdana" w:cs="Verdana"/>
          <w:color w:val="000000"/>
          <w:sz w:val="18"/>
          <w:szCs w:val="18"/>
        </w:rPr>
        <w:t>животного</w:t>
      </w:r>
      <w:r>
        <w:rPr>
          <w:rFonts w:ascii="Verdana" w:hAnsi="Verdana"/>
          <w:color w:val="000000"/>
          <w:sz w:val="18"/>
          <w:szCs w:val="18"/>
        </w:rPr>
        <w:t xml:space="preserve"> </w:t>
      </w:r>
      <w:r>
        <w:rPr>
          <w:rFonts w:ascii="Verdana" w:hAnsi="Verdana" w:cs="Verdana"/>
          <w:color w:val="000000"/>
          <w:sz w:val="18"/>
          <w:szCs w:val="18"/>
        </w:rPr>
        <w:t>мира»</w:t>
      </w:r>
      <w:r>
        <w:rPr>
          <w:rFonts w:ascii="Verdana" w:hAnsi="Verdana"/>
          <w:color w:val="000000"/>
          <w:sz w:val="18"/>
          <w:szCs w:val="18"/>
        </w:rPr>
        <w:t xml:space="preserve"> // </w:t>
      </w:r>
      <w:r>
        <w:rPr>
          <w:rFonts w:ascii="Verdana" w:hAnsi="Verdana" w:cs="Verdana"/>
          <w:color w:val="000000"/>
          <w:sz w:val="18"/>
          <w:szCs w:val="18"/>
        </w:rPr>
        <w:t>Собрание</w:t>
      </w:r>
      <w:r>
        <w:rPr>
          <w:rFonts w:ascii="Verdana" w:hAnsi="Verdana"/>
          <w:color w:val="000000"/>
          <w:sz w:val="18"/>
          <w:szCs w:val="18"/>
        </w:rPr>
        <w:t xml:space="preserve"> </w:t>
      </w:r>
      <w:r>
        <w:rPr>
          <w:rFonts w:ascii="Verdana" w:hAnsi="Verdana" w:cs="Verdana"/>
          <w:color w:val="000000"/>
          <w:sz w:val="18"/>
          <w:szCs w:val="18"/>
        </w:rPr>
        <w:t>законодательства</w:t>
      </w:r>
      <w:r>
        <w:rPr>
          <w:rFonts w:ascii="Verdana" w:hAnsi="Verdana"/>
          <w:color w:val="000000"/>
          <w:sz w:val="18"/>
          <w:szCs w:val="18"/>
        </w:rPr>
        <w:t xml:space="preserve"> </w:t>
      </w:r>
      <w:r>
        <w:rPr>
          <w:rFonts w:ascii="Verdana" w:hAnsi="Verdana" w:cs="Verdana"/>
          <w:color w:val="000000"/>
          <w:sz w:val="18"/>
          <w:szCs w:val="18"/>
        </w:rPr>
        <w:t>РФ</w:t>
      </w:r>
      <w:r>
        <w:rPr>
          <w:rFonts w:ascii="Verdana" w:hAnsi="Verdana"/>
          <w:color w:val="000000"/>
          <w:sz w:val="18"/>
          <w:szCs w:val="18"/>
        </w:rPr>
        <w:t xml:space="preserve">. 1997. </w:t>
      </w:r>
      <w:r>
        <w:rPr>
          <w:rFonts w:ascii="Verdana" w:hAnsi="Verdana" w:cs="Verdana"/>
          <w:color w:val="000000"/>
          <w:sz w:val="18"/>
          <w:szCs w:val="18"/>
        </w:rPr>
        <w:t>№</w:t>
      </w:r>
      <w:r>
        <w:rPr>
          <w:rFonts w:ascii="Verdana" w:hAnsi="Verdana"/>
          <w:color w:val="000000"/>
          <w:sz w:val="18"/>
          <w:szCs w:val="18"/>
        </w:rPr>
        <w:t xml:space="preserve"> 2. </w:t>
      </w:r>
      <w:r>
        <w:rPr>
          <w:rFonts w:ascii="Verdana" w:hAnsi="Verdana" w:cs="Verdana"/>
          <w:color w:val="000000"/>
          <w:sz w:val="18"/>
          <w:szCs w:val="18"/>
        </w:rPr>
        <w:t>Ст</w:t>
      </w:r>
      <w:r>
        <w:rPr>
          <w:rFonts w:ascii="Verdana" w:hAnsi="Verdana"/>
          <w:color w:val="000000"/>
          <w:sz w:val="18"/>
          <w:szCs w:val="18"/>
        </w:rPr>
        <w:t>. 243.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26 декабря 1995 г. № 1289 «</w:t>
      </w:r>
      <w:r>
        <w:rPr>
          <w:rStyle w:val="WW8Num4z0"/>
          <w:rFonts w:ascii="Verdana" w:hAnsi="Verdana"/>
          <w:color w:val="4682B4"/>
          <w:sz w:val="18"/>
          <w:szCs w:val="18"/>
        </w:rPr>
        <w:t>О перечне объектов животного мира, отнесенных к объектам охоты</w:t>
      </w:r>
      <w:r>
        <w:rPr>
          <w:rFonts w:ascii="Verdana" w:hAnsi="Verdana"/>
          <w:color w:val="000000"/>
          <w:sz w:val="18"/>
          <w:szCs w:val="18"/>
        </w:rPr>
        <w:t>» // Собрание законодательства РФ. 1996. №2. Ст. 120.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12 апреля 1994 г. №317 «Вопросы Министерства сельского хозяйства? и продовольствия Российской Федерации» // Собрание актов Президента и Правительства РФ. 1994". № 16. Ст. 1391.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Постановление Совета Министров — Правительства Российской* Федерации от 26 июля 1993 г. № 728 «</w:t>
      </w:r>
      <w:r>
        <w:rPr>
          <w:rStyle w:val="WW8Num4z0"/>
          <w:rFonts w:ascii="Verdana" w:hAnsi="Verdana"/>
          <w:color w:val="4682B4"/>
          <w:sz w:val="18"/>
          <w:szCs w:val="18"/>
        </w:rPr>
        <w:t>О любительской и спортивной охоте</w:t>
      </w:r>
      <w:r>
        <w:rPr>
          <w:rFonts w:ascii="Verdana" w:hAnsi="Verdana"/>
          <w:color w:val="000000"/>
          <w:sz w:val="18"/>
          <w:szCs w:val="18"/>
        </w:rPr>
        <w:t>» // Собрание актов Президента и Правительства РФ. 1993. № 31. Ст. 2991.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Совета Министров РСФСР от 1 августа; 1988 г. № 291 «</w:t>
      </w:r>
      <w:r>
        <w:rPr>
          <w:rStyle w:val="WW8Num4z0"/>
          <w:rFonts w:ascii="Verdana" w:hAnsi="Verdana"/>
          <w:color w:val="4682B4"/>
          <w:sz w:val="18"/>
          <w:szCs w:val="18"/>
        </w:rPr>
        <w:t>О генеральной схеме управления охотничьим хозяйством РСФСР</w:t>
      </w:r>
      <w:r>
        <w:rPr>
          <w:rFonts w:ascii="Verdana" w:hAnsi="Verdana"/>
          <w:color w:val="000000"/>
          <w:sz w:val="18"/>
          <w:szCs w:val="18"/>
        </w:rPr>
        <w:t>» // Сборник новейших законов, нормативных актов и других документов^ для1 работников охотничьего хозяйства. — Киров, 1991.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Совета Министров РСФСР от 18 марта 1988 г. № 93 «</w:t>
      </w:r>
      <w:r>
        <w:rPr>
          <w:rStyle w:val="WW8Num4z0"/>
          <w:rFonts w:ascii="Verdana" w:hAnsi="Verdana"/>
          <w:color w:val="4682B4"/>
          <w:sz w:val="18"/>
          <w:szCs w:val="18"/>
        </w:rPr>
        <w:t>О коренной перестройке дела охраны природы в РСФСР</w:t>
      </w:r>
      <w:r>
        <w:rPr>
          <w:rFonts w:ascii="Verdana" w:hAnsi="Verdana"/>
          <w:color w:val="000000"/>
          <w:sz w:val="18"/>
          <w:szCs w:val="18"/>
        </w:rPr>
        <w:t>» // СП РСФСР 1988. № 9. Ст. 40.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Совета Министров РСФСР от 10 октября 1960 г. № 1548 «</w:t>
      </w:r>
      <w:r>
        <w:rPr>
          <w:rStyle w:val="WW8Num4z0"/>
          <w:rFonts w:ascii="Verdana" w:hAnsi="Verdana"/>
          <w:color w:val="4682B4"/>
          <w:sz w:val="18"/>
          <w:szCs w:val="18"/>
        </w:rPr>
        <w:t>Об утверждении Положения об охоте и охотничьем хозяйстве РСФСР</w:t>
      </w:r>
      <w:r>
        <w:rPr>
          <w:rFonts w:ascii="Verdana" w:hAnsi="Verdana"/>
          <w:color w:val="000000"/>
          <w:sz w:val="18"/>
          <w:szCs w:val="18"/>
        </w:rPr>
        <w:t>» // СП РСФСР. 1960. № 34. Ст. 164.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Совета Министров РСФСР от 25 июня 1959 г. № 1097 «</w:t>
      </w:r>
      <w:r>
        <w:rPr>
          <w:rStyle w:val="WW8Num4z0"/>
          <w:rFonts w:ascii="Verdana" w:hAnsi="Verdana"/>
          <w:color w:val="4682B4"/>
          <w:sz w:val="18"/>
          <w:szCs w:val="18"/>
        </w:rPr>
        <w:t>О мерах по улучшению ведения охотничьего хозяйства</w:t>
      </w:r>
      <w:r>
        <w:rPr>
          <w:rFonts w:ascii="Verdana" w:hAnsi="Verdana"/>
          <w:color w:val="000000"/>
          <w:sz w:val="18"/>
          <w:szCs w:val="18"/>
        </w:rPr>
        <w:t>» // СП РСФСР: 1959. № 7. Ст. 64.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ЦК ВКП(б)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от 5 декабря 1939* г. «О структуре Наркомзема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наркомземов РСФСР' и УССР, наркомземов автономных республик, краевых, областных и районных земельных отделов» // СП СССР. 1940. № 1. Ст. 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СНК СССР от 23 января 1936 г. № 114 «О порядке регулирования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правильным ведением охотничьего промысла» // СЗ СССР. 1936. № 6. Ст. 56.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СНК СССР от 15 августа 1935 г. «О передаче функций по наблюдению за правильным ведением охотничьего промысла и соблюдением правил охоты из системы Наркомвнешторга СССР в ведение Наркомзема СССР» // СЗ СССР. 1936. № 6. Ст. 56.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СНК РСФСР от 20 сентября 1944 г. № 671 «</w:t>
      </w:r>
      <w:r>
        <w:rPr>
          <w:rStyle w:val="WW8Num4z0"/>
          <w:rFonts w:ascii="Verdana" w:hAnsi="Verdana"/>
          <w:color w:val="4682B4"/>
          <w:sz w:val="18"/>
          <w:szCs w:val="18"/>
        </w:rPr>
        <w:t>О мероприятиях по улучшению охотничьего хозяйства и охотничьего спорта в РСФСР</w:t>
      </w:r>
      <w:r>
        <w:rPr>
          <w:rFonts w:ascii="Verdana" w:hAnsi="Verdana"/>
          <w:color w:val="000000"/>
          <w:sz w:val="18"/>
          <w:szCs w:val="18"/>
        </w:rPr>
        <w:t>» //СПРСФСР. 1944. №11. Ст. 69.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СНК . РСФСР от 10 апреля 1940 г. № 233 «Об утверждении Положения о Государственной охотничьей</w:t>
      </w:r>
      <w:r>
        <w:rPr>
          <w:rStyle w:val="WW8Num3z0"/>
          <w:rFonts w:ascii="Verdana" w:hAnsi="Verdana"/>
          <w:color w:val="000000"/>
          <w:sz w:val="18"/>
          <w:szCs w:val="18"/>
        </w:rPr>
        <w:t> </w:t>
      </w:r>
      <w:r>
        <w:rPr>
          <w:rStyle w:val="WW8Num4z0"/>
          <w:rFonts w:ascii="Verdana" w:hAnsi="Verdana"/>
          <w:color w:val="4682B4"/>
          <w:sz w:val="18"/>
          <w:szCs w:val="18"/>
        </w:rPr>
        <w:t>инспекции</w:t>
      </w:r>
      <w:r>
        <w:rPr>
          <w:rFonts w:ascii="Verdana" w:hAnsi="Verdana"/>
          <w:color w:val="000000"/>
          <w:sz w:val="18"/>
          <w:szCs w:val="18"/>
        </w:rPr>
        <w:t>» // СП РСФСР. 1940. № 9. Ст. 27.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СНК РСФСР от 17 января. 1940 г. № 19 «Об утверждении Положения и структуры Наркомзема'РСФСР» // СП РСФСР 1940. № 8. Ст. 24.I</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СНК РСФСР от 3 сентября 1931 г. «</w:t>
      </w:r>
      <w:r>
        <w:rPr>
          <w:rStyle w:val="WW8Num4z0"/>
          <w:rFonts w:ascii="Verdana" w:hAnsi="Verdana"/>
          <w:color w:val="4682B4"/>
          <w:sz w:val="18"/>
          <w:szCs w:val="18"/>
        </w:rPr>
        <w:t>О мероприятиях по упорядочению охотничьего хозяйства</w:t>
      </w:r>
      <w:r>
        <w:rPr>
          <w:rFonts w:ascii="Verdana" w:hAnsi="Verdana"/>
          <w:color w:val="000000"/>
          <w:sz w:val="18"/>
          <w:szCs w:val="18"/>
        </w:rPr>
        <w:t>» // СУ РСФСР. 1931. Отд. 1. №53. Ст. 392.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Декрет СНК РСФСР от 20 июля 1920 г. «</w:t>
      </w:r>
      <w:r>
        <w:rPr>
          <w:rStyle w:val="WW8Num4z0"/>
          <w:rFonts w:ascii="Verdana" w:hAnsi="Verdana"/>
          <w:color w:val="4682B4"/>
          <w:sz w:val="18"/>
          <w:szCs w:val="18"/>
        </w:rPr>
        <w:t>Об охоте</w:t>
      </w:r>
      <w:r>
        <w:rPr>
          <w:rFonts w:ascii="Verdana" w:hAnsi="Verdana"/>
          <w:color w:val="000000"/>
          <w:sz w:val="18"/>
          <w:szCs w:val="18"/>
        </w:rPr>
        <w:t>» // Охота и охотничье хозяйство. 1970. № 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СНК РСФСР от 27 мая 1919 г. «О сроках охоты и о праве на охотничье</w:t>
      </w:r>
      <w:r>
        <w:rPr>
          <w:rStyle w:val="WW8Num3z0"/>
          <w:rFonts w:ascii="Verdana" w:hAnsi="Verdana"/>
          <w:color w:val="000000"/>
          <w:sz w:val="18"/>
          <w:szCs w:val="18"/>
        </w:rPr>
        <w:t> </w:t>
      </w:r>
      <w:r>
        <w:rPr>
          <w:rStyle w:val="WW8Num4z0"/>
          <w:rFonts w:ascii="Verdana" w:hAnsi="Verdana"/>
          <w:color w:val="4682B4"/>
          <w:sz w:val="18"/>
          <w:szCs w:val="18"/>
        </w:rPr>
        <w:t>оружие</w:t>
      </w:r>
      <w:r>
        <w:rPr>
          <w:rFonts w:ascii="Verdana" w:hAnsi="Verdana"/>
          <w:color w:val="000000"/>
          <w:sz w:val="18"/>
          <w:szCs w:val="18"/>
        </w:rPr>
        <w:t>» // Охота и охотничье хозяйство, i 970. № 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Приказ Минсельхоза России от 3 июня 2010 г. № 183 «О признании утратившим силу Приказа Минсельхоза России от 12 марта 2009 г. № 97 // Российская газета. 2010. 25 июня (№ 138).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Приказ Минприроды России от 30 апреля 2010. г. № 138 «Об утверждении нормативов допустимого</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охотничьих ресурсов инормативов численности охотничьих ресурсов в охотничьих угодьях» // Российская газета. 2010. 25 июня (№ 138).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Приказ Минприроды от 23 апреля 2010 г. № 121 «Об утверждении порядка выдачи разрешений на добычу охотничьих ресурсов и формы бланка разрешения на добычу охотничьих ресурсов» // Российская газета. 2010. 25 июня (№ 138).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Приказ Минприроды России от 31 марта 2010 г. №93 «Об утверждении примерной формы охотхозяйственного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 Бюллетень нормативных актов федеральных органов исполнительной власти. 2010. №22.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Приказ Минсельхоза России от 12 марта 2009 г. №97 «Об утверждении формы путевки (разрешения) на добывание объектов животного мира в целях любительской и спортивной охоты» // Российская газета. 2009. 24 июня (№.113).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Приказ Минсельхоза России от 31 мая 2007 г. № 290 «О закреплении федеральных государственных учреждений в ведении Депохоты и Депветживотноводства». URL:</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Приказ Минсельхоза России от 28 августа 2006 г. № 265 «О внесении изменений в приказ Минсельхоза России от 28 апреля 2005 г. № 70»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2006. № 42.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Приказ Минсельхоза России от 7 ноября 2005 г. № 192 «О внесении изменений в приказ Минсельхоза России от 28 апреля 2005 г. № 70» // Бюллетень нормативных актов федеральных органов исполнительной власти. 2005. № 50.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Приказ Минсельхоза России от 26 июня 2000 г. № 569 «</w:t>
      </w:r>
      <w:r>
        <w:rPr>
          <w:rStyle w:val="WW8Num4z0"/>
          <w:rFonts w:ascii="Verdana" w:hAnsi="Verdana"/>
          <w:color w:val="4682B4"/>
          <w:sz w:val="18"/>
          <w:szCs w:val="18"/>
        </w:rPr>
        <w:t>Об утверждении Положения о порядке выдачи долгосрочных лицензий</w:t>
      </w:r>
      <w:r>
        <w:rPr>
          <w:rFonts w:ascii="Verdana" w:hAnsi="Verdana"/>
          <w:color w:val="000000"/>
          <w:sz w:val="18"/>
          <w:szCs w:val="18"/>
        </w:rPr>
        <w:t>» // Бюллетень нормативных актов федеральных органов исполнительной власти. 2000. № 34.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Приказ Минсельхозпрода России от 12 ноября 1998 г. №686 «О совершенствовании структуры государственного управления охотничьим хозяйством Российской Федерации» // Собрание законодательства РФ. 1996. № 20. Ст. 2327.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Положение о Департаменте по охране и рациональному использованшо охотничьих ресурсов Министерства сельского хозяйства и продовольствия. Утверждено Минсельхозпродом России 11 октября 1994 г. //</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Охотничьи законы: Сборник нормативных правовых актов и других документов. Киров, 1999.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Приказ Главохоты РСФСР от 19 декабря 1989 г. №335 «</w:t>
      </w:r>
      <w:r>
        <w:rPr>
          <w:rStyle w:val="WW8Num4z0"/>
          <w:rFonts w:ascii="Verdana" w:hAnsi="Verdana"/>
          <w:color w:val="4682B4"/>
          <w:sz w:val="18"/>
          <w:szCs w:val="18"/>
        </w:rPr>
        <w:t>Об отмене Инструкции о порядке отвода и закрепления охотничьих угодий в РСФСР</w:t>
      </w:r>
      <w:r>
        <w:rPr>
          <w:rFonts w:ascii="Verdana" w:hAnsi="Verdana"/>
          <w:color w:val="000000"/>
          <w:sz w:val="18"/>
          <w:szCs w:val="18"/>
        </w:rPr>
        <w:t>» // Сборник новейших законов, нормативных актов и других документов для работников охотничьего хозяйства. — Киров, 1991.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Инструкция о порядке отвода и закрепления охотничьих угодий в РСФСР. Утверждена приказом Главохоты РСФСР от 18 июля 1975 г. № 305. -М., 1976.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Приказ Главохоты РСФСР от 1 марта 1974 г. № 66 «</w:t>
      </w:r>
      <w:r>
        <w:rPr>
          <w:rStyle w:val="WW8Num4z0"/>
          <w:rFonts w:ascii="Verdana" w:hAnsi="Verdana"/>
          <w:color w:val="4682B4"/>
          <w:sz w:val="18"/>
          <w:szCs w:val="18"/>
        </w:rPr>
        <w:t>Об утверждении Типовых правила охоты в РСФСР</w:t>
      </w:r>
      <w:r>
        <w:rPr>
          <w:rFonts w:ascii="Verdana" w:hAnsi="Verdana"/>
          <w:color w:val="000000"/>
          <w:sz w:val="18"/>
          <w:szCs w:val="18"/>
        </w:rPr>
        <w:t>» // Сборник нормативных актов по охране природы. М., 1978. С. 478-487; Сборник нормативных материалов^ по охотничьему хозяйству / сост. А.А. Улитин. -М., 1984.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Приказ Главохоты РСФСР 10 июля 1961 г. «</w:t>
      </w:r>
      <w:r>
        <w:rPr>
          <w:rStyle w:val="WW8Num4z0"/>
          <w:rFonts w:ascii="Verdana" w:hAnsi="Verdana"/>
          <w:color w:val="4682B4"/>
          <w:sz w:val="18"/>
          <w:szCs w:val="18"/>
        </w:rPr>
        <w:t>Об утверждении Типовых правил охоты в РСФСР</w:t>
      </w:r>
      <w:r>
        <w:rPr>
          <w:rFonts w:ascii="Verdana" w:hAnsi="Verdana"/>
          <w:color w:val="000000"/>
          <w:sz w:val="18"/>
          <w:szCs w:val="18"/>
        </w:rPr>
        <w:t>» // Государственный архив Архангельской области. Ф. 4821. On. 1. Ед. хр. 243. Л. 149-171.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Приказ Главохоты РСФСР от 2 сентября 1960 г. №260 «Об утверждении основных указаний по охотустройству и закреплению охотничьих угодий в густонаселенных районах РСФСР» // Государственный архив Кировской области. Фонд 2343. On. 1. Ед. хр.73. Л.д. 72-90.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Закон Калининградской, области от 16 февраля 2009 г. № 326 «Об охоге и ведении; охотничьего хозяйства на территории Калининградской ; области»; URL: СПС «</w:t>
      </w:r>
      <w:r>
        <w:rPr>
          <w:rStyle w:val="WW8Num4z0"/>
          <w:rFonts w:ascii="Verdana" w:hAnsi="Verdana"/>
          <w:color w:val="4682B4"/>
          <w:sz w:val="18"/>
          <w:szCs w:val="18"/>
        </w:rPr>
        <w:t>КонсультантПлюс</w:t>
      </w:r>
      <w:r>
        <w:rPr>
          <w:rFonts w:ascii="Verdana" w:hAnsi="Verdana"/>
          <w:color w:val="000000"/>
          <w:sz w:val="18"/>
          <w:szCs w:val="18"/>
        </w:rPr>
        <w:t>. Сводное региональное законодательство».</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Указ Губернатора Ивановской области от 26 сентября 2001 г. № 241-уг «Об условиях пользования объектами животного мира, отнесенными к объектам охоты, на территории Ивановской области». URL: СПС «КонсультантПлюс. Сводное региональное законодательство».</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Постановление Правительства Республики Калмыкия от 15 июля 1999 г. № 147 «</w:t>
      </w:r>
      <w:r>
        <w:rPr>
          <w:rStyle w:val="WW8Num4z0"/>
          <w:rFonts w:ascii="Verdana" w:hAnsi="Verdana"/>
          <w:color w:val="4682B4"/>
          <w:sz w:val="18"/>
          <w:szCs w:val="18"/>
        </w:rPr>
        <w:t>О порядке предоставления охотничьих угодий в Республике Калмыкия</w:t>
      </w:r>
      <w:r>
        <w:rPr>
          <w:rFonts w:ascii="Verdana" w:hAnsi="Verdana"/>
          <w:color w:val="000000"/>
          <w:sz w:val="18"/>
          <w:szCs w:val="18"/>
        </w:rPr>
        <w:t>» //Известия Калмыкии. 1999: 28 июля (№ 154).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Алехин</w:t>
      </w:r>
      <w:r>
        <w:rPr>
          <w:rFonts w:ascii="Verdana" w:hAnsi="Verdana"/>
          <w:color w:val="000000"/>
          <w:sz w:val="18"/>
          <w:szCs w:val="18"/>
        </w:rPr>
        <w:t>, А.П. Административное право Российской Федерации: учебник / А.П. Алехин, А.А.</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Fonts w:ascii="Verdana" w:hAnsi="Verdana"/>
          <w:color w:val="000000"/>
          <w:sz w:val="18"/>
          <w:szCs w:val="18"/>
        </w:rPr>
        <w:t>, Ю.М. Козлов. —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ЗерцалоМ</w:t>
      </w:r>
      <w:r>
        <w:rPr>
          <w:rFonts w:ascii="Verdana" w:hAnsi="Verdana"/>
          <w:color w:val="000000"/>
          <w:sz w:val="18"/>
          <w:szCs w:val="18"/>
        </w:rPr>
        <w:t>», 2003.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Атаманчук</w:t>
      </w:r>
      <w:r>
        <w:rPr>
          <w:rFonts w:ascii="Verdana" w:hAnsi="Verdana"/>
          <w:color w:val="000000"/>
          <w:sz w:val="18"/>
          <w:szCs w:val="18"/>
        </w:rPr>
        <w:t>, Г.В. Теория государственного управления: курс лекций / Г.В. Атаманчук. 2-е изд., доп. — М.: Омега-Л,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Балашенко</w:t>
      </w:r>
      <w:r>
        <w:rPr>
          <w:rFonts w:ascii="Verdana" w:hAnsi="Verdana"/>
          <w:color w:val="000000"/>
          <w:sz w:val="18"/>
          <w:szCs w:val="18"/>
        </w:rPr>
        <w:t>, С.А. Государственное управление в области охраны окружающей среды / С.А. Балашенко. — Мн.:</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2000.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Барауеов, Д.И. Принципы организации охотничьих угодий / Д.И. Бараусов, С.В.</w:t>
      </w:r>
      <w:r>
        <w:rPr>
          <w:rStyle w:val="WW8Num3z0"/>
          <w:rFonts w:ascii="Verdana" w:hAnsi="Verdana"/>
          <w:color w:val="000000"/>
          <w:sz w:val="18"/>
          <w:szCs w:val="18"/>
        </w:rPr>
        <w:t> </w:t>
      </w:r>
      <w:r>
        <w:rPr>
          <w:rStyle w:val="WW8Num4z0"/>
          <w:rFonts w:ascii="Verdana" w:hAnsi="Verdana"/>
          <w:color w:val="4682B4"/>
          <w:sz w:val="18"/>
          <w:szCs w:val="18"/>
        </w:rPr>
        <w:t>Десятов</w:t>
      </w:r>
      <w:r>
        <w:rPr>
          <w:rFonts w:ascii="Verdana" w:hAnsi="Verdana"/>
          <w:color w:val="000000"/>
          <w:sz w:val="18"/>
          <w:szCs w:val="18"/>
        </w:rPr>
        <w:t>, В:В: Ершов и др. // Охота — национальный охотничий; журнал. — 20091 № 10.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Бахрах</w:t>
      </w:r>
      <w:r>
        <w:rPr>
          <w:rFonts w:ascii="Verdana" w:hAnsi="Verdana"/>
          <w:color w:val="000000"/>
          <w:sz w:val="18"/>
          <w:szCs w:val="18"/>
        </w:rPr>
        <w:t>, Д.Н. Административное право России: учебник/ Д.И Бахрах. — 3-е изд., испр. и доп. М.: Эксмо,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Бертон, Ж. Охота: пер. с фр. / Ж. Бертон. — М.: ИД «Ниола:21-й век», 2006: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Бирюков, А.А.</w:t>
      </w:r>
      <w:r>
        <w:rPr>
          <w:rStyle w:val="WW8Num3z0"/>
          <w:rFonts w:ascii="Verdana" w:hAnsi="Verdana"/>
          <w:color w:val="000000"/>
          <w:sz w:val="18"/>
          <w:szCs w:val="18"/>
        </w:rPr>
        <w:t> </w:t>
      </w:r>
      <w:r>
        <w:rPr>
          <w:rStyle w:val="WW8Num4z0"/>
          <w:rFonts w:ascii="Verdana" w:hAnsi="Verdana"/>
          <w:color w:val="4682B4"/>
          <w:sz w:val="18"/>
          <w:szCs w:val="18"/>
        </w:rPr>
        <w:t>Сервитуты</w:t>
      </w:r>
      <w:r>
        <w:rPr>
          <w:rStyle w:val="WW8Num3z0"/>
          <w:rFonts w:ascii="Verdana" w:hAnsi="Verdana"/>
          <w:color w:val="000000"/>
          <w:sz w:val="18"/>
          <w:szCs w:val="18"/>
        </w:rPr>
        <w:t> </w:t>
      </w:r>
      <w:r>
        <w:rPr>
          <w:rFonts w:ascii="Verdana" w:hAnsi="Verdana"/>
          <w:color w:val="000000"/>
          <w:sz w:val="18"/>
          <w:szCs w:val="18"/>
        </w:rPr>
        <w:t>в российском гражданском законодательстве: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А.А. Бирюков; — Ставрополь,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Боголюбов, С.А. Соотношение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средств в обеспечении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С.А. Боголюбов // Журнал-, российского права. 2005. — № 7. - С. 24-32.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Боголюбов, С.А^ Соотношение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частного в аграрном праве / С.А. Боголюбов // Правовое обеспечение развития сельского хозяйства в России. М.,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89. Бороденко, В.П. Предпосылки создания управления охоты в иркутском регионе 7 В.П. Бороденко // Охрана и-рациональное использование животных и растительных ресурсов: материалы регион.науч.-практ. конф: 25-27 мая 2007 г. -Иркутск: ИрГСХА,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М.И. Договорное право. Книга первая: общие положения / М.И; Брагинский, В.В.</w:t>
      </w:r>
      <w:r>
        <w:rPr>
          <w:rStyle w:val="WW8Num3z0"/>
          <w:rFonts w:ascii="Verdana" w:hAnsi="Verdana"/>
          <w:color w:val="000000"/>
          <w:sz w:val="18"/>
          <w:szCs w:val="18"/>
        </w:rPr>
        <w:t> </w:t>
      </w:r>
      <w:r>
        <w:rPr>
          <w:rStyle w:val="WW8Num4z0"/>
          <w:rFonts w:ascii="Verdana" w:hAnsi="Verdana"/>
          <w:color w:val="4682B4"/>
          <w:sz w:val="18"/>
          <w:szCs w:val="18"/>
        </w:rPr>
        <w:t>Витрянский</w:t>
      </w:r>
      <w:r>
        <w:rPr>
          <w:rFonts w:ascii="Verdana" w:hAnsi="Verdana"/>
          <w:color w:val="000000"/>
          <w:sz w:val="18"/>
          <w:szCs w:val="18"/>
        </w:rPr>
        <w:t>; 2-е изд., испр;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Брагинский^ М.И!</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Общие положения / М.И. Брагинский; В.В. Витрянский;-Mi: Статут, 1997;,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М.М. Государственное управление как эколого-правовая. категория / М.М: Бринчук;// Экологическое право: — 2006. № 1. — С. 10-15.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Бринчук, М.М; Экологическое право (право окружающей среды): Учебник для высших юридических учебных заведений / М.М. Бринчук.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Бринчук, М.М; Экологическое право: учебник / М.М. Бринчук. 2-е изд, перераб. и доп.-М.: Юристь,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Бугаев, Д.В. Гражданско-правовое регулирование использования объектов животного мира, отнесенных к объектам охоты: дис. . канд. юрид. наук / Д.В. Бугаев. Волгоград, 2006.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Булгаков</w:t>
      </w:r>
      <w:r>
        <w:rPr>
          <w:rFonts w:ascii="Verdana" w:hAnsi="Verdana"/>
          <w:color w:val="000000"/>
          <w:sz w:val="18"/>
          <w:szCs w:val="18"/>
        </w:rPr>
        <w:t>, М.Б. Природоохранные акты: от «</w:t>
      </w:r>
      <w:r>
        <w:rPr>
          <w:rStyle w:val="WW8Num4z0"/>
          <w:rFonts w:ascii="Verdana" w:hAnsi="Verdana"/>
          <w:color w:val="4682B4"/>
          <w:sz w:val="18"/>
          <w:szCs w:val="18"/>
        </w:rPr>
        <w:t>Русской правды</w:t>
      </w:r>
      <w:r>
        <w:rPr>
          <w:rFonts w:ascii="Verdana" w:hAnsi="Verdana"/>
          <w:color w:val="000000"/>
          <w:sz w:val="18"/>
          <w:szCs w:val="18"/>
        </w:rPr>
        <w:t>» допетровских времен / М.Б. Булгаков, А.А.</w:t>
      </w:r>
      <w:r>
        <w:rPr>
          <w:rStyle w:val="WW8Num3z0"/>
          <w:rFonts w:ascii="Verdana" w:hAnsi="Verdana"/>
          <w:color w:val="000000"/>
          <w:sz w:val="18"/>
          <w:szCs w:val="18"/>
        </w:rPr>
        <w:t> </w:t>
      </w:r>
      <w:r>
        <w:rPr>
          <w:rStyle w:val="WW8Num4z0"/>
          <w:rFonts w:ascii="Verdana" w:hAnsi="Verdana"/>
          <w:color w:val="4682B4"/>
          <w:sz w:val="18"/>
          <w:szCs w:val="18"/>
        </w:rPr>
        <w:t>Ялбуганов</w:t>
      </w:r>
      <w:r>
        <w:rPr>
          <w:rStyle w:val="WW8Num3z0"/>
          <w:rFonts w:ascii="Verdana" w:hAnsi="Verdana"/>
          <w:color w:val="000000"/>
          <w:sz w:val="18"/>
          <w:szCs w:val="18"/>
        </w:rPr>
        <w:t> </w:t>
      </w:r>
      <w:r>
        <w:rPr>
          <w:rFonts w:ascii="Verdana" w:hAnsi="Verdana"/>
          <w:color w:val="000000"/>
          <w:sz w:val="18"/>
          <w:szCs w:val="18"/>
        </w:rPr>
        <w:t>// Государство и право, -1996.-№8.- С. 136-146.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Быковский, В.К. Использование лесов в Российской Федерации: правовое регулирование / В.К. Быковский.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Васильева, М.И. Государство как субъект экологического права / М:И. Васильева // Экологическое право. 2008. - № 3. — С. 2-5.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Васильева, ММ. Правовые проблемы, организации управления в сфере охраны окружающей среды: пособие по региональной экологической политике / М.И. Васильева. — М:: Акрополь, ЦЭПР,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Васильева, М.И. Правовое регулирование лесных отношений в новом Лесном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М.И. Васильева // Журнал^ российского права. — 2007. № 1. - G. 75-86.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Васильева, М.И.</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в экологическом праве: теория и практика правового регулирования: дис. . д-ра юрид. наук / М:И. Васильева. -М., 2003.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Васильев, С.В. Частное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в России: историко-теоретический анализ: дис. д-ра юрид. наук / С.В. Васильев. — СПб.,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А.Б. Теория государства и права: учебник (для.юрид.вузов) / А.Б. Венгеров. 4-е изд., стер. -М.: Омега-JI,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Военно-охотничье общество (материалы для докладов и бесед). — М:: ЦСВОО, 1981.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Высторобец</w:t>
      </w:r>
      <w:r>
        <w:rPr>
          <w:rFonts w:ascii="Verdana" w:hAnsi="Verdana"/>
          <w:color w:val="000000"/>
          <w:sz w:val="18"/>
          <w:szCs w:val="18"/>
        </w:rPr>
        <w:t>, Е.А. Охота и право: мир, Россия, Алтае-Саянский экорегион / Е.А.</w:t>
      </w:r>
      <w:r>
        <w:rPr>
          <w:rStyle w:val="WW8Num3z0"/>
          <w:rFonts w:ascii="Verdana" w:hAnsi="Verdana"/>
          <w:color w:val="000000"/>
          <w:sz w:val="18"/>
          <w:szCs w:val="18"/>
        </w:rPr>
        <w:t> </w:t>
      </w:r>
      <w:r>
        <w:rPr>
          <w:rStyle w:val="WW8Num4z0"/>
          <w:rFonts w:ascii="Verdana" w:hAnsi="Verdana"/>
          <w:color w:val="4682B4"/>
          <w:sz w:val="18"/>
          <w:szCs w:val="18"/>
        </w:rPr>
        <w:t>Высторобец</w:t>
      </w:r>
      <w:r>
        <w:rPr>
          <w:rFonts w:ascii="Verdana" w:hAnsi="Verdana"/>
          <w:color w:val="000000"/>
          <w:sz w:val="18"/>
          <w:szCs w:val="18"/>
        </w:rPr>
        <w:t>, МИРмпОС; предисл. Ю.Е. Винокурова. — М.; Красноярск: День Серебра,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Голубцов, В.Г. Публичные и частные начала в гражданско-правовом регулировании отношений государственной-собственности: дис. . канд. юрид. наук / В.Г. Голубцов. Пермь, 1999.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А.К. Экологическое право России: словарь юридических терминов: учеб. пособие для вузов / А.К. Голиченков.' -М.: ИД«Городец», 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Горбунова, Е. О государственном управлении и противостоянии в охотничьем хозяйстве / Е. Горбунова // Российская Охотничья Газета. — 2010. — 10 февр.</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Гражданское'право: учебник: в 4 т. Т. 3:</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 под ред. Е.А.Суханова. 3-е изд., перераб. и доп. —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Гражданское право: учебник. Т. 1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 М.: Проспект,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Гражданское и коммерческое право: учеб. пособие / под ред. В.В.</w:t>
      </w:r>
      <w:r>
        <w:rPr>
          <w:rStyle w:val="WW8Num3z0"/>
          <w:rFonts w:ascii="Verdana" w:hAnsi="Verdana"/>
          <w:color w:val="000000"/>
          <w:sz w:val="18"/>
          <w:szCs w:val="18"/>
        </w:rPr>
        <w:t> </w:t>
      </w:r>
      <w:r>
        <w:rPr>
          <w:rStyle w:val="WW8Num4z0"/>
          <w:rFonts w:ascii="Verdana" w:hAnsi="Verdana"/>
          <w:color w:val="4682B4"/>
          <w:sz w:val="18"/>
          <w:szCs w:val="18"/>
        </w:rPr>
        <w:t>Безбах</w:t>
      </w:r>
      <w:r>
        <w:rPr>
          <w:rFonts w:ascii="Verdana" w:hAnsi="Verdana"/>
          <w:color w:val="000000"/>
          <w:sz w:val="18"/>
          <w:szCs w:val="18"/>
        </w:rPr>
        <w:t>, В.К. Пучинского. М. ЗАО «МЦФР»,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Гребнев, И. Правовые аспекты статуса охотничьих путёвок / И. Гребнев // Охотничий и рыболовный журнал «</w:t>
      </w:r>
      <w:r>
        <w:rPr>
          <w:rStyle w:val="WW8Num4z0"/>
          <w:rFonts w:ascii="Verdana" w:hAnsi="Verdana"/>
          <w:color w:val="4682B4"/>
          <w:sz w:val="18"/>
          <w:szCs w:val="18"/>
        </w:rPr>
        <w:t>Сафари</w:t>
      </w:r>
      <w:r>
        <w:rPr>
          <w:rFonts w:ascii="Verdana" w:hAnsi="Verdana"/>
          <w:color w:val="000000"/>
          <w:sz w:val="18"/>
          <w:szCs w:val="18"/>
        </w:rPr>
        <w:t>». — 2007. № 2. - С. 64-67.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Гревцов</w:t>
      </w:r>
      <w:r>
        <w:rPr>
          <w:rFonts w:ascii="Verdana" w:hAnsi="Verdana"/>
          <w:color w:val="000000"/>
          <w:sz w:val="18"/>
          <w:szCs w:val="18"/>
        </w:rPr>
        <w:t>, О.В. Незаконная, охота: уголовно-правовые вопросы: монография / О.В. Гревцов. СПб., 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 Громов, С.А. Соотношение частного и публичного права в российской системе права: тенденции дифференциации и интеграции: дис. . канд. юрид. наук / С.А. Громов. СПб.,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Данилов, Д.Н. Основы охотустройства / Д.Н. Данилов и др.; под ред. Д.Н. Данилова. — М.: Лесная промышленность, 1966.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Дёмин, А.В</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договоры: дис. . канд. юрид. наук /</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A.В'. Дёмин. — М., 1996. *</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Дорохин, С.В. Деление права на публичное и частное: конституционно-правовой аспект: дис. . канд. юрид. наук / С.В. Дорохин. Ml,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Дроздов, И.А. Договоры на передачу в пользование природных ресурсов: учеб.-практ. пособие / И.А. Дроздов. М.: Проспект, 2001.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Дроздов, М.П. Становление российского частного права: проблемы и перспективы (межрегиональная конференция) / М.П. Дроздов; Е.В.</w:t>
      </w:r>
      <w:r>
        <w:rPr>
          <w:rStyle w:val="WW8Num3z0"/>
          <w:rFonts w:ascii="Verdana" w:hAnsi="Verdana"/>
          <w:color w:val="000000"/>
          <w:sz w:val="18"/>
          <w:szCs w:val="18"/>
        </w:rPr>
        <w:t> </w:t>
      </w:r>
      <w:r>
        <w:rPr>
          <w:rStyle w:val="WW8Num4z0"/>
          <w:rFonts w:ascii="Verdana" w:hAnsi="Verdana"/>
          <w:color w:val="4682B4"/>
          <w:sz w:val="18"/>
          <w:szCs w:val="18"/>
        </w:rPr>
        <w:t>Ковалев</w:t>
      </w:r>
      <w:r>
        <w:rPr>
          <w:rFonts w:ascii="Verdana" w:hAnsi="Verdana"/>
          <w:color w:val="000000"/>
          <w:sz w:val="18"/>
          <w:szCs w:val="18"/>
        </w:rPr>
        <w:t>,</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B.Н. Кураев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1995. - № 6. - С. 114-125.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О.Л. Экологическое право: учебник / О.Л. Дубовик. — 2-е изд., перераб. и доп. — М.: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Законодательство России об использовании и охране биологического разнообразия. Аналитический обзор. Федеральное законодательство / под ред. А.С. Шестакова. -М/.ГЕОС, 2001.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Зиновьева, О.А. Новое лесное законодательство / О.А. Зиновьева // Экологическое право. — 2008. — № 2. — С. 23-26.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Иванов, В.В. Общие вопросы теории договора,/ В.В. Иванов. М., 2000.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Иванов, И.И. Найдите орган / И.И. Иванов // Охотник и рыболов Поволжья и Урала. 2007. — № 6 (июнь).</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Игнатьева, И.А. Проблема систематизации законодательства об охоте и</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Style w:val="WW8Num3z0"/>
          <w:rFonts w:ascii="Verdana" w:hAnsi="Verdana"/>
          <w:color w:val="000000"/>
          <w:sz w:val="18"/>
          <w:szCs w:val="18"/>
        </w:rPr>
        <w:t> </w:t>
      </w:r>
      <w:r>
        <w:rPr>
          <w:rFonts w:ascii="Verdana" w:hAnsi="Verdana"/>
          <w:color w:val="000000"/>
          <w:sz w:val="18"/>
          <w:szCs w:val="18"/>
        </w:rPr>
        <w:t>опыт субъектов Российской Федерации / И.А. Игнатьева // Экологическое право. — 2006. — № 5. С. 16-23.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Извеков, Ю. Использование объектов животного мира / Ю. Извеков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2005. - № 2:- С. 12-14.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Илюшина, М.Н. Коммерческие</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теория и практика: учеб.-практ. пособие / М.Н: Илюшина, М.Ю.</w:t>
      </w:r>
      <w:r>
        <w:rPr>
          <w:rStyle w:val="WW8Num3z0"/>
          <w:rFonts w:ascii="Verdana" w:hAnsi="Verdana"/>
          <w:color w:val="000000"/>
          <w:sz w:val="18"/>
          <w:szCs w:val="18"/>
        </w:rPr>
        <w:t> </w:t>
      </w:r>
      <w:r>
        <w:rPr>
          <w:rStyle w:val="WW8Num4z0"/>
          <w:rFonts w:ascii="Verdana" w:hAnsi="Verdana"/>
          <w:color w:val="4682B4"/>
          <w:sz w:val="18"/>
          <w:szCs w:val="18"/>
        </w:rPr>
        <w:t>Челышев</w:t>
      </w:r>
      <w:r>
        <w:rPr>
          <w:rFonts w:ascii="Verdana" w:hAnsi="Verdana"/>
          <w:color w:val="000000"/>
          <w:sz w:val="18"/>
          <w:szCs w:val="18"/>
        </w:rPr>
        <w:t>, Р.И. Ситдикова; под общ. ред. М.Н. Илюшиной. М.:</w:t>
      </w:r>
      <w:r>
        <w:rPr>
          <w:rStyle w:val="WW8Num3z0"/>
          <w:rFonts w:ascii="Verdana" w:hAnsi="Verdana"/>
          <w:color w:val="000000"/>
          <w:sz w:val="18"/>
          <w:szCs w:val="18"/>
        </w:rPr>
        <w:t> </w:t>
      </w:r>
      <w:r>
        <w:rPr>
          <w:rStyle w:val="WW8Num4z0"/>
          <w:rFonts w:ascii="Verdana" w:hAnsi="Verdana"/>
          <w:color w:val="4682B4"/>
          <w:sz w:val="18"/>
          <w:szCs w:val="18"/>
        </w:rPr>
        <w:t>РПА</w:t>
      </w:r>
      <w:r>
        <w:rPr>
          <w:rStyle w:val="WW8Num3z0"/>
          <w:rFonts w:ascii="Verdana" w:hAnsi="Verdana"/>
          <w:color w:val="000000"/>
          <w:sz w:val="18"/>
          <w:szCs w:val="18"/>
        </w:rPr>
        <w:t> </w:t>
      </w:r>
      <w:r>
        <w:rPr>
          <w:rFonts w:ascii="Verdana" w:hAnsi="Verdana"/>
          <w:color w:val="000000"/>
          <w:sz w:val="18"/>
          <w:szCs w:val="18"/>
        </w:rPr>
        <w:t>MIO РФ,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Инструкция по охотоустройству в районах организации колхозных охотничьих хозяйств. Отдел охоты. — М.: НКЗ СССР, 1936.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Калиниченко, Т.Г. Развитие публично-правовых отношений в новом Водном кодексе Российской Федерации / Т.Г. Калиниченко // Аграрное и земельное право. 2006. - № 10 (22). - С. 82-94.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Клюкин, Б.Д. О развитии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основы права пользования недрами / Б.Д. Клюкин // Государство и право. 2004. - № 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Клюшев, А.Г. Менеджмент (Природопользование, охотничье хозяйство) / А.Г. Клюшев, В.И.</w:t>
      </w:r>
      <w:r>
        <w:rPr>
          <w:rStyle w:val="WW8Num3z0"/>
          <w:rFonts w:ascii="Verdana" w:hAnsi="Verdana"/>
          <w:color w:val="000000"/>
          <w:sz w:val="18"/>
          <w:szCs w:val="18"/>
        </w:rPr>
        <w:t> </w:t>
      </w:r>
      <w:r>
        <w:rPr>
          <w:rStyle w:val="WW8Num4z0"/>
          <w:rFonts w:ascii="Verdana" w:hAnsi="Verdana"/>
          <w:color w:val="4682B4"/>
          <w:sz w:val="18"/>
          <w:szCs w:val="18"/>
        </w:rPr>
        <w:t>Романов</w:t>
      </w:r>
      <w:r>
        <w:rPr>
          <w:rFonts w:ascii="Verdana" w:hAnsi="Verdana"/>
          <w:color w:val="000000"/>
          <w:sz w:val="18"/>
          <w:szCs w:val="18"/>
        </w:rPr>
        <w:t>. — Иркутск,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Клюшев, А.Г. Управление охотничьим хозяйством в России / А.Г. Клюшев // Охрана и рациональное использование животных и растительных ресурсов: материалы междунар. науч.-практ. конф., Иркутск, 26-30 мая 2005 г. -Иркутск: Изд-во ИрГСХА,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О.С. Терминологические блуждания в экологии / О.С. Колбасов // Государство и право. — 1999. № 10. — С. 27-37.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животном мире</w:t>
      </w:r>
      <w:r>
        <w:rPr>
          <w:rFonts w:ascii="Verdana" w:hAnsi="Verdana"/>
          <w:color w:val="000000"/>
          <w:sz w:val="18"/>
          <w:szCs w:val="18"/>
        </w:rPr>
        <w:t>» / под-ред. С.А. Боголюбова; Ин-т законодательства ю сравнительного&lt;</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«Юридический Дом «</w:t>
      </w:r>
      <w:r>
        <w:rPr>
          <w:rStyle w:val="WW8Num4z0"/>
          <w:rFonts w:ascii="Verdana" w:hAnsi="Verdana"/>
          <w:color w:val="4682B4"/>
          <w:sz w:val="18"/>
          <w:szCs w:val="18"/>
        </w:rPr>
        <w:t>Юстицинформ</w:t>
      </w:r>
      <w:r>
        <w:rPr>
          <w:rFonts w:ascii="Verdana" w:hAnsi="Verdana"/>
          <w:color w:val="000000"/>
          <w:sz w:val="18"/>
          <w:szCs w:val="18"/>
        </w:rPr>
        <w:t>»,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Кравченко, О.Ю. Публичные и частные интересы в праве: политико-правовое исследование: дис. . канд. юрид. наук / О.Ю. Кравченко. Казань,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Краев; Н.В. Разработка охотничьего законодательства в первые годы Советской власти / Н.В. Краев // Охотоведение. Экономика, организация, право: научно-теоретический) журнал /</w:t>
      </w:r>
      <w:r>
        <w:rPr>
          <w:rStyle w:val="WW8Num3z0"/>
          <w:rFonts w:ascii="Verdana" w:hAnsi="Verdana"/>
          <w:color w:val="000000"/>
          <w:sz w:val="18"/>
          <w:szCs w:val="18"/>
        </w:rPr>
        <w:t> </w:t>
      </w:r>
      <w:r>
        <w:rPr>
          <w:rStyle w:val="WW8Num4z0"/>
          <w:rFonts w:ascii="Verdana" w:hAnsi="Verdana"/>
          <w:color w:val="4682B4"/>
          <w:sz w:val="18"/>
          <w:szCs w:val="18"/>
        </w:rPr>
        <w:t>ВНИИОЗ</w:t>
      </w:r>
      <w:r>
        <w:rPr>
          <w:rFonts w:ascii="Verdana" w:hAnsi="Verdana"/>
          <w:color w:val="000000"/>
          <w:sz w:val="18"/>
          <w:szCs w:val="18"/>
        </w:rPr>
        <w:t>; РАСХН; под ред. В.Г. Сафонова. -Киров, 2006.-№3(53).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О.И. Комментарий законодательства о животном мире / О.И. Крассов // Законодательство и экономика. 2001. - № 9. — С. 4-56.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 Крассов, О.И. Экологическое право: учебник / О.И. Крассов. — 2-е изд., пересмотр. М.: Норма, 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Курчевская</w:t>
      </w:r>
      <w:r>
        <w:rPr>
          <w:rFonts w:ascii="Verdana" w:hAnsi="Verdana"/>
          <w:color w:val="000000"/>
          <w:sz w:val="18"/>
          <w:szCs w:val="18"/>
        </w:rPr>
        <w:t>, С.В. Административный договор: формирование современной теории и основные проблемы: автореф. дис. . канд. юрид. наук / С.В. Курчевская. Воронеж,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Марченко, М.Н. Теория государства и права: учебник / М.Н. Марченко. — 2-е изд., перераб. и доп. — М.: ТК Велби, Проспект,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Матвейчук, С.П.</w:t>
      </w:r>
      <w:r>
        <w:rPr>
          <w:rStyle w:val="WW8Num3z0"/>
          <w:rFonts w:ascii="Verdana" w:hAnsi="Verdana"/>
          <w:color w:val="000000"/>
          <w:sz w:val="18"/>
          <w:szCs w:val="18"/>
        </w:rPr>
        <w:t> </w:t>
      </w:r>
      <w:r>
        <w:rPr>
          <w:rStyle w:val="WW8Num4z0"/>
          <w:rFonts w:ascii="Verdana" w:hAnsi="Verdana"/>
          <w:color w:val="4682B4"/>
          <w:sz w:val="18"/>
          <w:szCs w:val="18"/>
        </w:rPr>
        <w:t>Коррупциогенные</w:t>
      </w:r>
      <w:r>
        <w:rPr>
          <w:rStyle w:val="WW8Num3z0"/>
          <w:rFonts w:ascii="Verdana" w:hAnsi="Verdana"/>
          <w:color w:val="000000"/>
          <w:sz w:val="18"/>
          <w:szCs w:val="18"/>
        </w:rPr>
        <w:t> </w:t>
      </w:r>
      <w:r>
        <w:rPr>
          <w:rFonts w:ascii="Verdana" w:hAnsi="Verdana"/>
          <w:color w:val="000000"/>
          <w:sz w:val="18"/>
          <w:szCs w:val="18"/>
        </w:rPr>
        <w:t>механизмы в охотничьем хозяйстве России / С.П. Матвейчук // Национальный охотничий журнал «</w:t>
      </w:r>
      <w:r>
        <w:rPr>
          <w:rStyle w:val="WW8Num4z0"/>
          <w:rFonts w:ascii="Verdana" w:hAnsi="Verdana"/>
          <w:color w:val="4682B4"/>
          <w:sz w:val="18"/>
          <w:szCs w:val="18"/>
        </w:rPr>
        <w:t>Охота</w:t>
      </w:r>
      <w:r>
        <w:rPr>
          <w:rFonts w:ascii="Verdana" w:hAnsi="Verdana"/>
          <w:color w:val="000000"/>
          <w:sz w:val="18"/>
          <w:szCs w:val="18"/>
        </w:rPr>
        <w:t>». 2008. - № 7. - С. 12-17.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Маштаков, К.М. Теоретически вопросы разграничения публичного и частного права: дис. . канд. юрид. наук/К.М. Маштаков. — Ростов н/Д., 2001.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Миронова, JI.A Гражданско-правовые договоры в сфере природопользования: автореф. дис. . канд. юрид. наук / Л. А. Миронова. — Казань, 2004.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Мисник</w:t>
      </w:r>
      <w:r>
        <w:rPr>
          <w:rFonts w:ascii="Verdana" w:hAnsi="Verdana"/>
          <w:color w:val="000000"/>
          <w:sz w:val="18"/>
          <w:szCs w:val="18"/>
        </w:rPr>
        <w:t>, Н.Н. Публичные и частные интересы в экологическом праве / Н.Н. Мисник, Г.А. Мисник // Государство и право. 2006. - № 2. - С. 29-37.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Морозов, Н.Л.</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в публично-правовой сфере: дис. канд. юрид. наук / Н.Л. Морозов. М.,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Московское общество охоты имени Императора Александра II // Летопись деятельности общества. Издана в память окончания 35-летия деятельности общества (с 10-го декабря 1862 г. по 10-е декабря 1997 г.). М., 1898.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Мызров</w:t>
      </w:r>
      <w:r>
        <w:rPr>
          <w:rFonts w:ascii="Verdana" w:hAnsi="Verdana"/>
          <w:color w:val="000000"/>
          <w:sz w:val="18"/>
          <w:szCs w:val="18"/>
        </w:rPr>
        <w:t>, С.Н. Договор аренды: автореф. дис. . канд. юрид. наук/С.Н. Мызров. Ульяновск, 2000.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Нестерова, Э.Э. Историко-теоретические основания учения о разделении права на публичное и частное в западноевропейской и российской правовой науке: дис. канд. юрид. наук / Э.Э. Нестерова. — Н. Новгород,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Новикова, Е.В. О соотношении публично-правовых и частноправовых начал в экологическом законодательстве / Е.В. Новикова // Государство и право. -2000.-№3. —С. 59-64.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Новикова, Е.В. Теоретические проблемы развития экологического законодательства в республике Казахстан: дис. . канд. юрид. наук / Е.В. Новикова. М., 1999: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Новикова, Е.В. Частное право и экологическое законодательство: влияние и соотношение / Е.В. Новикова; отв. ред. М.М. Бринчук.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Петров, В.В. Экологическое право России: учебник для вузов / В.В. Петров. М.: БЕК, 1995.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Петрова, Т.В. Правовые проблемы экономического механизма охраны окружающей среды / Т.В. Петрова. М.: Зерцало, 2000.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Победоносцев, К.П. Курс гражданского права. Первая часть: Вотчинные права / К.П. Победоносцев. М.: Статут,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Полубоярйнов, Г.В. Организация охотничьего хозяйства / Г.В. Полубоя-ринов. Л.: Гослестехиздат, 1934.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Рахманин, Г. Охотничья кооперация /Г. Рахманин. — М., 1925.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 под ред. проф.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проф. И.С. Перетерского. — М., 1994.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Сатонина, К.А. Публичное и частное право: вопросы теории, и практики (становление и развитие в&gt; условиях правовой системы Российской Федерации): дис. . канд. юрид. наук / К.А. Сатонина. Уфа,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Сахабутдинова, Д.Н. Торги как</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договорного права и юридическая процедура: дис. . канд. юрид. наук / Д.Н. Сахабутдинова. — Казань,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Саурин, А. Проблемы переходного периода / А. Саурин // Сафари. 2005.-№6.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XXXII. -М., 1978.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Сборник действующих договоров, соглашений и</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заключенных СССР с иностранными государствами. Вып. XXXIIL М., 1979.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Сборник новейших законов, нормативных актов и других документов для работников охотничьего хозяйства. — Киров, 1991.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Скловский</w:t>
      </w:r>
      <w:r>
        <w:rPr>
          <w:rFonts w:ascii="Verdana" w:hAnsi="Verdana"/>
          <w:color w:val="000000"/>
          <w:sz w:val="18"/>
          <w:szCs w:val="18"/>
        </w:rPr>
        <w:t>, К.И. Проблемы, возникающие при заключении договоров о предоставлении охотничьих угодий- / К.И. Скловский // Законодательство. -2002.-№ Ю.-С. 79-81.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 Соловьев, Д.К. Что такое охотничье хозяйство / Д.К. Соловьев. -М.,(1919.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Соловьев, Д.К. Основы охотоведения: систематическое руководство к изучению русского охотничьего дела. Ч. Г / Д.К. Соловьев; Н.К.З. Сельскохозяйственный Ученый Комитет. Подотдел охоты. — Петроград, 1922.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Соловьев, Д.К. Основы охотоведения: систематическое руководство к изучению охотничьего дела в СССР. Ч. 4 / Д.К. Соловьев. — М.: Новая деревня, 1926.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Справочник об охотничьих обществах / сост. В.М. Воронцов. СПб., 1912.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Старилов</w:t>
      </w:r>
      <w:r>
        <w:rPr>
          <w:rFonts w:ascii="Verdana" w:hAnsi="Verdana"/>
          <w:color w:val="000000"/>
          <w:sz w:val="18"/>
          <w:szCs w:val="18"/>
        </w:rPr>
        <w:t>, Ю.Н. Курс общего административного права: в 3 т. Т. 2: Государственная служба. Управленческие действия. Правовые акты управления.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юстиция / Ю.Н. Старилов. М".: НОРМА,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Суров; А.Ф. Лицензионно-договорные основы природопользования и охраны окружающей*среды: дис. . канд. юрид. наук / А.Ф. Суров. — М., 1999.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Сырых, В.М. Теория государства и права: учебник для вузов»/ В.М. Сырых. 5-е изд., стер. - М.: ЗАО</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Теория государства и права: учебник для вузов / под ред. проф.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проф. В.Д. Перевалова. 2-е изд., изм. и доп. - М.: НОРМА (Издательская группа НОРМА - ИНФРА-М), 2002.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Тихонов, А. О государственном управлении охотничьим хозяйством / А. Тихонов // Российская Охотничья Газета. 2008. - 10 сент. (№ 37).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Тихонов, А. Дореформировались / А. Тихонов // Российская Охотничья Газета. -2009. -№41.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Томкевич, Н.Ф. Об организации правильного охотничьего хозяйства: практическое элементарное руководство для охотников и Охотничьих Обществ / Н.Ф. Томкевич. СПб., 1914.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Труды по выработке</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об охоте в связи с участием Императорского общества правильной охоты. С приложением резолюций 2-го Съезда охотников. М., 1911.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Труды Третьего съезда Всероссийского союза охотников в Москве1..18.24 июня 1922 г.). -М., 1923.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Туркин, Н.В. Исторический очерк деятельности Императорского общества, размножения охотничьих и промысловых животных и правильной охоты / Н.В. Туркин: М., 1898.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Умнов</w:t>
      </w:r>
      <w:r>
        <w:rPr>
          <w:rFonts w:ascii="Verdana" w:hAnsi="Verdana"/>
          <w:color w:val="000000"/>
          <w:sz w:val="18"/>
          <w:szCs w:val="18"/>
        </w:rPr>
        <w:t>, А. Организация первоначального охотустройства в системе охоткооперации / А. Умнов. М.; Л.: КОИЗ, 1932.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Ш.Хаустов, Д.В. Публично-правовые договоры как особый инструмент государственного регулирования природопользования: дис. . канд. юрид. наук / Д.В. Хаустов. М., 2003.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Хаустов, Д.В. Публично-правовые договоры в сфере использования и охраны лесов / Д.В. Хаустов //.Экологическое право. — 2005. — № 5. С. 14-23.</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Черепахин</w:t>
      </w:r>
      <w:r>
        <w:rPr>
          <w:rFonts w:ascii="Verdana" w:hAnsi="Verdana"/>
          <w:color w:val="000000"/>
          <w:sz w:val="18"/>
          <w:szCs w:val="18"/>
        </w:rPr>
        <w:t>, Б.Б. Первоначальные способы приобретения» собственности по действующему праву / Б.Б. Черепахин // Ученые записки Гос. Саратов, ун-та им. Н.Г. Чернышевского. Т. П. Вып. 4. — Саратов, 1924.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Шаблий, В.В. Роль органов исполнительной власти в осуществлении функций по охране и использованию животного мира и проблемы их реализации / В.В. Шаблий // Юридический мир. 2008. - № 10. - С. 65-67.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Шахов, B.C. Право пользования охотничьими угодьями: автореф. дис. . канд. юрид. наук / B.C. Шахов. М., 1989.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Fonts w:ascii="Verdana" w:hAnsi="Verdana"/>
          <w:color w:val="000000"/>
          <w:sz w:val="18"/>
          <w:szCs w:val="18"/>
        </w:rPr>
        <w:t>, Г.Ф. Учебник русского гражданского права. Т. 1 / Г.Ф. Шершеневич. — М.: Статут, 2005.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Шуплецова, Ю.И.</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на природные ресурсы: публичные и частные интересы / Ю.И. Шуплецова.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Экологическое право: учебник / отв. ред.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Н.Г. Жаворонкова, И.О. Краснова. — М.: ТК Велби, Проспект, 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Энциклопедический словарь Ф.А.Брокгауза и И:А. Ефрона. — С.-Петербургъ, 1897.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Юридический энциклопедический словарь. — М.: Советская энциклопедия, 1984.</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Bihrle C. 2003. PLOTS for the Future: Private Land Programs Now Offer More Options, Opportunities // North Dakota Outdoors. № 5. — Pp.* 22-25.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194. Cirelli, M.T. 2002. Legal Trends in Wildlife Management / FAO Legislativej1. Studies.-№74.-83 p.</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Glass R.J., More T.A. 1992. Satisfaction, Valuation, and Views Toward Allocation of Vermont Goose Hunting Opportunities / NFES (USDA Forest Service) Research Papers. RP NE-668. - 46 p.</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Kittredge D.B. 2005. The cooperation of private forest owners on scales larger than one individual property: International examples and potential application in the United States // Forest Policy and Economics. — № 7. — Pp. 671-688.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Kotlyarevskaya O.V. 2005. «Public Use» Requirement in Eminent Domain Cases Based on Slum Clearance, Elimination of Urban Blight, and Economic Development // Connecticut Public Interest Law Journal. Vol, 5. -№2.-Pp. 197-231.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Leopold A. 1986. Game Management. Madison, Wisconsin, USA: The University of Wisconsin Press. — 481 p.</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Lifers vs. Game Farmers: A Plea for Democracy in Sport // Bulletin of the American Game Protective Association. Volume 8. Number 2. Pp. 6-7.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Standing Committee of the Bern Convention. 2007. European Charter on Hunting and Biodiversity. Strasbourg, France.: Standing Committee of the Convention for the Conservation of European Wildlife and NaturalHabitats. 2007. 28 p.</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Thomas J.K., Adams C.E., Thigpen J.F. III. 1994. The Management of Hunting Leases by Rural Landowners // Southern Journal of Rural Sociology. -V. 10.-No. l.-Pp. 55-73.1.</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9 января 1998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 Вестник Конституционного Суда РФ. 1998. № 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27 июля 2010 г. № 2111/10 по делу № А05-7607/2009.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Определение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11 августа 2010 г. №</w:t>
      </w:r>
      <w:r>
        <w:rPr>
          <w:rStyle w:val="WW8Num3z0"/>
          <w:rFonts w:ascii="Verdana" w:hAnsi="Verdana"/>
          <w:color w:val="000000"/>
          <w:sz w:val="18"/>
          <w:szCs w:val="18"/>
        </w:rPr>
        <w:t> </w:t>
      </w:r>
      <w:r>
        <w:rPr>
          <w:rStyle w:val="WW8Num4z0"/>
          <w:rFonts w:ascii="Verdana" w:hAnsi="Verdana"/>
          <w:color w:val="4682B4"/>
          <w:sz w:val="18"/>
          <w:szCs w:val="18"/>
        </w:rPr>
        <w:t>ВАС</w:t>
      </w:r>
      <w:r>
        <w:rPr>
          <w:rFonts w:ascii="Verdana" w:hAnsi="Verdana"/>
          <w:color w:val="000000"/>
          <w:sz w:val="18"/>
          <w:szCs w:val="18"/>
        </w:rPr>
        <w:t>-10408/10 по делу № А09-9389/2009.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Определение Высшего Арбитражного Суда РФ от 16 августа 2010 г. № ВАС-7506/10 по делу № А70-8185/2009.</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Решение Верховного Суда РФ от 10 июня 2004 г. №</w:t>
      </w:r>
      <w:r>
        <w:rPr>
          <w:rStyle w:val="WW8Num3z0"/>
          <w:rFonts w:ascii="Verdana" w:hAnsi="Verdana"/>
          <w:color w:val="000000"/>
          <w:sz w:val="18"/>
          <w:szCs w:val="18"/>
        </w:rPr>
        <w:t> </w:t>
      </w:r>
      <w:r>
        <w:rPr>
          <w:rStyle w:val="WW8Num4z0"/>
          <w:rFonts w:ascii="Verdana" w:hAnsi="Verdana"/>
          <w:color w:val="4682B4"/>
          <w:sz w:val="18"/>
          <w:szCs w:val="18"/>
        </w:rPr>
        <w:t>ГКПИ</w:t>
      </w:r>
      <w:r>
        <w:rPr>
          <w:rFonts w:ascii="Verdana" w:hAnsi="Verdana"/>
          <w:color w:val="000000"/>
          <w:sz w:val="18"/>
          <w:szCs w:val="18"/>
        </w:rPr>
        <w:t>2004-690.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Определение Верховного Суда РФ от 26 ноября 2008 г. № 7-Г08-20.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Определение Верховного Суда РФ от 11 апреля 2007 г. № 74-Г07-1.</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Определение Верховного Суда РФ от 15 декабря 2004 г. № 19-Г04-10.</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Определение Верховного Суда РФ от 20 июня 2003 г. по делу № 60-Г03-12.</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Определение Верховного Суда РФ от 17 декабря 2001 г. № 57-ГО 1-15.</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Федерального арбитражного суда Уральского округа от 12 января 2009 г. по делу № А71-3496/08.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Федерального арбитражного суда Уральского округа от 27 мая 2008 г. № Ф09-11201/06-С1 по делу № А47-10415/06.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Федерального арбитражного суда Уральского округа от 8 октября 2008 г. по делу № А47-6496/07.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 Семнадцатого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29 сентября 2008 г. по делу № А71-3496/2008.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Постановление Семнадцатого арбитражного апелляционного суда от 3 июля 2008 г. по делу № А71-9563/2007.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 Восемнадцатого арбитражного апелляционного суда от 8 апреля 2008 г. по делу № А47-6496/07.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Восемнадцатого арбитражного апелляционного суда от 27 февраля 2008 г. по делу № А47-10415/06.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Решение Арбитражного суда Удмуртской Республики от 28 января 2008 г. по делу № А71-9563/2007.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Решение Арбитражного суда Удмуртской республики от 29 мая 2008 г. по делу № А71-3670/2008.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Решение Арбитражного суда Удмуртской Республики от 21 июля 2008 г. по делу № А71-3496/2008.</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222. Решение Арбитражного суда Удмуртской Республики от 19 декабря 2007 г. по делу № А71-9794/2007.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Решение Арбитражного суда Оренбургской области от 9 января 2008 г. по делу № А47-6496/2007.</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Решение Арбитражного суда Оренбургской области от 13 декабря 2007 г. по делу № А47-10415/06.</w:t>
      </w:r>
    </w:p>
    <w:p w:rsidR="004D0F1D" w:rsidRDefault="004D0F1D" w:rsidP="004D0F1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Решение Ивановского областного суда от 3 сентября 2008 г. № 3-78/2008.</w:t>
      </w:r>
    </w:p>
    <w:p w:rsidR="004D0F1D" w:rsidRDefault="004D0F1D" w:rsidP="004D0F1D">
      <w:pPr>
        <w:rPr>
          <w:color w:val="FF0000"/>
        </w:rPr>
      </w:pPr>
      <w:r>
        <w:rPr>
          <w:rFonts w:ascii="Verdana" w:hAnsi="Verdana"/>
          <w:color w:val="000000"/>
          <w:sz w:val="18"/>
          <w:szCs w:val="18"/>
        </w:rPr>
        <w:br/>
      </w:r>
      <w:bookmarkStart w:id="0" w:name="_GoBack"/>
      <w:bookmarkEnd w:id="0"/>
    </w:p>
    <w:p w:rsidR="004D0F1D" w:rsidRDefault="004D0F1D" w:rsidP="00506144">
      <w:pPr>
        <w:rPr>
          <w:color w:val="FF0000"/>
        </w:rPr>
      </w:pPr>
    </w:p>
    <w:p w:rsidR="004D0F1D" w:rsidRDefault="004D0F1D" w:rsidP="00506144">
      <w:pPr>
        <w:rPr>
          <w:color w:val="FF0000"/>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3B" w:rsidRDefault="00242A3B">
      <w:r>
        <w:separator/>
      </w:r>
    </w:p>
  </w:endnote>
  <w:endnote w:type="continuationSeparator" w:id="0">
    <w:p w:rsidR="00242A3B" w:rsidRDefault="0024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3B" w:rsidRDefault="00242A3B">
      <w:r>
        <w:separator/>
      </w:r>
    </w:p>
  </w:footnote>
  <w:footnote w:type="continuationSeparator" w:id="0">
    <w:p w:rsidR="00242A3B" w:rsidRDefault="00242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2A3B"/>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BF8B-FCCD-4A13-A47A-F6BD0E1E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7116</TotalTime>
  <Pages>18</Pages>
  <Words>9711</Words>
  <Characters>55358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64940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1711</cp:revision>
  <cp:lastPrinted>2009-02-06T08:36:00Z</cp:lastPrinted>
  <dcterms:created xsi:type="dcterms:W3CDTF">2015-03-22T11:10:00Z</dcterms:created>
  <dcterms:modified xsi:type="dcterms:W3CDTF">2015-09-16T10:54:00Z</dcterms:modified>
</cp:coreProperties>
</file>