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A4" w:rsidRPr="00843D21" w:rsidRDefault="00843D21" w:rsidP="00843D21">
      <w:r w:rsidRPr="00D352A6">
        <w:rPr>
          <w:rFonts w:ascii="Times New Roman" w:hAnsi="Times New Roman" w:cs="Times New Roman"/>
          <w:b/>
          <w:bCs/>
          <w:sz w:val="24"/>
          <w:szCs w:val="24"/>
        </w:rPr>
        <w:t xml:space="preserve">Стукал Олена Володимирівна, </w:t>
      </w:r>
      <w:r w:rsidRPr="00D352A6">
        <w:rPr>
          <w:rFonts w:ascii="Times New Roman" w:hAnsi="Times New Roman" w:cs="Times New Roman"/>
          <w:sz w:val="24"/>
          <w:szCs w:val="24"/>
        </w:rPr>
        <w:t>аналітик систем відділу з управління репутацією</w:t>
      </w:r>
      <w:r w:rsidRPr="00D352A6">
        <w:rPr>
          <w:rFonts w:ascii="Times New Roman" w:hAnsi="Times New Roman" w:cs="Times New Roman"/>
          <w:b/>
          <w:bCs/>
          <w:sz w:val="24"/>
          <w:szCs w:val="24"/>
        </w:rPr>
        <w:t xml:space="preserve"> </w:t>
      </w:r>
      <w:r w:rsidRPr="00D352A6">
        <w:rPr>
          <w:rFonts w:ascii="Times New Roman" w:hAnsi="Times New Roman" w:cs="Times New Roman"/>
          <w:sz w:val="24"/>
          <w:szCs w:val="24"/>
        </w:rPr>
        <w:t>Офісу директора з постачання та управління поставками з трансформації АТ «Укрзалізниця»</w:t>
      </w:r>
      <w:r w:rsidRPr="00D352A6">
        <w:rPr>
          <w:rFonts w:ascii="Times New Roman" w:hAnsi="Times New Roman" w:cs="Times New Roman"/>
          <w:b/>
          <w:bCs/>
          <w:sz w:val="24"/>
          <w:szCs w:val="24"/>
        </w:rPr>
        <w:t xml:space="preserve"> </w:t>
      </w:r>
      <w:r w:rsidRPr="00D352A6">
        <w:rPr>
          <w:rFonts w:ascii="Times New Roman" w:hAnsi="Times New Roman" w:cs="Times New Roman"/>
          <w:sz w:val="24"/>
          <w:szCs w:val="24"/>
        </w:rPr>
        <w:t xml:space="preserve">(м. Київ). Назва дисертації: </w:t>
      </w:r>
      <w:r w:rsidRPr="00D352A6">
        <w:rPr>
          <w:rFonts w:ascii="Times New Roman" w:hAnsi="Times New Roman" w:cs="Times New Roman"/>
          <w:bCs/>
          <w:sz w:val="24"/>
          <w:szCs w:val="24"/>
        </w:rPr>
        <w:t>«Конструкти толерантності у свідомості української молоді: досвід емпіричного дослідження»</w:t>
      </w:r>
      <w:r w:rsidRPr="00D352A6">
        <w:rPr>
          <w:rFonts w:ascii="Times New Roman" w:hAnsi="Times New Roman" w:cs="Times New Roman"/>
          <w:sz w:val="24"/>
          <w:szCs w:val="24"/>
        </w:rPr>
        <w:t xml:space="preserve"> Шифр та назва спеціальності – 22.00.04 – спеціальні та галузеві соціології. Спецрада Д 26.229.01 Інституту соціології</w:t>
      </w:r>
    </w:p>
    <w:sectPr w:rsidR="00F239A4" w:rsidRPr="00843D21"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FC6F9E">
                <w:pPr>
                  <w:spacing w:line="240" w:lineRule="auto"/>
                </w:pPr>
                <w:fldSimple w:instr=" PAGE \* MERGEFORMAT ">
                  <w:r w:rsidR="00AB0305"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FC6F9E">
                <w:pPr>
                  <w:spacing w:line="240" w:lineRule="auto"/>
                </w:pPr>
                <w:fldSimple w:instr=" PAGE \* MERGEFORMAT ">
                  <w:r w:rsidR="00843D21" w:rsidRPr="00843D2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FC6F9E">
      <w:pPr>
        <w:rPr>
          <w:sz w:val="2"/>
          <w:szCs w:val="2"/>
        </w:rPr>
      </w:pPr>
      <w:r w:rsidRPr="00FC6F9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FC6F9E">
                  <w:pPr>
                    <w:spacing w:line="240" w:lineRule="auto"/>
                  </w:pPr>
                  <w:fldSimple w:instr=" PAGE \* MERGEFORMAT ">
                    <w:r w:rsidR="00AB0305"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FC6F9E">
      <w:pPr>
        <w:rPr>
          <w:sz w:val="2"/>
          <w:szCs w:val="2"/>
        </w:rPr>
      </w:pPr>
      <w:r w:rsidRPr="00FC6F9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FC6F9E">
                  <w:pPr>
                    <w:pStyle w:val="1ffffff7"/>
                    <w:spacing w:line="240" w:lineRule="auto"/>
                  </w:pPr>
                  <w:fldSimple w:instr=" PAGE \* MERGEFORMAT ">
                    <w:r w:rsidR="00AB0305"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5B8"/>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03B69-6EAD-4665-A7F3-9BF3A02D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60</Words>
  <Characters>342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65</cp:revision>
  <cp:lastPrinted>2009-02-06T05:36:00Z</cp:lastPrinted>
  <dcterms:created xsi:type="dcterms:W3CDTF">2021-12-02T13:12:00Z</dcterms:created>
  <dcterms:modified xsi:type="dcterms:W3CDTF">2021-12-03T11:31:00Z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