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B054" w14:textId="77777777" w:rsidR="001A795D" w:rsidRDefault="001A795D" w:rsidP="001A795D">
      <w:pPr>
        <w:pStyle w:val="afffffffffffffffffffffffffff5"/>
        <w:rPr>
          <w:rFonts w:ascii="Verdana" w:hAnsi="Verdana"/>
          <w:color w:val="000000"/>
          <w:sz w:val="21"/>
          <w:szCs w:val="21"/>
        </w:rPr>
      </w:pPr>
      <w:r>
        <w:rPr>
          <w:rFonts w:ascii="Helvetica" w:hAnsi="Helvetica" w:cs="Helvetica"/>
          <w:b/>
          <w:bCs w:val="0"/>
          <w:color w:val="222222"/>
          <w:sz w:val="21"/>
          <w:szCs w:val="21"/>
        </w:rPr>
        <w:t>Балашова, Елена Владимировна.</w:t>
      </w:r>
      <w:r>
        <w:rPr>
          <w:rFonts w:ascii="Helvetica" w:hAnsi="Helvetica" w:cs="Helvetica"/>
          <w:color w:val="222222"/>
          <w:sz w:val="21"/>
          <w:szCs w:val="21"/>
        </w:rPr>
        <w:br/>
        <w:t xml:space="preserve">Акустические и диэлектрические свойства в области фазовых переходов в кристаллах с полярной и структурной </w:t>
      </w:r>
      <w:proofErr w:type="gramStart"/>
      <w:r>
        <w:rPr>
          <w:rFonts w:ascii="Helvetica" w:hAnsi="Helvetica" w:cs="Helvetica"/>
          <w:color w:val="222222"/>
          <w:sz w:val="21"/>
          <w:szCs w:val="21"/>
        </w:rPr>
        <w:t>неустойчивостями :</w:t>
      </w:r>
      <w:proofErr w:type="gramEnd"/>
      <w:r>
        <w:rPr>
          <w:rFonts w:ascii="Helvetica" w:hAnsi="Helvetica" w:cs="Helvetica"/>
          <w:color w:val="222222"/>
          <w:sz w:val="21"/>
          <w:szCs w:val="21"/>
        </w:rPr>
        <w:t xml:space="preserve"> диссертация ... доктора физико-математических наук : 01.04.07. - Санкт-Петербург, 1998. - 300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2FD728F" w14:textId="77777777" w:rsidR="001A795D" w:rsidRDefault="001A795D" w:rsidP="001A795D">
      <w:pPr>
        <w:pStyle w:val="20"/>
        <w:spacing w:before="0" w:after="312"/>
        <w:rPr>
          <w:rFonts w:ascii="Arial" w:hAnsi="Arial" w:cs="Arial"/>
          <w:caps/>
          <w:color w:val="333333"/>
          <w:sz w:val="27"/>
          <w:szCs w:val="27"/>
        </w:rPr>
      </w:pPr>
    </w:p>
    <w:p w14:paraId="0020D54F" w14:textId="77777777" w:rsidR="001A795D" w:rsidRDefault="001A795D" w:rsidP="001A79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Балашова, Елена Владимировна</w:t>
      </w:r>
    </w:p>
    <w:p w14:paraId="06A3E6D5"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DB3685"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Диэлектрический отклик кристаллов с полярной и структурной неустойчивостями.</w:t>
      </w:r>
    </w:p>
    <w:p w14:paraId="6CC77CEB"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102CF2"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Диэлектрическая восприимчивость, Е-Т фазовая диаграмма и поведение петель диэлектрического гистерезиса в кристаллах с последовательностью структурной и полярной неустой ч и востей в случае подавления полярного параметра порядка.</w:t>
      </w:r>
    </w:p>
    <w:p w14:paraId="53991734"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Диэлектрическая восприимчивость, Е-Т фазовая диаграмма и поведение петель диэлектрического гистерезиса в кристаллах с последовательностью полярной и структурной неустойчивостей в случае подавления структурного параметра порядка.</w:t>
      </w:r>
    </w:p>
    <w:p w14:paraId="331C172F"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Диэлектрическая восприимчивость, Е-Т фазовая диаграмма и поведение петель диэлектрического гистерезиса в кристаллах с полярной и структурной неустойчивостями в случае стимулирования структурного, либо полярного параметра порядка. ^</w:t>
      </w:r>
    </w:p>
    <w:p w14:paraId="57B23220"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A39DD79"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Фазовые переходы в твердых растворах сегнетоэлектрик бетаин арсенат (ВА) - антисегнетоэлектрик дейтерированный бетаин арсенат (DBA).</w:t>
      </w:r>
    </w:p>
    <w:p w14:paraId="48F261B8"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9BA5DD"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Акустические свойства кристаллов DBA.</w:t>
      </w:r>
    </w:p>
    <w:p w14:paraId="0F36D6D8"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диэлектрического отклика кристаллов DBA и феноменологическая модель с двумя параметрами порядка.</w:t>
      </w:r>
    </w:p>
    <w:p w14:paraId="45DCE1DA"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Температурное и частотное поведение петель диэлектрического гистерезиса, диэлектрический отклик в смещающих полях и Е-Т фазовая диаграмма кристаллов</w:t>
      </w:r>
    </w:p>
    <w:p w14:paraId="45D149AD"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Термодинамическое описание фазовой диаграммы системы ВА-DBA.</w:t>
      </w:r>
    </w:p>
    <w:p w14:paraId="090457C1"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6A73BCB"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Фазовые переходы в кристаллах дейтерированного бетаина фосфата (DBP) и бетаина фосфита (BPI).</w:t>
      </w:r>
    </w:p>
    <w:p w14:paraId="58AD8275"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72A6B0"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Акустические свойства дейтерированного бетаина фосфата (DBP</w:t>
      </w:r>
      <w:proofErr w:type="gramStart"/>
      <w:r>
        <w:rPr>
          <w:rFonts w:ascii="Arial" w:hAnsi="Arial" w:cs="Arial"/>
          <w:color w:val="333333"/>
          <w:sz w:val="21"/>
          <w:szCs w:val="21"/>
        </w:rPr>
        <w:t>).П</w:t>
      </w:r>
      <w:proofErr w:type="gramEnd"/>
    </w:p>
    <w:p w14:paraId="30715BCB"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Акустические и диэлектрические свойства кристаллов системы BPI-BP.</w:t>
      </w:r>
    </w:p>
    <w:p w14:paraId="07DB5AE2"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диэлектрических и акустических аномалий в области фазовых переходов в кристаллах BPI и феноменологическая модель с двумя связанными параметрами порядка.</w:t>
      </w:r>
    </w:p>
    <w:p w14:paraId="053A454E"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7817377"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Температурное поведение модулей упругости третьего порядка в области фазовых переходов с учетом спонтанной деформации.</w:t>
      </w:r>
    </w:p>
    <w:p w14:paraId="2C376390"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F36227"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Получение выражений в общем виде для вычисления температурного поведения модулей упругости третьего порядка в рамках теории Ландау.</w:t>
      </w:r>
    </w:p>
    <w:p w14:paraId="0B096004"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Фазовые переходы второго и первого рода, а также близкие к трикритической точке с энергией взаимодействия линейной по параметру порядка и деформации.</w:t>
      </w:r>
    </w:p>
    <w:p w14:paraId="01B537DF"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Фазовые переходы второго и первого рода, а также близкие к трикритической точке с энергией взаимодействия квадратичной по параметру порядка и линейной по деформации.</w:t>
      </w:r>
    </w:p>
    <w:p w14:paraId="202D2541"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Сопоставление экспериментальных данных и результатов термодинамического анализа.</w:t>
      </w:r>
    </w:p>
    <w:p w14:paraId="7EFAEDC7"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B80E0DA"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Акустические исследования кристаллов титаната стронция.</w:t>
      </w:r>
    </w:p>
    <w:p w14:paraId="1A3F0B40"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9F5A0E"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Аномалии скорости и затухания продольных и поперечных акустических волн в области структурного фазового перехода и в тетрагональной фазе кристаллов титаната стронция.</w:t>
      </w:r>
    </w:p>
    <w:p w14:paraId="1F4EDA0D"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Исследование структурного фазового перехода Oh-D^ в приповерхностных слоях кристаллов титаната стронция на основе изучения линейных и нелинейных упругих свойств.</w:t>
      </w:r>
    </w:p>
    <w:p w14:paraId="2F0FEE14"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линейных дефектов кристаллической структуры на акустические аномалии при структурном фазовом переходе в кристаллах титаната стронция.</w:t>
      </w:r>
    </w:p>
    <w:p w14:paraId="112D4870"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140BBFE"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Методы исследования акустических свойств кристаллов вблизи поверхности и в объеме.</w:t>
      </w:r>
    </w:p>
    <w:p w14:paraId="7B78C7CD"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 электрострикционного встречно-штыревого преобразователя для изучения линейных и нелинейных характеристик распространения поверхностных акустических волн в центросимметричных кристаллах титаната стронция.</w:t>
      </w:r>
    </w:p>
    <w:p w14:paraId="6395FD14"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Методы возбуждения, измерения скорости и затухания объемных акустических волн.</w:t>
      </w:r>
    </w:p>
    <w:p w14:paraId="0C1AE0FB" w14:textId="77777777" w:rsidR="001A795D" w:rsidRDefault="001A795D" w:rsidP="001A7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1A795D" w:rsidRDefault="00E67B85" w:rsidP="001A795D"/>
    <w:sectPr w:rsidR="00E67B85" w:rsidRPr="001A79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7DBE" w14:textId="77777777" w:rsidR="000F20BA" w:rsidRDefault="000F20BA">
      <w:pPr>
        <w:spacing w:after="0" w:line="240" w:lineRule="auto"/>
      </w:pPr>
      <w:r>
        <w:separator/>
      </w:r>
    </w:p>
  </w:endnote>
  <w:endnote w:type="continuationSeparator" w:id="0">
    <w:p w14:paraId="76107C7F" w14:textId="77777777" w:rsidR="000F20BA" w:rsidRDefault="000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9C9A" w14:textId="77777777" w:rsidR="000F20BA" w:rsidRDefault="000F20BA"/>
    <w:p w14:paraId="29BE9105" w14:textId="77777777" w:rsidR="000F20BA" w:rsidRDefault="000F20BA"/>
    <w:p w14:paraId="0ECE34D3" w14:textId="77777777" w:rsidR="000F20BA" w:rsidRDefault="000F20BA"/>
    <w:p w14:paraId="17CD4B7C" w14:textId="77777777" w:rsidR="000F20BA" w:rsidRDefault="000F20BA"/>
    <w:p w14:paraId="39D59CCE" w14:textId="77777777" w:rsidR="000F20BA" w:rsidRDefault="000F20BA"/>
    <w:p w14:paraId="52ED4C9F" w14:textId="77777777" w:rsidR="000F20BA" w:rsidRDefault="000F20BA"/>
    <w:p w14:paraId="74A15C08" w14:textId="77777777" w:rsidR="000F20BA" w:rsidRDefault="000F2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C91373" wp14:editId="7BFBF1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E3FF" w14:textId="77777777" w:rsidR="000F20BA" w:rsidRDefault="000F2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913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7FE3FF" w14:textId="77777777" w:rsidR="000F20BA" w:rsidRDefault="000F2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548ACD" w14:textId="77777777" w:rsidR="000F20BA" w:rsidRDefault="000F20BA"/>
    <w:p w14:paraId="5F5DC9E4" w14:textId="77777777" w:rsidR="000F20BA" w:rsidRDefault="000F20BA"/>
    <w:p w14:paraId="2C170D91" w14:textId="77777777" w:rsidR="000F20BA" w:rsidRDefault="000F2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EDD70" wp14:editId="1D01CE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CBCB" w14:textId="77777777" w:rsidR="000F20BA" w:rsidRDefault="000F20BA"/>
                          <w:p w14:paraId="3C6FE677" w14:textId="77777777" w:rsidR="000F20BA" w:rsidRDefault="000F2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EDD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ADCBCB" w14:textId="77777777" w:rsidR="000F20BA" w:rsidRDefault="000F20BA"/>
                    <w:p w14:paraId="3C6FE677" w14:textId="77777777" w:rsidR="000F20BA" w:rsidRDefault="000F2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703012" w14:textId="77777777" w:rsidR="000F20BA" w:rsidRDefault="000F20BA"/>
    <w:p w14:paraId="69F0E573" w14:textId="77777777" w:rsidR="000F20BA" w:rsidRDefault="000F20BA">
      <w:pPr>
        <w:rPr>
          <w:sz w:val="2"/>
          <w:szCs w:val="2"/>
        </w:rPr>
      </w:pPr>
    </w:p>
    <w:p w14:paraId="599F4E7C" w14:textId="77777777" w:rsidR="000F20BA" w:rsidRDefault="000F20BA"/>
    <w:p w14:paraId="4F92BF7E" w14:textId="77777777" w:rsidR="000F20BA" w:rsidRDefault="000F20BA">
      <w:pPr>
        <w:spacing w:after="0" w:line="240" w:lineRule="auto"/>
      </w:pPr>
    </w:p>
  </w:footnote>
  <w:footnote w:type="continuationSeparator" w:id="0">
    <w:p w14:paraId="4139A74B" w14:textId="77777777" w:rsidR="000F20BA" w:rsidRDefault="000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0B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112553</TotalTime>
  <Pages>3</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1956</cp:revision>
  <cp:lastPrinted>2009-02-06T05:36:00Z</cp:lastPrinted>
  <dcterms:created xsi:type="dcterms:W3CDTF">2024-01-07T13:43:00Z</dcterms:created>
  <dcterms:modified xsi:type="dcterms:W3CDTF">2025-06-14T17:02:00Z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