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9763EC" w:rsidRDefault="009763EC" w:rsidP="009763EC">
      <w:r w:rsidRPr="009763EC">
        <w:rPr>
          <w:rFonts w:ascii="Times New Roman" w:eastAsia="Arial Narrow" w:hAnsi="Times New Roman" w:cs="Times New Roman"/>
          <w:b/>
          <w:bCs/>
          <w:color w:val="000000"/>
          <w:kern w:val="0"/>
          <w:sz w:val="24"/>
          <w:lang w:val="uk-UA" w:eastAsia="uk-UA" w:bidi="uk-UA"/>
        </w:rPr>
        <w:t>Білик Галина Анатоліївна</w:t>
      </w:r>
      <w:r w:rsidRPr="009763EC">
        <w:rPr>
          <w:rFonts w:ascii="Times New Roman" w:eastAsia="Arial Narrow" w:hAnsi="Times New Roman" w:cs="Times New Roman"/>
          <w:color w:val="000000"/>
          <w:kern w:val="0"/>
          <w:sz w:val="24"/>
          <w:lang w:val="uk-UA" w:eastAsia="uk-UA" w:bidi="uk-UA"/>
        </w:rPr>
        <w:t>, аспірант кафедри педіатрії та дитячих інфекційних хвороб ВДНЗУ «Буковинський держав</w:t>
      </w:r>
      <w:r w:rsidRPr="009763EC">
        <w:rPr>
          <w:rFonts w:ascii="Times New Roman" w:eastAsia="Arial Narrow" w:hAnsi="Times New Roman" w:cs="Times New Roman"/>
          <w:color w:val="000000"/>
          <w:kern w:val="0"/>
          <w:sz w:val="24"/>
          <w:lang w:val="uk-UA" w:eastAsia="uk-UA" w:bidi="uk-UA"/>
        </w:rPr>
        <w:softHyphen/>
        <w:t>ний медичний університет»: «Клінічне значення показників ризику ремоделювання дихальних шляхів при бронхіальній астмі у школярів» (14.01.10 - педіатрія). Спецрада Д 76.600.02 у ВДНЗУ «Буковинський державний медичний університет»</w:t>
      </w:r>
    </w:p>
    <w:sectPr w:rsidR="00047DE3" w:rsidRPr="009763E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6"/>
  </w:num>
  <w:num w:numId="9">
    <w:abstractNumId w:val="83"/>
  </w:num>
  <w:num w:numId="10">
    <w:abstractNumId w:val="89"/>
  </w:num>
  <w:num w:numId="11">
    <w:abstractNumId w:val="85"/>
  </w:num>
  <w:num w:numId="12">
    <w:abstractNumId w:val="99"/>
  </w:num>
  <w:num w:numId="13">
    <w:abstractNumId w:val="91"/>
  </w:num>
  <w:num w:numId="14">
    <w:abstractNumId w:val="79"/>
  </w:num>
  <w:num w:numId="15">
    <w:abstractNumId w:val="95"/>
  </w:num>
  <w:num w:numId="16">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813680-6642-456C-9407-D37F13297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2020-04-28T19:07:00Z</dcterms:created>
  <dcterms:modified xsi:type="dcterms:W3CDTF">2020-04-28T19:07:00Z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