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64" w:rsidRDefault="0090362F" w:rsidP="0090362F">
      <w:pPr>
        <w:rPr>
          <w:rFonts w:ascii="Times New Roman" w:eastAsia="Times New Roman" w:hAnsi="Times New Roman" w:cs="Times New Roman"/>
          <w:bCs/>
          <w:kern w:val="0"/>
          <w:sz w:val="28"/>
          <w:szCs w:val="28"/>
          <w:lang w:val="en-US" w:eastAsia="ru-RU"/>
        </w:rPr>
      </w:pPr>
      <w:r w:rsidRPr="0090362F">
        <w:rPr>
          <w:rFonts w:ascii="Times New Roman" w:eastAsia="Times New Roman" w:hAnsi="Times New Roman" w:cs="Times New Roman" w:hint="eastAsia"/>
          <w:bCs/>
          <w:kern w:val="0"/>
          <w:sz w:val="28"/>
          <w:szCs w:val="28"/>
          <w:lang w:val="uk-UA" w:eastAsia="ru-RU"/>
        </w:rPr>
        <w:t>Ягунин</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Сергей</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Сергеевич</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Повышение</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эффективности</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сушилок</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ядрицы</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путем</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оптимизации</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загрузки</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и</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режимов</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сушки</w:t>
      </w:r>
      <w:r w:rsidRPr="0090362F">
        <w:rPr>
          <w:rFonts w:ascii="Times New Roman" w:eastAsia="Times New Roman" w:hAnsi="Times New Roman" w:cs="Times New Roman"/>
          <w:bCs/>
          <w:kern w:val="0"/>
          <w:sz w:val="28"/>
          <w:szCs w:val="28"/>
          <w:lang w:val="uk-UA" w:eastAsia="ru-RU"/>
        </w:rPr>
        <w:t xml:space="preserve"> : </w:t>
      </w:r>
      <w:r w:rsidRPr="0090362F">
        <w:rPr>
          <w:rFonts w:ascii="Times New Roman" w:eastAsia="Times New Roman" w:hAnsi="Times New Roman" w:cs="Times New Roman" w:hint="eastAsia"/>
          <w:bCs/>
          <w:kern w:val="0"/>
          <w:sz w:val="28"/>
          <w:szCs w:val="28"/>
          <w:lang w:val="uk-UA" w:eastAsia="ru-RU"/>
        </w:rPr>
        <w:t>диссертация</w:t>
      </w:r>
      <w:r w:rsidRPr="0090362F">
        <w:rPr>
          <w:rFonts w:ascii="Times New Roman" w:eastAsia="Times New Roman" w:hAnsi="Times New Roman" w:cs="Times New Roman"/>
          <w:bCs/>
          <w:kern w:val="0"/>
          <w:sz w:val="28"/>
          <w:szCs w:val="28"/>
          <w:lang w:val="uk-UA" w:eastAsia="ru-RU"/>
        </w:rPr>
        <w:t xml:space="preserve"> ... </w:t>
      </w:r>
      <w:r w:rsidRPr="0090362F">
        <w:rPr>
          <w:rFonts w:ascii="Times New Roman" w:eastAsia="Times New Roman" w:hAnsi="Times New Roman" w:cs="Times New Roman" w:hint="eastAsia"/>
          <w:bCs/>
          <w:kern w:val="0"/>
          <w:sz w:val="28"/>
          <w:szCs w:val="28"/>
          <w:lang w:val="uk-UA" w:eastAsia="ru-RU"/>
        </w:rPr>
        <w:t>кандидата</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технических</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наук</w:t>
      </w:r>
      <w:r w:rsidRPr="0090362F">
        <w:rPr>
          <w:rFonts w:ascii="Times New Roman" w:eastAsia="Times New Roman" w:hAnsi="Times New Roman" w:cs="Times New Roman"/>
          <w:bCs/>
          <w:kern w:val="0"/>
          <w:sz w:val="28"/>
          <w:szCs w:val="28"/>
          <w:lang w:val="uk-UA" w:eastAsia="ru-RU"/>
        </w:rPr>
        <w:t xml:space="preserve"> : 05.20.01, 05.20.02.- </w:t>
      </w:r>
      <w:r w:rsidRPr="0090362F">
        <w:rPr>
          <w:rFonts w:ascii="Times New Roman" w:eastAsia="Times New Roman" w:hAnsi="Times New Roman" w:cs="Times New Roman" w:hint="eastAsia"/>
          <w:bCs/>
          <w:kern w:val="0"/>
          <w:sz w:val="28"/>
          <w:szCs w:val="28"/>
          <w:lang w:val="uk-UA" w:eastAsia="ru-RU"/>
        </w:rPr>
        <w:t>Тамбов</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Мичуринск</w:t>
      </w:r>
      <w:r w:rsidRPr="0090362F">
        <w:rPr>
          <w:rFonts w:ascii="Times New Roman" w:eastAsia="Times New Roman" w:hAnsi="Times New Roman" w:cs="Times New Roman"/>
          <w:bCs/>
          <w:kern w:val="0"/>
          <w:sz w:val="28"/>
          <w:szCs w:val="28"/>
          <w:lang w:val="uk-UA" w:eastAsia="ru-RU"/>
        </w:rPr>
        <w:t xml:space="preserve">, 2006.- 197 </w:t>
      </w:r>
      <w:r w:rsidRPr="0090362F">
        <w:rPr>
          <w:rFonts w:ascii="Times New Roman" w:eastAsia="Times New Roman" w:hAnsi="Times New Roman" w:cs="Times New Roman" w:hint="eastAsia"/>
          <w:bCs/>
          <w:kern w:val="0"/>
          <w:sz w:val="28"/>
          <w:szCs w:val="28"/>
          <w:lang w:val="uk-UA" w:eastAsia="ru-RU"/>
        </w:rPr>
        <w:t>с</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ил</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РГБ</w:t>
      </w:r>
      <w:r w:rsidRPr="0090362F">
        <w:rPr>
          <w:rFonts w:ascii="Times New Roman" w:eastAsia="Times New Roman" w:hAnsi="Times New Roman" w:cs="Times New Roman"/>
          <w:bCs/>
          <w:kern w:val="0"/>
          <w:sz w:val="28"/>
          <w:szCs w:val="28"/>
          <w:lang w:val="uk-UA" w:eastAsia="ru-RU"/>
        </w:rPr>
        <w:t xml:space="preserve"> </w:t>
      </w:r>
      <w:r w:rsidRPr="0090362F">
        <w:rPr>
          <w:rFonts w:ascii="Times New Roman" w:eastAsia="Times New Roman" w:hAnsi="Times New Roman" w:cs="Times New Roman" w:hint="eastAsia"/>
          <w:bCs/>
          <w:kern w:val="0"/>
          <w:sz w:val="28"/>
          <w:szCs w:val="28"/>
          <w:lang w:val="uk-UA" w:eastAsia="ru-RU"/>
        </w:rPr>
        <w:t>ОД</w:t>
      </w:r>
      <w:r w:rsidRPr="0090362F">
        <w:rPr>
          <w:rFonts w:ascii="Times New Roman" w:eastAsia="Times New Roman" w:hAnsi="Times New Roman" w:cs="Times New Roman"/>
          <w:bCs/>
          <w:kern w:val="0"/>
          <w:sz w:val="28"/>
          <w:szCs w:val="28"/>
          <w:lang w:val="uk-UA" w:eastAsia="ru-RU"/>
        </w:rPr>
        <w:t>, 61 06-5/3065</w:t>
      </w:r>
    </w:p>
    <w:p w:rsidR="0090362F" w:rsidRDefault="0090362F" w:rsidP="0090362F">
      <w:pPr>
        <w:rPr>
          <w:rFonts w:ascii="Times New Roman" w:eastAsia="Times New Roman" w:hAnsi="Times New Roman" w:cs="Times New Roman"/>
          <w:bCs/>
          <w:kern w:val="0"/>
          <w:sz w:val="28"/>
          <w:szCs w:val="28"/>
          <w:lang w:val="en-US" w:eastAsia="ru-RU"/>
        </w:rPr>
      </w:pPr>
    </w:p>
    <w:p w:rsidR="0090362F" w:rsidRDefault="0090362F" w:rsidP="0090362F">
      <w:pPr>
        <w:rPr>
          <w:rFonts w:ascii="Times New Roman" w:eastAsia="Times New Roman" w:hAnsi="Times New Roman" w:cs="Times New Roman"/>
          <w:bCs/>
          <w:kern w:val="0"/>
          <w:sz w:val="28"/>
          <w:szCs w:val="28"/>
          <w:lang w:val="en-US" w:eastAsia="ru-RU"/>
        </w:rPr>
      </w:pPr>
    </w:p>
    <w:p w:rsidR="0090362F" w:rsidRPr="0090362F" w:rsidRDefault="0090362F" w:rsidP="0090362F">
      <w:pPr>
        <w:tabs>
          <w:tab w:val="clear" w:pos="709"/>
        </w:tabs>
        <w:suppressAutoHyphens w:val="0"/>
        <w:spacing w:after="480" w:line="300" w:lineRule="exact"/>
        <w:ind w:left="3720" w:firstLine="0"/>
        <w:jc w:val="left"/>
        <w:rPr>
          <w:rFonts w:ascii="Arial Unicode MS" w:eastAsia="Arial Unicode MS" w:hAnsi="Arial Unicode MS" w:cs="Arial Unicode MS"/>
          <w:color w:val="000000"/>
          <w:kern w:val="0"/>
          <w:sz w:val="30"/>
          <w:szCs w:val="30"/>
          <w:lang w:eastAsia="ru-RU" w:bidi="ru-RU"/>
        </w:rPr>
      </w:pPr>
      <w:bookmarkStart w:id="0" w:name="bookmark0"/>
      <w:r w:rsidRPr="0090362F">
        <w:rPr>
          <w:rFonts w:ascii="Arial Unicode MS" w:eastAsia="Arial Unicode MS" w:hAnsi="Arial Unicode MS" w:cs="Arial Unicode MS"/>
          <w:color w:val="000000"/>
          <w:kern w:val="0"/>
          <w:sz w:val="30"/>
          <w:szCs w:val="30"/>
          <w:lang w:eastAsia="ru-RU" w:bidi="ru-RU"/>
        </w:rPr>
        <w:t>61</w:t>
      </w:r>
      <w:r w:rsidRPr="0090362F">
        <w:rPr>
          <w:rFonts w:ascii="Arial" w:eastAsia="Arial" w:hAnsi="Arial" w:cs="Arial"/>
          <w:b/>
          <w:bCs/>
          <w:color w:val="000000"/>
          <w:kern w:val="0"/>
          <w:sz w:val="23"/>
          <w:szCs w:val="23"/>
          <w:lang w:eastAsia="ru-RU" w:bidi="ru-RU"/>
        </w:rPr>
        <w:t>:</w:t>
      </w:r>
      <w:r w:rsidRPr="0090362F">
        <w:rPr>
          <w:rFonts w:ascii="Arial Unicode MS" w:eastAsia="Arial Unicode MS" w:hAnsi="Arial Unicode MS" w:cs="Arial Unicode MS"/>
          <w:color w:val="000000"/>
          <w:kern w:val="0"/>
          <w:sz w:val="30"/>
          <w:szCs w:val="30"/>
          <w:lang w:eastAsia="ru-RU" w:bidi="ru-RU"/>
        </w:rPr>
        <w:t>06</w:t>
      </w:r>
      <w:r w:rsidRPr="0090362F">
        <w:rPr>
          <w:rFonts w:ascii="Arial" w:eastAsia="Arial" w:hAnsi="Arial" w:cs="Arial"/>
          <w:b/>
          <w:bCs/>
          <w:color w:val="000000"/>
          <w:kern w:val="0"/>
          <w:sz w:val="23"/>
          <w:szCs w:val="23"/>
          <w:lang w:eastAsia="ru-RU" w:bidi="ru-RU"/>
        </w:rPr>
        <w:t>-</w:t>
      </w:r>
      <w:r w:rsidRPr="0090362F">
        <w:rPr>
          <w:rFonts w:ascii="Arial Unicode MS" w:eastAsia="Arial Unicode MS" w:hAnsi="Arial Unicode MS" w:cs="Arial Unicode MS"/>
          <w:color w:val="000000"/>
          <w:kern w:val="0"/>
          <w:sz w:val="30"/>
          <w:szCs w:val="30"/>
          <w:lang w:eastAsia="ru-RU" w:bidi="ru-RU"/>
        </w:rPr>
        <w:t>5/3065</w:t>
      </w:r>
      <w:bookmarkEnd w:id="0"/>
    </w:p>
    <w:p w:rsidR="0090362F" w:rsidRPr="0090362F" w:rsidRDefault="0090362F" w:rsidP="0090362F">
      <w:pPr>
        <w:tabs>
          <w:tab w:val="clear" w:pos="709"/>
        </w:tabs>
        <w:suppressAutoHyphens w:val="0"/>
        <w:spacing w:after="349" w:line="322" w:lineRule="exact"/>
        <w:ind w:left="280" w:firstLine="0"/>
        <w:jc w:val="center"/>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ГОСУДАРСТВЕННОЕ НАУЧНОЕ УЧРЕЖДЕНИЕ ВСЕРОССИЙСКИЙ НАУЧНО-ИССЛЕДОВАТЕЛЬСКИЙ И ПРОЕКТНО</w:t>
      </w:r>
      <w:r w:rsidRPr="0090362F">
        <w:rPr>
          <w:rFonts w:ascii="Times New Roman" w:eastAsia="Times New Roman" w:hAnsi="Times New Roman" w:cs="Times New Roman"/>
          <w:color w:val="000000"/>
          <w:spacing w:val="20"/>
          <w:kern w:val="0"/>
          <w:sz w:val="26"/>
          <w:szCs w:val="26"/>
          <w:lang w:eastAsia="ru-RU" w:bidi="ru-RU"/>
        </w:rPr>
        <w:softHyphen/>
        <w:t>ТЕХНОЛОГИЧЕСКИЙ ИНСТИТУТ ПО ИСПОЛЬЗОВАНИЮ ТЕХНИКИ И НЕФТЕПРОДУКТОВ В СЕЛЬСКОМ ХОЗЯЙСТВЕ (ГНУ ВИИТиН)</w:t>
      </w:r>
    </w:p>
    <w:p w:rsidR="0090362F" w:rsidRPr="0090362F" w:rsidRDefault="0090362F" w:rsidP="0090362F">
      <w:pPr>
        <w:tabs>
          <w:tab w:val="clear" w:pos="709"/>
        </w:tabs>
        <w:suppressAutoHyphens w:val="0"/>
        <w:spacing w:after="68" w:line="260" w:lineRule="exact"/>
        <w:ind w:right="260" w:firstLine="0"/>
        <w:jc w:val="righ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На правах рукописи</w:t>
      </w:r>
    </w:p>
    <w:p w:rsidR="0090362F" w:rsidRPr="0090362F" w:rsidRDefault="0090362F" w:rsidP="0090362F">
      <w:pPr>
        <w:framePr w:h="1205" w:hSpace="1997" w:wrap="notBeside" w:vAnchor="text" w:hAnchor="text" w:x="7023"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714375" cy="771525"/>
            <wp:effectExtent l="19050" t="0" r="9525" b="0"/>
            <wp:docPr id="112" name="Рисунок 112" descr="C:\Users\Pavel\AppData\Local\Temp\Rar$DIa0.26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Pavel\AppData\Local\Temp\Rar$DIa0.262\media\image1.png"/>
                    <pic:cNvPicPr>
                      <a:picLocks noChangeAspect="1" noChangeArrowheads="1"/>
                    </pic:cNvPicPr>
                  </pic:nvPicPr>
                  <pic:blipFill>
                    <a:blip r:embed="rId8" cstate="print"/>
                    <a:srcRect/>
                    <a:stretch>
                      <a:fillRect/>
                    </a:stretch>
                  </pic:blipFill>
                  <pic:spPr bwMode="auto">
                    <a:xfrm>
                      <a:off x="0" y="0"/>
                      <a:ext cx="714375" cy="771525"/>
                    </a:xfrm>
                    <a:prstGeom prst="rect">
                      <a:avLst/>
                    </a:prstGeom>
                    <a:noFill/>
                    <a:ln w="9525">
                      <a:noFill/>
                      <a:miter lim="800000"/>
                      <a:headEnd/>
                      <a:tailEnd/>
                    </a:ln>
                  </pic:spPr>
                </pic:pic>
              </a:graphicData>
            </a:graphic>
          </wp:inline>
        </w:drawing>
      </w:r>
    </w:p>
    <w:p w:rsidR="0090362F" w:rsidRPr="0090362F" w:rsidRDefault="0090362F" w:rsidP="0090362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90362F" w:rsidRPr="0090362F" w:rsidRDefault="0090362F" w:rsidP="0090362F">
      <w:pPr>
        <w:tabs>
          <w:tab w:val="clear" w:pos="709"/>
        </w:tabs>
        <w:suppressAutoHyphens w:val="0"/>
        <w:spacing w:before="589" w:after="967" w:line="260" w:lineRule="exact"/>
        <w:ind w:left="280" w:firstLine="0"/>
        <w:jc w:val="center"/>
        <w:rPr>
          <w:rFonts w:ascii="Times New Roman" w:eastAsia="Times New Roman" w:hAnsi="Times New Roman" w:cs="Times New Roman"/>
          <w:b/>
          <w:bCs/>
          <w:color w:val="000000"/>
          <w:kern w:val="0"/>
          <w:sz w:val="26"/>
          <w:szCs w:val="26"/>
          <w:lang w:eastAsia="ru-RU" w:bidi="ru-RU"/>
        </w:rPr>
      </w:pPr>
      <w:r w:rsidRPr="0090362F">
        <w:rPr>
          <w:rFonts w:ascii="Times New Roman" w:eastAsia="Times New Roman" w:hAnsi="Times New Roman" w:cs="Times New Roman"/>
          <w:b/>
          <w:bCs/>
          <w:color w:val="000000"/>
          <w:kern w:val="0"/>
          <w:sz w:val="26"/>
          <w:szCs w:val="26"/>
          <w:lang w:eastAsia="ru-RU" w:bidi="ru-RU"/>
        </w:rPr>
        <w:t>Ягунин Сергей Сергеевич</w:t>
      </w:r>
    </w:p>
    <w:p w:rsidR="0090362F" w:rsidRPr="0090362F" w:rsidRDefault="0090362F" w:rsidP="0090362F">
      <w:pPr>
        <w:tabs>
          <w:tab w:val="clear" w:pos="709"/>
        </w:tabs>
        <w:suppressAutoHyphens w:val="0"/>
        <w:spacing w:after="1384" w:line="490" w:lineRule="exact"/>
        <w:ind w:left="280" w:firstLine="0"/>
        <w:jc w:val="center"/>
        <w:rPr>
          <w:rFonts w:ascii="Times New Roman" w:eastAsia="Times New Roman" w:hAnsi="Times New Roman" w:cs="Times New Roman"/>
          <w:b/>
          <w:bCs/>
          <w:color w:val="000000"/>
          <w:kern w:val="0"/>
          <w:sz w:val="26"/>
          <w:szCs w:val="26"/>
          <w:lang w:eastAsia="ru-RU" w:bidi="ru-RU"/>
        </w:rPr>
      </w:pPr>
      <w:r w:rsidRPr="0090362F">
        <w:rPr>
          <w:rFonts w:ascii="Times New Roman" w:eastAsia="Times New Roman" w:hAnsi="Times New Roman" w:cs="Times New Roman"/>
          <w:b/>
          <w:bCs/>
          <w:color w:val="000000"/>
          <w:kern w:val="0"/>
          <w:sz w:val="26"/>
          <w:szCs w:val="26"/>
          <w:lang w:eastAsia="ru-RU" w:bidi="ru-RU"/>
        </w:rPr>
        <w:t>ПОВЫШЕНИЕ ЭФФЕКТИВНОСТИ СУШИЛОК ЯДРИЦЫ ПУТЕМ ОПТИМИЗАЦИИ ЗАГРУЗКИ И РЕЖИМОВ СУШКИ</w:t>
      </w:r>
    </w:p>
    <w:p w:rsidR="0090362F" w:rsidRPr="0090362F" w:rsidRDefault="0090362F" w:rsidP="0090362F">
      <w:pPr>
        <w:tabs>
          <w:tab w:val="clear" w:pos="709"/>
        </w:tabs>
        <w:suppressAutoHyphens w:val="0"/>
        <w:spacing w:after="52" w:line="260" w:lineRule="exact"/>
        <w:ind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Специальность 05.20.01 — Технологии и средства механизации</w:t>
      </w:r>
    </w:p>
    <w:p w:rsidR="0090362F" w:rsidRPr="0090362F" w:rsidRDefault="0090362F" w:rsidP="0090362F">
      <w:pPr>
        <w:tabs>
          <w:tab w:val="clear" w:pos="709"/>
        </w:tabs>
        <w:suppressAutoHyphens w:val="0"/>
        <w:spacing w:after="366" w:line="260" w:lineRule="exact"/>
        <w:ind w:left="322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сельского хозяйства</w:t>
      </w:r>
    </w:p>
    <w:p w:rsidR="0090362F" w:rsidRPr="0090362F" w:rsidRDefault="0090362F" w:rsidP="0090362F">
      <w:pPr>
        <w:tabs>
          <w:tab w:val="clear" w:pos="709"/>
        </w:tabs>
        <w:suppressAutoHyphens w:val="0"/>
        <w:spacing w:after="52" w:line="260" w:lineRule="exact"/>
        <w:ind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Специальность 05.20.02 - Электротехнологии и электрооборудование</w:t>
      </w:r>
    </w:p>
    <w:p w:rsidR="0090362F" w:rsidRPr="0090362F" w:rsidRDefault="0090362F" w:rsidP="0090362F">
      <w:pPr>
        <w:tabs>
          <w:tab w:val="clear" w:pos="709"/>
        </w:tabs>
        <w:suppressAutoHyphens w:val="0"/>
        <w:spacing w:after="677" w:line="260" w:lineRule="exact"/>
        <w:ind w:left="322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в сельском хозяйстве</w:t>
      </w:r>
    </w:p>
    <w:p w:rsidR="0090362F" w:rsidRPr="0090362F" w:rsidRDefault="0090362F" w:rsidP="0090362F">
      <w:pPr>
        <w:tabs>
          <w:tab w:val="clear" w:pos="709"/>
        </w:tabs>
        <w:suppressAutoHyphens w:val="0"/>
        <w:spacing w:after="204" w:line="400" w:lineRule="exact"/>
        <w:ind w:left="3720" w:firstLine="0"/>
        <w:jc w:val="left"/>
        <w:rPr>
          <w:rFonts w:ascii="Times New Roman" w:eastAsia="Times New Roman" w:hAnsi="Times New Roman" w:cs="Times New Roman"/>
          <w:b/>
          <w:bCs/>
          <w:color w:val="000000"/>
          <w:spacing w:val="20"/>
          <w:kern w:val="0"/>
          <w:sz w:val="40"/>
          <w:szCs w:val="40"/>
          <w:lang w:eastAsia="ru-RU" w:bidi="ru-RU"/>
        </w:rPr>
      </w:pPr>
      <w:bookmarkStart w:id="1" w:name="bookmark1"/>
      <w:r w:rsidRPr="0090362F">
        <w:rPr>
          <w:rFonts w:ascii="Times New Roman" w:eastAsia="Times New Roman" w:hAnsi="Times New Roman" w:cs="Times New Roman"/>
          <w:b/>
          <w:bCs/>
          <w:color w:val="000000"/>
          <w:spacing w:val="20"/>
          <w:kern w:val="0"/>
          <w:sz w:val="40"/>
          <w:szCs w:val="40"/>
          <w:lang w:eastAsia="ru-RU" w:bidi="ru-RU"/>
        </w:rPr>
        <w:t>Диссертация</w:t>
      </w:r>
      <w:bookmarkEnd w:id="1"/>
    </w:p>
    <w:p w:rsidR="0090362F" w:rsidRPr="0090362F" w:rsidRDefault="0090362F" w:rsidP="0090362F">
      <w:pPr>
        <w:tabs>
          <w:tab w:val="clear" w:pos="709"/>
        </w:tabs>
        <w:suppressAutoHyphens w:val="0"/>
        <w:spacing w:after="1077" w:line="260" w:lineRule="exact"/>
        <w:ind w:left="280" w:firstLine="0"/>
        <w:jc w:val="center"/>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на соискание ученой степени кандидата технических наук</w:t>
      </w:r>
    </w:p>
    <w:p w:rsidR="0090362F" w:rsidRPr="0090362F" w:rsidRDefault="0090362F" w:rsidP="0090362F">
      <w:pPr>
        <w:tabs>
          <w:tab w:val="clear" w:pos="709"/>
        </w:tabs>
        <w:suppressAutoHyphens w:val="0"/>
        <w:spacing w:after="526" w:line="317" w:lineRule="exact"/>
        <w:ind w:left="5620" w:right="88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Научные руководители: доктор технических наук, профессор </w:t>
      </w:r>
      <w:r w:rsidRPr="0090362F">
        <w:rPr>
          <w:rFonts w:ascii="Times New Roman" w:eastAsia="Times New Roman" w:hAnsi="Times New Roman" w:cs="Times New Roman"/>
          <w:b/>
          <w:bCs/>
          <w:color w:val="000000"/>
          <w:kern w:val="0"/>
          <w:sz w:val="26"/>
          <w:szCs w:val="26"/>
          <w:lang w:eastAsia="ru-RU" w:bidi="ru-RU"/>
        </w:rPr>
        <w:t xml:space="preserve">Тишанинов Н.П., </w:t>
      </w:r>
      <w:r w:rsidRPr="0090362F">
        <w:rPr>
          <w:rFonts w:ascii="Times New Roman" w:eastAsia="Times New Roman" w:hAnsi="Times New Roman" w:cs="Times New Roman"/>
          <w:color w:val="000000"/>
          <w:spacing w:val="20"/>
          <w:kern w:val="0"/>
          <w:sz w:val="26"/>
          <w:szCs w:val="26"/>
          <w:lang w:eastAsia="ru-RU" w:bidi="ru-RU"/>
        </w:rPr>
        <w:t xml:space="preserve">доктор технических наук </w:t>
      </w:r>
      <w:r w:rsidRPr="0090362F">
        <w:rPr>
          <w:rFonts w:ascii="Times New Roman" w:eastAsia="Times New Roman" w:hAnsi="Times New Roman" w:cs="Times New Roman"/>
          <w:b/>
          <w:bCs/>
          <w:color w:val="000000"/>
          <w:kern w:val="0"/>
          <w:sz w:val="26"/>
          <w:szCs w:val="26"/>
          <w:lang w:eastAsia="ru-RU" w:bidi="ru-RU"/>
        </w:rPr>
        <w:t>Нагорнов С.А.</w:t>
      </w:r>
    </w:p>
    <w:p w:rsidR="0090362F" w:rsidRPr="0090362F" w:rsidRDefault="0090362F" w:rsidP="0090362F">
      <w:pPr>
        <w:tabs>
          <w:tab w:val="clear" w:pos="709"/>
        </w:tabs>
        <w:suppressAutoHyphens w:val="0"/>
        <w:spacing w:after="0" w:line="260" w:lineRule="exact"/>
        <w:ind w:left="322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Тамбов - Мичуринск - 2006</w:t>
      </w:r>
    </w:p>
    <w:p w:rsidR="0090362F" w:rsidRDefault="0090362F" w:rsidP="0090362F">
      <w:pPr>
        <w:rPr>
          <w:lang w:val="en-US"/>
        </w:rPr>
      </w:pPr>
    </w:p>
    <w:p w:rsidR="0090362F" w:rsidRDefault="0090362F" w:rsidP="0090362F">
      <w:pPr>
        <w:rPr>
          <w:lang w:val="en-US"/>
        </w:rPr>
      </w:pPr>
    </w:p>
    <w:p w:rsidR="0090362F" w:rsidRDefault="0090362F" w:rsidP="0090362F">
      <w:pPr>
        <w:rPr>
          <w:lang w:val="en-US"/>
        </w:rPr>
      </w:pPr>
    </w:p>
    <w:p w:rsidR="0090362F" w:rsidRPr="0090362F" w:rsidRDefault="0090362F" w:rsidP="0090362F">
      <w:pPr>
        <w:tabs>
          <w:tab w:val="clear" w:pos="709"/>
        </w:tabs>
        <w:suppressAutoHyphens w:val="0"/>
        <w:spacing w:after="0" w:line="480" w:lineRule="exact"/>
        <w:ind w:left="20" w:firstLine="0"/>
        <w:jc w:val="center"/>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СОДЕРЖАНИЕ</w:t>
      </w:r>
    </w:p>
    <w:p w:rsidR="0090362F" w:rsidRPr="0090362F" w:rsidRDefault="0090362F" w:rsidP="0090362F">
      <w:pPr>
        <w:tabs>
          <w:tab w:val="clear" w:pos="709"/>
          <w:tab w:val="right" w:leader="dot" w:pos="9204"/>
        </w:tabs>
        <w:suppressAutoHyphens w:val="0"/>
        <w:spacing w:after="0" w:line="480" w:lineRule="exact"/>
        <w:ind w:left="4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fldChar w:fldCharType="begin"/>
      </w:r>
      <w:r w:rsidRPr="0090362F">
        <w:rPr>
          <w:rFonts w:ascii="Times New Roman" w:eastAsia="Times New Roman" w:hAnsi="Times New Roman" w:cs="Times New Roman"/>
          <w:color w:val="000000"/>
          <w:spacing w:val="20"/>
          <w:kern w:val="0"/>
          <w:sz w:val="26"/>
          <w:szCs w:val="26"/>
          <w:lang w:eastAsia="ru-RU" w:bidi="ru-RU"/>
        </w:rPr>
        <w:instrText xml:space="preserve"> TOC \o "1-5" \h \z </w:instrText>
      </w:r>
      <w:r w:rsidRPr="0090362F">
        <w:rPr>
          <w:rFonts w:ascii="Times New Roman" w:eastAsia="Times New Roman" w:hAnsi="Times New Roman" w:cs="Times New Roman"/>
          <w:color w:val="000000"/>
          <w:spacing w:val="20"/>
          <w:kern w:val="0"/>
          <w:sz w:val="26"/>
          <w:szCs w:val="26"/>
          <w:lang w:eastAsia="ru-RU" w:bidi="ru-RU"/>
        </w:rPr>
        <w:fldChar w:fldCharType="separate"/>
      </w:r>
      <w:r w:rsidRPr="0090362F">
        <w:rPr>
          <w:rFonts w:ascii="Times New Roman" w:eastAsia="Times New Roman" w:hAnsi="Times New Roman" w:cs="Times New Roman"/>
          <w:color w:val="000000"/>
          <w:spacing w:val="20"/>
          <w:kern w:val="0"/>
          <w:sz w:val="26"/>
          <w:szCs w:val="26"/>
          <w:lang w:eastAsia="ru-RU" w:bidi="ru-RU"/>
        </w:rPr>
        <w:t xml:space="preserve">ВВЕДЕНИЕ </w:t>
      </w:r>
      <w:r w:rsidRPr="0090362F">
        <w:rPr>
          <w:rFonts w:ascii="Times New Roman" w:eastAsia="Times New Roman" w:hAnsi="Times New Roman" w:cs="Times New Roman"/>
          <w:color w:val="000000"/>
          <w:spacing w:val="20"/>
          <w:kern w:val="0"/>
          <w:sz w:val="26"/>
          <w:szCs w:val="26"/>
          <w:lang w:eastAsia="ru-RU" w:bidi="ru-RU"/>
        </w:rPr>
        <w:tab/>
        <w:t>5</w:t>
      </w:r>
    </w:p>
    <w:p w:rsidR="0090362F" w:rsidRPr="0090362F" w:rsidRDefault="0090362F" w:rsidP="0090362F">
      <w:pPr>
        <w:numPr>
          <w:ilvl w:val="0"/>
          <w:numId w:val="11"/>
        </w:numPr>
        <w:tabs>
          <w:tab w:val="clear" w:pos="709"/>
          <w:tab w:val="right" w:leader="dot" w:pos="9204"/>
        </w:tabs>
        <w:suppressAutoHyphens w:val="0"/>
        <w:spacing w:after="0" w:line="480" w:lineRule="exact"/>
        <w:ind w:left="40" w:right="6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СОСТОЯНИЕ ВОПРОСА, ЦЕЛЬ И ЗАДАЧИ ИССЛЕДОВА</w:t>
      </w:r>
      <w:r w:rsidRPr="0090362F">
        <w:rPr>
          <w:rFonts w:ascii="Times New Roman" w:eastAsia="Times New Roman" w:hAnsi="Times New Roman" w:cs="Times New Roman"/>
          <w:color w:val="000000"/>
          <w:spacing w:val="20"/>
          <w:kern w:val="0"/>
          <w:sz w:val="26"/>
          <w:szCs w:val="26"/>
          <w:lang w:eastAsia="ru-RU" w:bidi="ru-RU"/>
        </w:rPr>
        <w:softHyphen/>
        <w:t xml:space="preserve">НИЙ </w:t>
      </w:r>
      <w:r w:rsidRPr="0090362F">
        <w:rPr>
          <w:rFonts w:ascii="Times New Roman" w:eastAsia="Times New Roman" w:hAnsi="Times New Roman" w:cs="Times New Roman"/>
          <w:color w:val="000000"/>
          <w:spacing w:val="20"/>
          <w:kern w:val="0"/>
          <w:sz w:val="26"/>
          <w:szCs w:val="26"/>
          <w:lang w:eastAsia="ru-RU" w:bidi="ru-RU"/>
        </w:rPr>
        <w:tab/>
        <w:t>8</w:t>
      </w:r>
    </w:p>
    <w:p w:rsidR="0090362F" w:rsidRPr="0090362F" w:rsidRDefault="0090362F" w:rsidP="0090362F">
      <w:pPr>
        <w:tabs>
          <w:tab w:val="clear" w:pos="709"/>
          <w:tab w:val="right" w:leader="dot" w:pos="9204"/>
        </w:tabs>
        <w:suppressAutoHyphens w:val="0"/>
        <w:spacing w:after="0" w:line="480" w:lineRule="exact"/>
        <w:ind w:left="4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1Л. Анализ способов сушки </w:t>
      </w:r>
      <w:r w:rsidRPr="0090362F">
        <w:rPr>
          <w:rFonts w:ascii="Times New Roman" w:eastAsia="Times New Roman" w:hAnsi="Times New Roman" w:cs="Times New Roman"/>
          <w:color w:val="000000"/>
          <w:spacing w:val="20"/>
          <w:kern w:val="0"/>
          <w:sz w:val="26"/>
          <w:szCs w:val="26"/>
          <w:lang w:eastAsia="ru-RU" w:bidi="ru-RU"/>
        </w:rPr>
        <w:tab/>
        <w:t>8</w:t>
      </w:r>
    </w:p>
    <w:p w:rsidR="0090362F" w:rsidRPr="0090362F" w:rsidRDefault="0090362F" w:rsidP="0090362F">
      <w:pPr>
        <w:numPr>
          <w:ilvl w:val="1"/>
          <w:numId w:val="11"/>
        </w:numPr>
        <w:tabs>
          <w:tab w:val="clear" w:pos="709"/>
          <w:tab w:val="right" w:leader="dot" w:pos="9204"/>
        </w:tabs>
        <w:suppressAutoHyphens w:val="0"/>
        <w:spacing w:after="0" w:line="480" w:lineRule="exact"/>
        <w:ind w:left="40" w:right="6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Классификация и анализ средств сушки с конвективным подводом тепла </w:t>
      </w:r>
      <w:r w:rsidRPr="0090362F">
        <w:rPr>
          <w:rFonts w:ascii="Times New Roman" w:eastAsia="Times New Roman" w:hAnsi="Times New Roman" w:cs="Times New Roman"/>
          <w:color w:val="000000"/>
          <w:spacing w:val="20"/>
          <w:kern w:val="0"/>
          <w:sz w:val="26"/>
          <w:szCs w:val="26"/>
          <w:lang w:eastAsia="ru-RU" w:bidi="ru-RU"/>
        </w:rPr>
        <w:tab/>
        <w:t>22</w:t>
      </w:r>
    </w:p>
    <w:p w:rsidR="0090362F" w:rsidRPr="0090362F" w:rsidRDefault="0090362F" w:rsidP="0090362F">
      <w:pPr>
        <w:numPr>
          <w:ilvl w:val="1"/>
          <w:numId w:val="11"/>
        </w:numPr>
        <w:tabs>
          <w:tab w:val="clear" w:pos="709"/>
        </w:tabs>
        <w:suppressAutoHyphens w:val="0"/>
        <w:spacing w:after="0" w:line="480" w:lineRule="exact"/>
        <w:ind w:left="20" w:firstLine="0"/>
        <w:jc w:val="center"/>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Анализ исследований процесса конвективной сушки зерна..31</w:t>
      </w:r>
    </w:p>
    <w:p w:rsidR="0090362F" w:rsidRPr="0090362F" w:rsidRDefault="0090362F" w:rsidP="0090362F">
      <w:pPr>
        <w:tabs>
          <w:tab w:val="clear" w:pos="709"/>
          <w:tab w:val="right" w:leader="dot" w:pos="9204"/>
        </w:tabs>
        <w:suppressAutoHyphens w:val="0"/>
        <w:spacing w:after="0" w:line="480" w:lineRule="exact"/>
        <w:ind w:left="4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Выводы по главе </w:t>
      </w:r>
      <w:r w:rsidRPr="0090362F">
        <w:rPr>
          <w:rFonts w:ascii="Times New Roman" w:eastAsia="Times New Roman" w:hAnsi="Times New Roman" w:cs="Times New Roman"/>
          <w:color w:val="000000"/>
          <w:spacing w:val="20"/>
          <w:kern w:val="0"/>
          <w:sz w:val="26"/>
          <w:szCs w:val="26"/>
          <w:lang w:eastAsia="ru-RU" w:bidi="ru-RU"/>
        </w:rPr>
        <w:tab/>
        <w:t>41</w:t>
      </w:r>
    </w:p>
    <w:p w:rsidR="0090362F" w:rsidRPr="0090362F" w:rsidRDefault="0090362F" w:rsidP="0090362F">
      <w:pPr>
        <w:tabs>
          <w:tab w:val="clear" w:pos="709"/>
          <w:tab w:val="right" w:leader="dot" w:pos="9204"/>
        </w:tabs>
        <w:suppressAutoHyphens w:val="0"/>
        <w:spacing w:after="0" w:line="480" w:lineRule="exact"/>
        <w:ind w:left="4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Цель и задачи исследований </w:t>
      </w:r>
      <w:r w:rsidRPr="0090362F">
        <w:rPr>
          <w:rFonts w:ascii="Times New Roman" w:eastAsia="Times New Roman" w:hAnsi="Times New Roman" w:cs="Times New Roman"/>
          <w:color w:val="000000"/>
          <w:spacing w:val="20"/>
          <w:kern w:val="0"/>
          <w:sz w:val="26"/>
          <w:szCs w:val="26"/>
          <w:lang w:eastAsia="ru-RU" w:bidi="ru-RU"/>
        </w:rPr>
        <w:tab/>
        <w:t>42</w:t>
      </w:r>
    </w:p>
    <w:p w:rsidR="0090362F" w:rsidRPr="0090362F" w:rsidRDefault="0090362F" w:rsidP="0090362F">
      <w:pPr>
        <w:numPr>
          <w:ilvl w:val="0"/>
          <w:numId w:val="11"/>
        </w:numPr>
        <w:tabs>
          <w:tab w:val="clear" w:pos="709"/>
          <w:tab w:val="right" w:leader="dot" w:pos="9204"/>
        </w:tabs>
        <w:suppressAutoHyphens w:val="0"/>
        <w:spacing w:after="0" w:line="480" w:lineRule="exact"/>
        <w:ind w:left="40" w:right="6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ТЕОРЕТИЧЕСКОЕ ОБОСНОВАНИЕ ПРОЦЕССОВ СУШКИ ГРЕЧНЕВОЙ ЯДРИЦЫ </w:t>
      </w:r>
      <w:r w:rsidRPr="0090362F">
        <w:rPr>
          <w:rFonts w:ascii="Times New Roman" w:eastAsia="Times New Roman" w:hAnsi="Times New Roman" w:cs="Times New Roman"/>
          <w:color w:val="000000"/>
          <w:spacing w:val="20"/>
          <w:kern w:val="0"/>
          <w:sz w:val="26"/>
          <w:szCs w:val="26"/>
          <w:lang w:eastAsia="ru-RU" w:bidi="ru-RU"/>
        </w:rPr>
        <w:tab/>
        <w:t>43</w:t>
      </w:r>
    </w:p>
    <w:p w:rsidR="0090362F" w:rsidRPr="0090362F" w:rsidRDefault="0090362F" w:rsidP="0090362F">
      <w:pPr>
        <w:numPr>
          <w:ilvl w:val="0"/>
          <w:numId w:val="12"/>
        </w:numPr>
        <w:tabs>
          <w:tab w:val="clear" w:pos="709"/>
          <w:tab w:val="right" w:leader="dot" w:pos="9204"/>
        </w:tabs>
        <w:suppressAutoHyphens w:val="0"/>
        <w:spacing w:after="0" w:line="480" w:lineRule="exact"/>
        <w:ind w:left="40" w:right="6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Оценка влияния величины массы продукта в цикле сушки на качество и эффективность процесса </w:t>
      </w:r>
      <w:r w:rsidRPr="0090362F">
        <w:rPr>
          <w:rFonts w:ascii="Times New Roman" w:eastAsia="Times New Roman" w:hAnsi="Times New Roman" w:cs="Times New Roman"/>
          <w:color w:val="000000"/>
          <w:spacing w:val="20"/>
          <w:kern w:val="0"/>
          <w:sz w:val="26"/>
          <w:szCs w:val="26"/>
          <w:lang w:eastAsia="ru-RU" w:bidi="ru-RU"/>
        </w:rPr>
        <w:tab/>
        <w:t>43</w:t>
      </w:r>
    </w:p>
    <w:p w:rsidR="0090362F" w:rsidRPr="0090362F" w:rsidRDefault="0090362F" w:rsidP="0090362F">
      <w:pPr>
        <w:numPr>
          <w:ilvl w:val="0"/>
          <w:numId w:val="12"/>
        </w:numPr>
        <w:tabs>
          <w:tab w:val="clear" w:pos="709"/>
          <w:tab w:val="right" w:leader="dot" w:pos="9204"/>
        </w:tabs>
        <w:suppressAutoHyphens w:val="0"/>
        <w:spacing w:after="0" w:line="480" w:lineRule="exact"/>
        <w:ind w:left="40" w:right="6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Тепловой анализ процесса сушки ядрицы в сушилках цикли</w:t>
      </w:r>
      <w:r w:rsidRPr="0090362F">
        <w:rPr>
          <w:rFonts w:ascii="Times New Roman" w:eastAsia="Times New Roman" w:hAnsi="Times New Roman" w:cs="Times New Roman"/>
          <w:color w:val="000000"/>
          <w:spacing w:val="20"/>
          <w:kern w:val="0"/>
          <w:sz w:val="26"/>
          <w:szCs w:val="26"/>
          <w:lang w:eastAsia="ru-RU" w:bidi="ru-RU"/>
        </w:rPr>
        <w:softHyphen/>
        <w:t xml:space="preserve">ческого типа </w:t>
      </w:r>
      <w:r w:rsidRPr="0090362F">
        <w:rPr>
          <w:rFonts w:ascii="Times New Roman" w:eastAsia="Times New Roman" w:hAnsi="Times New Roman" w:cs="Times New Roman"/>
          <w:color w:val="000000"/>
          <w:spacing w:val="20"/>
          <w:kern w:val="0"/>
          <w:sz w:val="26"/>
          <w:szCs w:val="26"/>
          <w:lang w:eastAsia="ru-RU" w:bidi="ru-RU"/>
        </w:rPr>
        <w:tab/>
        <w:t>51</w:t>
      </w:r>
    </w:p>
    <w:p w:rsidR="0090362F" w:rsidRPr="0090362F" w:rsidRDefault="0090362F" w:rsidP="0090362F">
      <w:pPr>
        <w:numPr>
          <w:ilvl w:val="0"/>
          <w:numId w:val="12"/>
        </w:numPr>
        <w:tabs>
          <w:tab w:val="clear" w:pos="709"/>
        </w:tabs>
        <w:suppressAutoHyphens w:val="0"/>
        <w:spacing w:after="0" w:line="480" w:lineRule="exact"/>
        <w:ind w:left="20" w:firstLine="0"/>
        <w:jc w:val="center"/>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Математическое моделирование процесса сушки ядрицы ..61</w:t>
      </w:r>
    </w:p>
    <w:p w:rsidR="0090362F" w:rsidRPr="0090362F" w:rsidRDefault="0090362F" w:rsidP="0090362F">
      <w:pPr>
        <w:numPr>
          <w:ilvl w:val="0"/>
          <w:numId w:val="13"/>
        </w:numPr>
        <w:tabs>
          <w:tab w:val="clear" w:pos="709"/>
        </w:tabs>
        <w:suppressAutoHyphens w:val="0"/>
        <w:spacing w:after="0" w:line="480" w:lineRule="exact"/>
        <w:ind w:left="20" w:firstLine="0"/>
        <w:jc w:val="center"/>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Анализ тепло- и влагообмена в процессе сушки ядрицы... 61</w:t>
      </w:r>
    </w:p>
    <w:p w:rsidR="0090362F" w:rsidRPr="0090362F" w:rsidRDefault="0090362F" w:rsidP="0090362F">
      <w:pPr>
        <w:numPr>
          <w:ilvl w:val="0"/>
          <w:numId w:val="13"/>
        </w:numPr>
        <w:tabs>
          <w:tab w:val="clear" w:pos="709"/>
          <w:tab w:val="right" w:leader="dot" w:pos="9204"/>
        </w:tabs>
        <w:suppressAutoHyphens w:val="0"/>
        <w:spacing w:after="0" w:line="480" w:lineRule="exact"/>
        <w:ind w:left="4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Анализ кинетики сушки ядрицы </w:t>
      </w:r>
      <w:r w:rsidRPr="0090362F">
        <w:rPr>
          <w:rFonts w:ascii="Times New Roman" w:eastAsia="Times New Roman" w:hAnsi="Times New Roman" w:cs="Times New Roman"/>
          <w:color w:val="000000"/>
          <w:spacing w:val="20"/>
          <w:kern w:val="0"/>
          <w:sz w:val="26"/>
          <w:szCs w:val="26"/>
          <w:lang w:eastAsia="ru-RU" w:bidi="ru-RU"/>
        </w:rPr>
        <w:tab/>
        <w:t>73</w:t>
      </w:r>
    </w:p>
    <w:p w:rsidR="0090362F" w:rsidRPr="0090362F" w:rsidRDefault="0090362F" w:rsidP="0090362F">
      <w:pPr>
        <w:tabs>
          <w:tab w:val="clear" w:pos="709"/>
          <w:tab w:val="right" w:leader="dot" w:pos="9204"/>
        </w:tabs>
        <w:suppressAutoHyphens w:val="0"/>
        <w:spacing w:after="0" w:line="480" w:lineRule="exact"/>
        <w:ind w:left="4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Выводы по главе </w:t>
      </w:r>
      <w:r w:rsidRPr="0090362F">
        <w:rPr>
          <w:rFonts w:ascii="Times New Roman" w:eastAsia="Times New Roman" w:hAnsi="Times New Roman" w:cs="Times New Roman"/>
          <w:color w:val="000000"/>
          <w:spacing w:val="20"/>
          <w:kern w:val="0"/>
          <w:sz w:val="26"/>
          <w:szCs w:val="26"/>
          <w:lang w:eastAsia="ru-RU" w:bidi="ru-RU"/>
        </w:rPr>
        <w:tab/>
        <w:t xml:space="preserve">  79</w:t>
      </w:r>
    </w:p>
    <w:p w:rsidR="0090362F" w:rsidRPr="0090362F" w:rsidRDefault="0090362F" w:rsidP="0090362F">
      <w:pPr>
        <w:numPr>
          <w:ilvl w:val="0"/>
          <w:numId w:val="11"/>
        </w:numPr>
        <w:tabs>
          <w:tab w:val="clear" w:pos="709"/>
          <w:tab w:val="right" w:leader="dot" w:pos="9204"/>
        </w:tabs>
        <w:suppressAutoHyphens w:val="0"/>
        <w:spacing w:after="0" w:line="480" w:lineRule="exact"/>
        <w:ind w:left="40" w:right="6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ПРОГРАММА И МЕТОДИКА ЭКСПЕРИМЕНТАЛЬНЫХ ИС</w:t>
      </w:r>
      <w:r w:rsidRPr="0090362F">
        <w:rPr>
          <w:rFonts w:ascii="Times New Roman" w:eastAsia="Times New Roman" w:hAnsi="Times New Roman" w:cs="Times New Roman"/>
          <w:color w:val="000000"/>
          <w:spacing w:val="20"/>
          <w:kern w:val="0"/>
          <w:sz w:val="26"/>
          <w:szCs w:val="26"/>
          <w:lang w:eastAsia="ru-RU" w:bidi="ru-RU"/>
        </w:rPr>
        <w:softHyphen/>
        <w:t xml:space="preserve">СЛЕДОВАНИЙ </w:t>
      </w:r>
      <w:r w:rsidRPr="0090362F">
        <w:rPr>
          <w:rFonts w:ascii="Times New Roman" w:eastAsia="Times New Roman" w:hAnsi="Times New Roman" w:cs="Times New Roman"/>
          <w:color w:val="000000"/>
          <w:spacing w:val="20"/>
          <w:kern w:val="0"/>
          <w:sz w:val="26"/>
          <w:szCs w:val="26"/>
          <w:lang w:eastAsia="ru-RU" w:bidi="ru-RU"/>
        </w:rPr>
        <w:tab/>
        <w:t>81</w:t>
      </w:r>
    </w:p>
    <w:p w:rsidR="0090362F" w:rsidRPr="0090362F" w:rsidRDefault="0090362F" w:rsidP="0090362F">
      <w:pPr>
        <w:numPr>
          <w:ilvl w:val="0"/>
          <w:numId w:val="14"/>
        </w:numPr>
        <w:tabs>
          <w:tab w:val="clear" w:pos="709"/>
          <w:tab w:val="right" w:leader="dot" w:pos="9204"/>
        </w:tabs>
        <w:suppressAutoHyphens w:val="0"/>
        <w:spacing w:after="0" w:line="480" w:lineRule="exact"/>
        <w:ind w:left="4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Программа экспериментальных исследований </w:t>
      </w:r>
      <w:r w:rsidRPr="0090362F">
        <w:rPr>
          <w:rFonts w:ascii="Times New Roman" w:eastAsia="Times New Roman" w:hAnsi="Times New Roman" w:cs="Times New Roman"/>
          <w:color w:val="000000"/>
          <w:spacing w:val="20"/>
          <w:kern w:val="0"/>
          <w:sz w:val="26"/>
          <w:szCs w:val="26"/>
          <w:lang w:eastAsia="ru-RU" w:bidi="ru-RU"/>
        </w:rPr>
        <w:tab/>
        <w:t>81</w:t>
      </w:r>
    </w:p>
    <w:p w:rsidR="0090362F" w:rsidRPr="0090362F" w:rsidRDefault="0090362F" w:rsidP="0090362F">
      <w:pPr>
        <w:numPr>
          <w:ilvl w:val="0"/>
          <w:numId w:val="14"/>
        </w:numPr>
        <w:tabs>
          <w:tab w:val="clear" w:pos="709"/>
          <w:tab w:val="right" w:leader="dot" w:pos="9204"/>
        </w:tabs>
        <w:suppressAutoHyphens w:val="0"/>
        <w:spacing w:after="0" w:line="480" w:lineRule="exact"/>
        <w:ind w:left="40" w:right="6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Методика определения физико-механических свойств крупы ядрицы </w:t>
      </w:r>
      <w:r w:rsidRPr="0090362F">
        <w:rPr>
          <w:rFonts w:ascii="Times New Roman" w:eastAsia="Times New Roman" w:hAnsi="Times New Roman" w:cs="Times New Roman"/>
          <w:color w:val="000000"/>
          <w:spacing w:val="20"/>
          <w:kern w:val="0"/>
          <w:sz w:val="26"/>
          <w:szCs w:val="26"/>
          <w:lang w:eastAsia="ru-RU" w:bidi="ru-RU"/>
        </w:rPr>
        <w:tab/>
        <w:t>82</w:t>
      </w:r>
    </w:p>
    <w:p w:rsidR="0090362F" w:rsidRPr="0090362F" w:rsidRDefault="0090362F" w:rsidP="0090362F">
      <w:pPr>
        <w:numPr>
          <w:ilvl w:val="0"/>
          <w:numId w:val="14"/>
        </w:numPr>
        <w:tabs>
          <w:tab w:val="clear" w:pos="709"/>
        </w:tabs>
        <w:suppressAutoHyphens w:val="0"/>
        <w:spacing w:after="0" w:line="480" w:lineRule="exact"/>
        <w:ind w:left="20" w:firstLine="0"/>
        <w:jc w:val="center"/>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Методика исследований процесса сушки гречневой крупы</w:t>
      </w:r>
    </w:p>
    <w:p w:rsidR="0090362F" w:rsidRPr="0090362F" w:rsidRDefault="0090362F" w:rsidP="0090362F">
      <w:pPr>
        <w:tabs>
          <w:tab w:val="clear" w:pos="709"/>
          <w:tab w:val="right" w:leader="dot" w:pos="9204"/>
        </w:tabs>
        <w:suppressAutoHyphens w:val="0"/>
        <w:spacing w:after="0" w:line="480" w:lineRule="exact"/>
        <w:ind w:left="4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ядрицы </w:t>
      </w:r>
      <w:r w:rsidRPr="0090362F">
        <w:rPr>
          <w:rFonts w:ascii="Times New Roman" w:eastAsia="Times New Roman" w:hAnsi="Times New Roman" w:cs="Times New Roman"/>
          <w:color w:val="000000"/>
          <w:spacing w:val="20"/>
          <w:kern w:val="0"/>
          <w:sz w:val="26"/>
          <w:szCs w:val="26"/>
          <w:lang w:eastAsia="ru-RU" w:bidi="ru-RU"/>
        </w:rPr>
        <w:tab/>
        <w:t>85</w:t>
      </w:r>
    </w:p>
    <w:p w:rsidR="0090362F" w:rsidRPr="0090362F" w:rsidRDefault="0090362F" w:rsidP="0090362F">
      <w:pPr>
        <w:numPr>
          <w:ilvl w:val="0"/>
          <w:numId w:val="15"/>
        </w:numPr>
        <w:tabs>
          <w:tab w:val="clear" w:pos="709"/>
          <w:tab w:val="left" w:pos="965"/>
          <w:tab w:val="right" w:leader="dot" w:pos="9204"/>
        </w:tabs>
        <w:suppressAutoHyphens w:val="0"/>
        <w:spacing w:after="0" w:line="480" w:lineRule="exact"/>
        <w:ind w:left="40" w:right="6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Обоснование факторов, диапазонов варьирования и крите</w:t>
      </w:r>
      <w:r w:rsidRPr="0090362F">
        <w:rPr>
          <w:rFonts w:ascii="Times New Roman" w:eastAsia="Times New Roman" w:hAnsi="Times New Roman" w:cs="Times New Roman"/>
          <w:color w:val="000000"/>
          <w:spacing w:val="20"/>
          <w:kern w:val="0"/>
          <w:sz w:val="26"/>
          <w:szCs w:val="26"/>
          <w:lang w:eastAsia="ru-RU" w:bidi="ru-RU"/>
        </w:rPr>
        <w:softHyphen/>
        <w:t xml:space="preserve">риев оценки процесса сушки </w:t>
      </w:r>
      <w:r w:rsidRPr="0090362F">
        <w:rPr>
          <w:rFonts w:ascii="Times New Roman" w:eastAsia="Times New Roman" w:hAnsi="Times New Roman" w:cs="Times New Roman"/>
          <w:color w:val="000000"/>
          <w:spacing w:val="20"/>
          <w:kern w:val="0"/>
          <w:sz w:val="26"/>
          <w:szCs w:val="26"/>
          <w:lang w:eastAsia="ru-RU" w:bidi="ru-RU"/>
        </w:rPr>
        <w:tab/>
        <w:t xml:space="preserve"> 93</w:t>
      </w:r>
      <w:r w:rsidRPr="0090362F">
        <w:rPr>
          <w:rFonts w:ascii="Times New Roman" w:eastAsia="Times New Roman" w:hAnsi="Times New Roman" w:cs="Times New Roman"/>
          <w:color w:val="000000"/>
          <w:spacing w:val="20"/>
          <w:kern w:val="0"/>
          <w:sz w:val="26"/>
          <w:szCs w:val="26"/>
          <w:lang w:eastAsia="ru-RU" w:bidi="ru-RU"/>
        </w:rPr>
        <w:fldChar w:fldCharType="end"/>
      </w:r>
    </w:p>
    <w:p w:rsidR="0090362F" w:rsidRPr="0090362F" w:rsidRDefault="0090362F" w:rsidP="0090362F">
      <w:pPr>
        <w:numPr>
          <w:ilvl w:val="0"/>
          <w:numId w:val="14"/>
        </w:numPr>
        <w:tabs>
          <w:tab w:val="clear" w:pos="709"/>
        </w:tabs>
        <w:suppressAutoHyphens w:val="0"/>
        <w:spacing w:after="0" w:line="480" w:lineRule="exact"/>
        <w:ind w:left="20" w:firstLine="0"/>
        <w:jc w:val="center"/>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Методика определения коэффициента диффузии влаги 94</w:t>
      </w:r>
    </w:p>
    <w:p w:rsidR="0090362F" w:rsidRPr="0090362F" w:rsidRDefault="0090362F" w:rsidP="0090362F">
      <w:pPr>
        <w:tabs>
          <w:tab w:val="clear" w:pos="709"/>
          <w:tab w:val="right" w:leader="dot" w:pos="9185"/>
        </w:tabs>
        <w:suppressAutoHyphens w:val="0"/>
        <w:spacing w:after="0" w:line="480" w:lineRule="exact"/>
        <w:ind w:left="2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fldChar w:fldCharType="begin"/>
      </w:r>
      <w:r w:rsidRPr="0090362F">
        <w:rPr>
          <w:rFonts w:ascii="Times New Roman" w:eastAsia="Times New Roman" w:hAnsi="Times New Roman" w:cs="Times New Roman"/>
          <w:color w:val="000000"/>
          <w:spacing w:val="20"/>
          <w:kern w:val="0"/>
          <w:sz w:val="26"/>
          <w:szCs w:val="26"/>
          <w:lang w:eastAsia="ru-RU" w:bidi="ru-RU"/>
        </w:rPr>
        <w:instrText xml:space="preserve"> TOC \o "1-5" \h \z </w:instrText>
      </w:r>
      <w:r w:rsidRPr="0090362F">
        <w:rPr>
          <w:rFonts w:ascii="Times New Roman" w:eastAsia="Times New Roman" w:hAnsi="Times New Roman" w:cs="Times New Roman"/>
          <w:color w:val="000000"/>
          <w:spacing w:val="20"/>
          <w:kern w:val="0"/>
          <w:sz w:val="26"/>
          <w:szCs w:val="26"/>
          <w:lang w:eastAsia="ru-RU" w:bidi="ru-RU"/>
        </w:rPr>
        <w:fldChar w:fldCharType="separate"/>
      </w:r>
      <w:r w:rsidRPr="0090362F">
        <w:rPr>
          <w:rFonts w:ascii="Times New Roman" w:eastAsia="Times New Roman" w:hAnsi="Times New Roman" w:cs="Times New Roman"/>
          <w:color w:val="000000"/>
          <w:spacing w:val="20"/>
          <w:kern w:val="0"/>
          <w:sz w:val="26"/>
          <w:szCs w:val="26"/>
          <w:lang w:eastAsia="ru-RU" w:bidi="ru-RU"/>
        </w:rPr>
        <w:t xml:space="preserve">Выводы по главе </w:t>
      </w:r>
      <w:r w:rsidRPr="0090362F">
        <w:rPr>
          <w:rFonts w:ascii="Times New Roman" w:eastAsia="Times New Roman" w:hAnsi="Times New Roman" w:cs="Times New Roman"/>
          <w:color w:val="000000"/>
          <w:spacing w:val="20"/>
          <w:kern w:val="0"/>
          <w:sz w:val="26"/>
          <w:szCs w:val="26"/>
          <w:lang w:eastAsia="ru-RU" w:bidi="ru-RU"/>
        </w:rPr>
        <w:tab/>
        <w:t>100</w:t>
      </w:r>
    </w:p>
    <w:p w:rsidR="0090362F" w:rsidRPr="0090362F" w:rsidRDefault="0090362F" w:rsidP="0090362F">
      <w:pPr>
        <w:tabs>
          <w:tab w:val="clear" w:pos="709"/>
          <w:tab w:val="right" w:leader="dot" w:pos="9185"/>
        </w:tabs>
        <w:suppressAutoHyphens w:val="0"/>
        <w:spacing w:after="0" w:line="480" w:lineRule="exact"/>
        <w:ind w:left="20" w:right="8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4. РЕЗУЛЬТАТЫ И АНАЛИЗ ЭКСПЕРИМЕНТАЛЬНЫХ ИССЛЕ</w:t>
      </w:r>
      <w:r w:rsidRPr="0090362F">
        <w:rPr>
          <w:rFonts w:ascii="Times New Roman" w:eastAsia="Times New Roman" w:hAnsi="Times New Roman" w:cs="Times New Roman"/>
          <w:color w:val="000000"/>
          <w:spacing w:val="20"/>
          <w:kern w:val="0"/>
          <w:sz w:val="26"/>
          <w:szCs w:val="26"/>
          <w:lang w:eastAsia="ru-RU" w:bidi="ru-RU"/>
        </w:rPr>
        <w:softHyphen/>
        <w:t xml:space="preserve">ДОВАНИЙ </w:t>
      </w:r>
      <w:r w:rsidRPr="0090362F">
        <w:rPr>
          <w:rFonts w:ascii="Times New Roman" w:eastAsia="Times New Roman" w:hAnsi="Times New Roman" w:cs="Times New Roman"/>
          <w:color w:val="000000"/>
          <w:spacing w:val="20"/>
          <w:kern w:val="0"/>
          <w:sz w:val="26"/>
          <w:szCs w:val="26"/>
          <w:lang w:eastAsia="ru-RU" w:bidi="ru-RU"/>
        </w:rPr>
        <w:tab/>
        <w:t xml:space="preserve">  101</w:t>
      </w:r>
    </w:p>
    <w:p w:rsidR="0090362F" w:rsidRPr="0090362F" w:rsidRDefault="0090362F" w:rsidP="0090362F">
      <w:pPr>
        <w:numPr>
          <w:ilvl w:val="1"/>
          <w:numId w:val="14"/>
        </w:numPr>
        <w:tabs>
          <w:tab w:val="clear" w:pos="709"/>
          <w:tab w:val="right" w:leader="dot" w:pos="9185"/>
        </w:tabs>
        <w:suppressAutoHyphens w:val="0"/>
        <w:spacing w:after="0" w:line="480" w:lineRule="exact"/>
        <w:ind w:left="20" w:right="8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Анализ эксплуатационно-технологических и энергетических показателей процесса сушки ядрицы </w:t>
      </w:r>
      <w:r w:rsidRPr="0090362F">
        <w:rPr>
          <w:rFonts w:ascii="Times New Roman" w:eastAsia="Times New Roman" w:hAnsi="Times New Roman" w:cs="Times New Roman"/>
          <w:color w:val="000000"/>
          <w:spacing w:val="20"/>
          <w:kern w:val="0"/>
          <w:sz w:val="26"/>
          <w:szCs w:val="26"/>
          <w:lang w:eastAsia="ru-RU" w:bidi="ru-RU"/>
        </w:rPr>
        <w:tab/>
        <w:t>101</w:t>
      </w:r>
    </w:p>
    <w:p w:rsidR="0090362F" w:rsidRPr="0090362F" w:rsidRDefault="0090362F" w:rsidP="0090362F">
      <w:pPr>
        <w:numPr>
          <w:ilvl w:val="2"/>
          <w:numId w:val="14"/>
        </w:numPr>
        <w:tabs>
          <w:tab w:val="clear" w:pos="709"/>
        </w:tabs>
        <w:suppressAutoHyphens w:val="0"/>
        <w:spacing w:after="0" w:line="480" w:lineRule="exact"/>
        <w:ind w:left="2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Кинетика температур агента сушки и продуктового</w:t>
      </w:r>
    </w:p>
    <w:p w:rsidR="0090362F" w:rsidRPr="0090362F" w:rsidRDefault="0090362F" w:rsidP="0090362F">
      <w:pPr>
        <w:tabs>
          <w:tab w:val="clear" w:pos="709"/>
          <w:tab w:val="right" w:leader="dot" w:pos="9185"/>
        </w:tabs>
        <w:suppressAutoHyphens w:val="0"/>
        <w:spacing w:after="0" w:line="480" w:lineRule="exact"/>
        <w:ind w:left="2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слоя </w:t>
      </w:r>
      <w:r w:rsidRPr="0090362F">
        <w:rPr>
          <w:rFonts w:ascii="Times New Roman" w:eastAsia="Times New Roman" w:hAnsi="Times New Roman" w:cs="Times New Roman"/>
          <w:color w:val="000000"/>
          <w:spacing w:val="20"/>
          <w:kern w:val="0"/>
          <w:sz w:val="26"/>
          <w:szCs w:val="26"/>
          <w:lang w:eastAsia="ru-RU" w:bidi="ru-RU"/>
        </w:rPr>
        <w:tab/>
        <w:t>102</w:t>
      </w:r>
    </w:p>
    <w:p w:rsidR="0090362F" w:rsidRPr="0090362F" w:rsidRDefault="0090362F" w:rsidP="0090362F">
      <w:pPr>
        <w:numPr>
          <w:ilvl w:val="2"/>
          <w:numId w:val="14"/>
        </w:numPr>
        <w:tabs>
          <w:tab w:val="clear" w:pos="709"/>
          <w:tab w:val="right" w:leader="dot" w:pos="9185"/>
        </w:tabs>
        <w:suppressAutoHyphens w:val="0"/>
        <w:spacing w:after="0" w:line="480" w:lineRule="exact"/>
        <w:ind w:left="20" w:right="8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Показатели производительности и энергоемкости процесса </w:t>
      </w:r>
      <w:r w:rsidRPr="0090362F">
        <w:rPr>
          <w:rFonts w:ascii="Times New Roman" w:eastAsia="Times New Roman" w:hAnsi="Times New Roman" w:cs="Times New Roman"/>
          <w:color w:val="000000"/>
          <w:spacing w:val="20"/>
          <w:kern w:val="0"/>
          <w:sz w:val="26"/>
          <w:szCs w:val="26"/>
          <w:lang w:eastAsia="ru-RU" w:bidi="ru-RU"/>
        </w:rPr>
        <w:tab/>
        <w:t>111</w:t>
      </w:r>
    </w:p>
    <w:p w:rsidR="0090362F" w:rsidRPr="0090362F" w:rsidRDefault="0090362F" w:rsidP="0090362F">
      <w:pPr>
        <w:numPr>
          <w:ilvl w:val="1"/>
          <w:numId w:val="14"/>
        </w:numPr>
        <w:tabs>
          <w:tab w:val="clear" w:pos="709"/>
          <w:tab w:val="right" w:leader="dot" w:pos="9185"/>
        </w:tabs>
        <w:suppressAutoHyphens w:val="0"/>
        <w:spacing w:after="0" w:line="480" w:lineRule="exact"/>
        <w:ind w:left="2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Анализ теплового баланса сушилки ядрицы </w:t>
      </w:r>
      <w:r w:rsidRPr="0090362F">
        <w:rPr>
          <w:rFonts w:ascii="Times New Roman" w:eastAsia="Times New Roman" w:hAnsi="Times New Roman" w:cs="Times New Roman"/>
          <w:color w:val="000000"/>
          <w:spacing w:val="20"/>
          <w:kern w:val="0"/>
          <w:sz w:val="26"/>
          <w:szCs w:val="26"/>
          <w:lang w:eastAsia="ru-RU" w:bidi="ru-RU"/>
        </w:rPr>
        <w:tab/>
        <w:t>117</w:t>
      </w:r>
    </w:p>
    <w:p w:rsidR="0090362F" w:rsidRPr="0090362F" w:rsidRDefault="0090362F" w:rsidP="0090362F">
      <w:pPr>
        <w:numPr>
          <w:ilvl w:val="2"/>
          <w:numId w:val="14"/>
        </w:numPr>
        <w:tabs>
          <w:tab w:val="clear" w:pos="709"/>
          <w:tab w:val="right" w:leader="dot" w:pos="9185"/>
        </w:tabs>
        <w:suppressAutoHyphens w:val="0"/>
        <w:spacing w:after="0" w:line="480" w:lineRule="exact"/>
        <w:ind w:left="20" w:right="8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Анализ теплопотерь с поверхности сушилки и на нагрев металлоконструкции </w:t>
      </w:r>
      <w:r w:rsidRPr="0090362F">
        <w:rPr>
          <w:rFonts w:ascii="Times New Roman" w:eastAsia="Times New Roman" w:hAnsi="Times New Roman" w:cs="Times New Roman"/>
          <w:color w:val="000000"/>
          <w:spacing w:val="20"/>
          <w:kern w:val="0"/>
          <w:sz w:val="26"/>
          <w:szCs w:val="26"/>
          <w:lang w:eastAsia="ru-RU" w:bidi="ru-RU"/>
        </w:rPr>
        <w:tab/>
        <w:t>118</w:t>
      </w:r>
    </w:p>
    <w:p w:rsidR="0090362F" w:rsidRPr="0090362F" w:rsidRDefault="0090362F" w:rsidP="0090362F">
      <w:pPr>
        <w:numPr>
          <w:ilvl w:val="2"/>
          <w:numId w:val="14"/>
        </w:numPr>
        <w:tabs>
          <w:tab w:val="clear" w:pos="709"/>
          <w:tab w:val="right" w:leader="dot" w:pos="9185"/>
        </w:tabs>
        <w:suppressAutoHyphens w:val="0"/>
        <w:spacing w:after="0" w:line="480" w:lineRule="exact"/>
        <w:ind w:left="20" w:right="8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Анализ затрат теплоты на нагрев продукта и выпаривание влаги </w:t>
      </w:r>
      <w:r w:rsidRPr="0090362F">
        <w:rPr>
          <w:rFonts w:ascii="Times New Roman" w:eastAsia="Times New Roman" w:hAnsi="Times New Roman" w:cs="Times New Roman"/>
          <w:color w:val="000000"/>
          <w:spacing w:val="20"/>
          <w:kern w:val="0"/>
          <w:sz w:val="26"/>
          <w:szCs w:val="26"/>
          <w:lang w:eastAsia="ru-RU" w:bidi="ru-RU"/>
        </w:rPr>
        <w:tab/>
        <w:t>124</w:t>
      </w:r>
    </w:p>
    <w:p w:rsidR="0090362F" w:rsidRPr="0090362F" w:rsidRDefault="0090362F" w:rsidP="0090362F">
      <w:pPr>
        <w:numPr>
          <w:ilvl w:val="2"/>
          <w:numId w:val="14"/>
        </w:numPr>
        <w:tabs>
          <w:tab w:val="clear" w:pos="709"/>
          <w:tab w:val="right" w:leader="dot" w:pos="9185"/>
        </w:tabs>
        <w:suppressAutoHyphens w:val="0"/>
        <w:spacing w:after="0" w:line="480" w:lineRule="exact"/>
        <w:ind w:left="20" w:right="8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Анализ структуры энергозатрат на процесс сушки ядрицы</w:t>
      </w:r>
      <w:r w:rsidRPr="0090362F">
        <w:rPr>
          <w:rFonts w:ascii="Times New Roman" w:eastAsia="Times New Roman" w:hAnsi="Times New Roman" w:cs="Times New Roman"/>
          <w:color w:val="000000"/>
          <w:spacing w:val="20"/>
          <w:kern w:val="0"/>
          <w:sz w:val="26"/>
          <w:szCs w:val="26"/>
          <w:lang w:eastAsia="ru-RU" w:bidi="ru-RU"/>
        </w:rPr>
        <w:tab/>
        <w:t>126</w:t>
      </w:r>
    </w:p>
    <w:p w:rsidR="0090362F" w:rsidRPr="0090362F" w:rsidRDefault="0090362F" w:rsidP="0090362F">
      <w:pPr>
        <w:numPr>
          <w:ilvl w:val="1"/>
          <w:numId w:val="14"/>
        </w:numPr>
        <w:tabs>
          <w:tab w:val="clear" w:pos="709"/>
          <w:tab w:val="right" w:leader="dot" w:pos="9185"/>
        </w:tabs>
        <w:suppressAutoHyphens w:val="0"/>
        <w:spacing w:after="0" w:line="480" w:lineRule="exact"/>
        <w:ind w:left="20" w:right="8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Анализ результатов исследований процесса сушки с четы</w:t>
      </w:r>
      <w:r w:rsidRPr="0090362F">
        <w:rPr>
          <w:rFonts w:ascii="Times New Roman" w:eastAsia="Times New Roman" w:hAnsi="Times New Roman" w:cs="Times New Roman"/>
          <w:color w:val="000000"/>
          <w:spacing w:val="20"/>
          <w:kern w:val="0"/>
          <w:sz w:val="26"/>
          <w:szCs w:val="26"/>
          <w:lang w:eastAsia="ru-RU" w:bidi="ru-RU"/>
        </w:rPr>
        <w:softHyphen/>
        <w:t xml:space="preserve">рехрядным калорифером </w:t>
      </w:r>
      <w:r w:rsidRPr="0090362F">
        <w:rPr>
          <w:rFonts w:ascii="Times New Roman" w:eastAsia="Times New Roman" w:hAnsi="Times New Roman" w:cs="Times New Roman"/>
          <w:color w:val="000000"/>
          <w:spacing w:val="20"/>
          <w:kern w:val="0"/>
          <w:sz w:val="26"/>
          <w:szCs w:val="26"/>
          <w:lang w:eastAsia="ru-RU" w:bidi="ru-RU"/>
        </w:rPr>
        <w:tab/>
        <w:t>128</w:t>
      </w:r>
    </w:p>
    <w:p w:rsidR="0090362F" w:rsidRPr="0090362F" w:rsidRDefault="0090362F" w:rsidP="0090362F">
      <w:pPr>
        <w:numPr>
          <w:ilvl w:val="1"/>
          <w:numId w:val="14"/>
        </w:numPr>
        <w:tabs>
          <w:tab w:val="clear" w:pos="709"/>
          <w:tab w:val="right" w:leader="dot" w:pos="9185"/>
        </w:tabs>
        <w:suppressAutoHyphens w:val="0"/>
        <w:spacing w:after="0" w:line="480" w:lineRule="exact"/>
        <w:ind w:left="20" w:right="8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Результаты исследований массообмена (сушки) гречневой ядрицы </w:t>
      </w:r>
      <w:r w:rsidRPr="0090362F">
        <w:rPr>
          <w:rFonts w:ascii="Times New Roman" w:eastAsia="Times New Roman" w:hAnsi="Times New Roman" w:cs="Times New Roman"/>
          <w:color w:val="000000"/>
          <w:spacing w:val="20"/>
          <w:kern w:val="0"/>
          <w:sz w:val="26"/>
          <w:szCs w:val="26"/>
          <w:lang w:eastAsia="ru-RU" w:bidi="ru-RU"/>
        </w:rPr>
        <w:tab/>
        <w:t>133</w:t>
      </w:r>
    </w:p>
    <w:p w:rsidR="0090362F" w:rsidRPr="0090362F" w:rsidRDefault="0090362F" w:rsidP="0090362F">
      <w:pPr>
        <w:numPr>
          <w:ilvl w:val="1"/>
          <w:numId w:val="14"/>
        </w:numPr>
        <w:tabs>
          <w:tab w:val="clear" w:pos="709"/>
        </w:tabs>
        <w:suppressAutoHyphens w:val="0"/>
        <w:spacing w:after="0" w:line="480" w:lineRule="exact"/>
        <w:ind w:left="20"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Анализ результатов исследований качества сушки</w:t>
      </w:r>
    </w:p>
    <w:p w:rsidR="0090362F" w:rsidRPr="0090362F" w:rsidRDefault="0090362F" w:rsidP="0090362F">
      <w:pPr>
        <w:tabs>
          <w:tab w:val="clear" w:pos="709"/>
          <w:tab w:val="right" w:leader="dot" w:pos="9185"/>
        </w:tabs>
        <w:suppressAutoHyphens w:val="0"/>
        <w:spacing w:after="0" w:line="480" w:lineRule="exact"/>
        <w:ind w:left="2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ядрицы </w:t>
      </w:r>
      <w:r w:rsidRPr="0090362F">
        <w:rPr>
          <w:rFonts w:ascii="Times New Roman" w:eastAsia="Times New Roman" w:hAnsi="Times New Roman" w:cs="Times New Roman"/>
          <w:color w:val="000000"/>
          <w:spacing w:val="20"/>
          <w:kern w:val="0"/>
          <w:sz w:val="26"/>
          <w:szCs w:val="26"/>
          <w:lang w:eastAsia="ru-RU" w:bidi="ru-RU"/>
        </w:rPr>
        <w:tab/>
        <w:t>137</w:t>
      </w:r>
    </w:p>
    <w:p w:rsidR="0090362F" w:rsidRPr="0090362F" w:rsidRDefault="0090362F" w:rsidP="0090362F">
      <w:pPr>
        <w:tabs>
          <w:tab w:val="clear" w:pos="709"/>
          <w:tab w:val="right" w:leader="dot" w:pos="9185"/>
        </w:tabs>
        <w:suppressAutoHyphens w:val="0"/>
        <w:spacing w:after="0" w:line="480" w:lineRule="exact"/>
        <w:ind w:left="2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Выводы по главе </w:t>
      </w:r>
      <w:r w:rsidRPr="0090362F">
        <w:rPr>
          <w:rFonts w:ascii="Times New Roman" w:eastAsia="Times New Roman" w:hAnsi="Times New Roman" w:cs="Times New Roman"/>
          <w:color w:val="000000"/>
          <w:spacing w:val="20"/>
          <w:kern w:val="0"/>
          <w:sz w:val="26"/>
          <w:szCs w:val="26"/>
          <w:lang w:eastAsia="ru-RU" w:bidi="ru-RU"/>
        </w:rPr>
        <w:tab/>
        <w:t>140</w:t>
      </w:r>
    </w:p>
    <w:p w:rsidR="0090362F" w:rsidRPr="0090362F" w:rsidRDefault="0090362F" w:rsidP="0090362F">
      <w:pPr>
        <w:tabs>
          <w:tab w:val="clear" w:pos="709"/>
          <w:tab w:val="right" w:leader="dot" w:pos="9185"/>
        </w:tabs>
        <w:suppressAutoHyphens w:val="0"/>
        <w:spacing w:after="0" w:line="480" w:lineRule="exact"/>
        <w:ind w:left="20" w:right="8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5.ЭКОНОМИЧЕСКАЯ ОЦЕНКА РЕЗУЛЬТАТОВ ИССЛЕДОВА</w:t>
      </w:r>
      <w:r w:rsidRPr="0090362F">
        <w:rPr>
          <w:rFonts w:ascii="Times New Roman" w:eastAsia="Times New Roman" w:hAnsi="Times New Roman" w:cs="Times New Roman"/>
          <w:color w:val="000000"/>
          <w:spacing w:val="20"/>
          <w:kern w:val="0"/>
          <w:sz w:val="26"/>
          <w:szCs w:val="26"/>
          <w:lang w:eastAsia="ru-RU" w:bidi="ru-RU"/>
        </w:rPr>
        <w:softHyphen/>
        <w:t>НИЙ</w:t>
      </w:r>
      <w:r w:rsidRPr="0090362F">
        <w:rPr>
          <w:rFonts w:ascii="Times New Roman" w:eastAsia="Times New Roman" w:hAnsi="Times New Roman" w:cs="Times New Roman"/>
          <w:color w:val="000000"/>
          <w:spacing w:val="20"/>
          <w:kern w:val="0"/>
          <w:sz w:val="26"/>
          <w:szCs w:val="26"/>
          <w:lang w:eastAsia="ru-RU" w:bidi="ru-RU"/>
        </w:rPr>
        <w:tab/>
        <w:t>143</w:t>
      </w:r>
    </w:p>
    <w:p w:rsidR="0090362F" w:rsidRPr="0090362F" w:rsidRDefault="0090362F" w:rsidP="0090362F">
      <w:pPr>
        <w:tabs>
          <w:tab w:val="clear" w:pos="709"/>
          <w:tab w:val="right" w:leader="dot" w:pos="9185"/>
        </w:tabs>
        <w:suppressAutoHyphens w:val="0"/>
        <w:spacing w:after="0" w:line="480" w:lineRule="exact"/>
        <w:ind w:left="2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Выводы по главе </w:t>
      </w:r>
      <w:r w:rsidRPr="0090362F">
        <w:rPr>
          <w:rFonts w:ascii="Times New Roman" w:eastAsia="Times New Roman" w:hAnsi="Times New Roman" w:cs="Times New Roman"/>
          <w:color w:val="000000"/>
          <w:spacing w:val="20"/>
          <w:kern w:val="0"/>
          <w:sz w:val="26"/>
          <w:szCs w:val="26"/>
          <w:lang w:eastAsia="ru-RU" w:bidi="ru-RU"/>
        </w:rPr>
        <w:tab/>
        <w:t>148</w:t>
      </w:r>
    </w:p>
    <w:p w:rsidR="0090362F" w:rsidRPr="0090362F" w:rsidRDefault="0090362F" w:rsidP="0090362F">
      <w:pPr>
        <w:tabs>
          <w:tab w:val="clear" w:pos="709"/>
          <w:tab w:val="right" w:leader="dot" w:pos="9185"/>
        </w:tabs>
        <w:suppressAutoHyphens w:val="0"/>
        <w:spacing w:after="0" w:line="480" w:lineRule="exact"/>
        <w:ind w:left="2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ОБЩИЕ ВЫВОДЫ </w:t>
      </w:r>
      <w:r w:rsidRPr="0090362F">
        <w:rPr>
          <w:rFonts w:ascii="Times New Roman" w:eastAsia="Times New Roman" w:hAnsi="Times New Roman" w:cs="Times New Roman"/>
          <w:color w:val="000000"/>
          <w:spacing w:val="20"/>
          <w:kern w:val="0"/>
          <w:sz w:val="26"/>
          <w:szCs w:val="26"/>
          <w:lang w:eastAsia="ru-RU" w:bidi="ru-RU"/>
        </w:rPr>
        <w:tab/>
        <w:t>149</w:t>
      </w:r>
    </w:p>
    <w:p w:rsidR="0090362F" w:rsidRPr="0090362F" w:rsidRDefault="0090362F" w:rsidP="0090362F">
      <w:pPr>
        <w:tabs>
          <w:tab w:val="clear" w:pos="709"/>
          <w:tab w:val="right" w:leader="dot" w:pos="9185"/>
        </w:tabs>
        <w:suppressAutoHyphens w:val="0"/>
        <w:spacing w:after="0" w:line="480" w:lineRule="exact"/>
        <w:ind w:left="2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СПИСОК ИСПОЛЬЗОВАННЫХ ИСТОЧНИКОВ </w:t>
      </w:r>
      <w:r w:rsidRPr="0090362F">
        <w:rPr>
          <w:rFonts w:ascii="Times New Roman" w:eastAsia="Times New Roman" w:hAnsi="Times New Roman" w:cs="Times New Roman"/>
          <w:color w:val="000000"/>
          <w:spacing w:val="20"/>
          <w:kern w:val="0"/>
          <w:sz w:val="26"/>
          <w:szCs w:val="26"/>
          <w:lang w:eastAsia="ru-RU" w:bidi="ru-RU"/>
        </w:rPr>
        <w:tab/>
        <w:t>151</w:t>
      </w:r>
    </w:p>
    <w:p w:rsidR="0090362F" w:rsidRPr="0090362F" w:rsidRDefault="0090362F" w:rsidP="0090362F">
      <w:pPr>
        <w:tabs>
          <w:tab w:val="clear" w:pos="709"/>
          <w:tab w:val="right" w:leader="dot" w:pos="9185"/>
        </w:tabs>
        <w:suppressAutoHyphens w:val="0"/>
        <w:spacing w:after="0" w:line="480" w:lineRule="exact"/>
        <w:ind w:left="20" w:firstLine="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ПРИЛОЖЕНИЯ </w:t>
      </w:r>
      <w:r w:rsidRPr="0090362F">
        <w:rPr>
          <w:rFonts w:ascii="Times New Roman" w:eastAsia="Times New Roman" w:hAnsi="Times New Roman" w:cs="Times New Roman"/>
          <w:color w:val="000000"/>
          <w:spacing w:val="20"/>
          <w:kern w:val="0"/>
          <w:sz w:val="26"/>
          <w:szCs w:val="26"/>
          <w:lang w:eastAsia="ru-RU" w:bidi="ru-RU"/>
        </w:rPr>
        <w:tab/>
        <w:t>162</w:t>
      </w:r>
      <w:r w:rsidRPr="0090362F">
        <w:rPr>
          <w:rFonts w:ascii="Times New Roman" w:eastAsia="Times New Roman" w:hAnsi="Times New Roman" w:cs="Times New Roman"/>
          <w:color w:val="000000"/>
          <w:spacing w:val="20"/>
          <w:kern w:val="0"/>
          <w:sz w:val="26"/>
          <w:szCs w:val="26"/>
          <w:lang w:eastAsia="ru-RU" w:bidi="ru-RU"/>
        </w:rPr>
        <w:fldChar w:fldCharType="end"/>
      </w:r>
    </w:p>
    <w:p w:rsidR="0090362F" w:rsidRPr="0090362F" w:rsidRDefault="0090362F" w:rsidP="0090362F">
      <w:pPr>
        <w:tabs>
          <w:tab w:val="clear" w:pos="709"/>
        </w:tabs>
        <w:suppressAutoHyphens w:val="0"/>
        <w:spacing w:after="0" w:line="480" w:lineRule="exact"/>
        <w:ind w:firstLine="0"/>
        <w:jc w:val="center"/>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ВВЕДЕНИЕ</w:t>
      </w:r>
    </w:p>
    <w:p w:rsidR="0090362F" w:rsidRPr="0090362F" w:rsidRDefault="0090362F" w:rsidP="0090362F">
      <w:pPr>
        <w:tabs>
          <w:tab w:val="clear" w:pos="709"/>
        </w:tabs>
        <w:suppressAutoHyphens w:val="0"/>
        <w:spacing w:after="0" w:line="480" w:lineRule="exact"/>
        <w:ind w:left="40" w:right="40" w:firstLine="88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Одно из ведущих мест в инфраструктуре технических средств послеуборочной обработки зерна на сельскохозяйственных предприятиях и его последующей переработки занимают процессы сушки зерновых культур и их аппаратурное оформление. Основ</w:t>
      </w:r>
      <w:r w:rsidRPr="0090362F">
        <w:rPr>
          <w:rFonts w:ascii="Times New Roman" w:eastAsia="Times New Roman" w:hAnsi="Times New Roman" w:cs="Times New Roman"/>
          <w:color w:val="000000"/>
          <w:spacing w:val="20"/>
          <w:kern w:val="0"/>
          <w:sz w:val="26"/>
          <w:szCs w:val="26"/>
          <w:lang w:eastAsia="ru-RU" w:bidi="ru-RU"/>
        </w:rPr>
        <w:softHyphen/>
        <w:t>ными требованиями, предъявляемыми к сушилкам, являются: улучшение технологических свойств высушиваемого материала; снижение энергозатрат на проведение процесса сушки посредст</w:t>
      </w:r>
      <w:r w:rsidRPr="0090362F">
        <w:rPr>
          <w:rFonts w:ascii="Times New Roman" w:eastAsia="Times New Roman" w:hAnsi="Times New Roman" w:cs="Times New Roman"/>
          <w:color w:val="000000"/>
          <w:spacing w:val="20"/>
          <w:kern w:val="0"/>
          <w:sz w:val="26"/>
          <w:szCs w:val="26"/>
          <w:lang w:eastAsia="ru-RU" w:bidi="ru-RU"/>
        </w:rPr>
        <w:softHyphen/>
        <w:t>вом интенсификации этого процесса.</w:t>
      </w:r>
    </w:p>
    <w:p w:rsidR="0090362F" w:rsidRPr="0090362F" w:rsidRDefault="0090362F" w:rsidP="0090362F">
      <w:pPr>
        <w:tabs>
          <w:tab w:val="clear" w:pos="709"/>
        </w:tabs>
        <w:suppressAutoHyphens w:val="0"/>
        <w:spacing w:after="0" w:line="480" w:lineRule="exact"/>
        <w:ind w:left="40" w:right="40" w:firstLine="88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В настоящее время совершенствование сушильного оборудо</w:t>
      </w:r>
      <w:r w:rsidRPr="0090362F">
        <w:rPr>
          <w:rFonts w:ascii="Times New Roman" w:eastAsia="Times New Roman" w:hAnsi="Times New Roman" w:cs="Times New Roman"/>
          <w:color w:val="000000"/>
          <w:spacing w:val="20"/>
          <w:kern w:val="0"/>
          <w:sz w:val="26"/>
          <w:szCs w:val="26"/>
          <w:lang w:eastAsia="ru-RU" w:bidi="ru-RU"/>
        </w:rPr>
        <w:softHyphen/>
        <w:t>вания находится на новом этапе, обусловленном появлением в сельскохозяйственном производстве различных форм собственно</w:t>
      </w:r>
      <w:r w:rsidRPr="0090362F">
        <w:rPr>
          <w:rFonts w:ascii="Times New Roman" w:eastAsia="Times New Roman" w:hAnsi="Times New Roman" w:cs="Times New Roman"/>
          <w:color w:val="000000"/>
          <w:spacing w:val="20"/>
          <w:kern w:val="0"/>
          <w:sz w:val="26"/>
          <w:szCs w:val="26"/>
          <w:lang w:eastAsia="ru-RU" w:bidi="ru-RU"/>
        </w:rPr>
        <w:softHyphen/>
        <w:t xml:space="preserve">сти. Помимо крупных агропромышленных предприятий появилось множество небольших сельскохозяйственных производственных кооперативов, фермеров и мелких частных перерабатывающих предприятий, занимающихся выращиванием или переработкой зерна, а мощная </w:t>
      </w:r>
      <w:r w:rsidRPr="0090362F">
        <w:rPr>
          <w:rFonts w:ascii="Times New Roman" w:eastAsia="Times New Roman" w:hAnsi="Times New Roman" w:cs="Times New Roman"/>
          <w:color w:val="000000"/>
          <w:spacing w:val="20"/>
          <w:kern w:val="0"/>
          <w:sz w:val="26"/>
          <w:szCs w:val="26"/>
          <w:lang w:val="uk-UA" w:eastAsia="uk-UA" w:bidi="uk-UA"/>
        </w:rPr>
        <w:t xml:space="preserve">зерносушильная </w:t>
      </w:r>
      <w:r w:rsidRPr="0090362F">
        <w:rPr>
          <w:rFonts w:ascii="Times New Roman" w:eastAsia="Times New Roman" w:hAnsi="Times New Roman" w:cs="Times New Roman"/>
          <w:color w:val="000000"/>
          <w:spacing w:val="20"/>
          <w:kern w:val="0"/>
          <w:sz w:val="26"/>
          <w:szCs w:val="26"/>
          <w:lang w:eastAsia="ru-RU" w:bidi="ru-RU"/>
        </w:rPr>
        <w:t>техника сосредоточена в основ</w:t>
      </w:r>
      <w:r w:rsidRPr="0090362F">
        <w:rPr>
          <w:rFonts w:ascii="Times New Roman" w:eastAsia="Times New Roman" w:hAnsi="Times New Roman" w:cs="Times New Roman"/>
          <w:color w:val="000000"/>
          <w:spacing w:val="20"/>
          <w:kern w:val="0"/>
          <w:sz w:val="26"/>
          <w:szCs w:val="26"/>
          <w:lang w:eastAsia="ru-RU" w:bidi="ru-RU"/>
        </w:rPr>
        <w:softHyphen/>
        <w:t>ном на элеваторах и крупных сельскохозяйственных предприяти</w:t>
      </w:r>
      <w:r w:rsidRPr="0090362F">
        <w:rPr>
          <w:rFonts w:ascii="Times New Roman" w:eastAsia="Times New Roman" w:hAnsi="Times New Roman" w:cs="Times New Roman"/>
          <w:color w:val="000000"/>
          <w:spacing w:val="20"/>
          <w:kern w:val="0"/>
          <w:sz w:val="26"/>
          <w:szCs w:val="26"/>
          <w:lang w:eastAsia="ru-RU" w:bidi="ru-RU"/>
        </w:rPr>
        <w:softHyphen/>
        <w:t>ях. При сдаче на хранение зерновых культур на элеватор к нему предъявляются жесткие требования. Если влажность или засорен</w:t>
      </w:r>
      <w:r w:rsidRPr="0090362F">
        <w:rPr>
          <w:rFonts w:ascii="Times New Roman" w:eastAsia="Times New Roman" w:hAnsi="Times New Roman" w:cs="Times New Roman"/>
          <w:color w:val="000000"/>
          <w:spacing w:val="20"/>
          <w:kern w:val="0"/>
          <w:sz w:val="26"/>
          <w:szCs w:val="26"/>
          <w:lang w:eastAsia="ru-RU" w:bidi="ru-RU"/>
        </w:rPr>
        <w:softHyphen/>
        <w:t>ность культур выходит за рамки ограничительной кондиции, то та</w:t>
      </w:r>
      <w:r w:rsidRPr="0090362F">
        <w:rPr>
          <w:rFonts w:ascii="Times New Roman" w:eastAsia="Times New Roman" w:hAnsi="Times New Roman" w:cs="Times New Roman"/>
          <w:color w:val="000000"/>
          <w:spacing w:val="20"/>
          <w:kern w:val="0"/>
          <w:sz w:val="26"/>
          <w:szCs w:val="26"/>
          <w:lang w:eastAsia="ru-RU" w:bidi="ru-RU"/>
        </w:rPr>
        <w:softHyphen/>
        <w:t>кое зерно либо не принимают на хранение, либо поднимают цены за подработку до уровня, достигающего 50% себестоимости произ</w:t>
      </w:r>
      <w:r w:rsidRPr="0090362F">
        <w:rPr>
          <w:rFonts w:ascii="Times New Roman" w:eastAsia="Times New Roman" w:hAnsi="Times New Roman" w:cs="Times New Roman"/>
          <w:color w:val="000000"/>
          <w:spacing w:val="20"/>
          <w:kern w:val="0"/>
          <w:sz w:val="26"/>
          <w:szCs w:val="26"/>
          <w:lang w:eastAsia="ru-RU" w:bidi="ru-RU"/>
        </w:rPr>
        <w:softHyphen/>
        <w:t>водства зерна, недоступного фермерам и мелким сельскохозяйст</w:t>
      </w:r>
      <w:r w:rsidRPr="0090362F">
        <w:rPr>
          <w:rFonts w:ascii="Times New Roman" w:eastAsia="Times New Roman" w:hAnsi="Times New Roman" w:cs="Times New Roman"/>
          <w:color w:val="000000"/>
          <w:spacing w:val="20"/>
          <w:kern w:val="0"/>
          <w:sz w:val="26"/>
          <w:szCs w:val="26"/>
          <w:lang w:eastAsia="ru-RU" w:bidi="ru-RU"/>
        </w:rPr>
        <w:softHyphen/>
        <w:t>венным предприятиям.</w:t>
      </w:r>
    </w:p>
    <w:p w:rsidR="0090362F" w:rsidRPr="0090362F" w:rsidRDefault="0090362F" w:rsidP="0090362F">
      <w:pPr>
        <w:tabs>
          <w:tab w:val="clear" w:pos="709"/>
        </w:tabs>
        <w:suppressAutoHyphens w:val="0"/>
        <w:spacing w:after="0" w:line="480" w:lineRule="exact"/>
        <w:ind w:left="40" w:right="40" w:firstLine="880"/>
        <w:rPr>
          <w:rFonts w:ascii="Times New Roman" w:eastAsia="Times New Roman" w:hAnsi="Times New Roman" w:cs="Times New Roman"/>
          <w:color w:val="000000"/>
          <w:spacing w:val="20"/>
          <w:kern w:val="0"/>
          <w:sz w:val="26"/>
          <w:szCs w:val="26"/>
          <w:lang w:eastAsia="ru-RU" w:bidi="ru-RU"/>
        </w:rPr>
        <w:sectPr w:rsidR="0090362F" w:rsidRPr="0090362F">
          <w:headerReference w:type="even" r:id="rId9"/>
          <w:footnotePr>
            <w:numRestart w:val="eachPage"/>
          </w:footnotePr>
          <w:pgSz w:w="11909" w:h="16838"/>
          <w:pgMar w:top="963" w:right="857" w:bottom="647" w:left="924" w:header="0" w:footer="3" w:gutter="0"/>
          <w:cols w:space="720"/>
          <w:noEndnote/>
          <w:docGrid w:linePitch="360"/>
        </w:sectPr>
      </w:pPr>
      <w:r w:rsidRPr="0090362F">
        <w:rPr>
          <w:rFonts w:ascii="Times New Roman" w:eastAsia="Times New Roman" w:hAnsi="Times New Roman" w:cs="Times New Roman"/>
          <w:color w:val="000000"/>
          <w:spacing w:val="20"/>
          <w:kern w:val="0"/>
          <w:sz w:val="26"/>
          <w:szCs w:val="26"/>
          <w:lang w:eastAsia="ru-RU" w:bidi="ru-RU"/>
        </w:rPr>
        <w:t>Вышесказанное обуславливает необходимость обеспечения этих категорий сельскохозяйственных товаропроизводителей ма</w:t>
      </w:r>
      <w:r w:rsidRPr="0090362F">
        <w:rPr>
          <w:rFonts w:ascii="Times New Roman" w:eastAsia="Times New Roman" w:hAnsi="Times New Roman" w:cs="Times New Roman"/>
          <w:color w:val="000000"/>
          <w:spacing w:val="20"/>
          <w:kern w:val="0"/>
          <w:sz w:val="26"/>
          <w:szCs w:val="26"/>
          <w:lang w:eastAsia="ru-RU" w:bidi="ru-RU"/>
        </w:rPr>
        <w:softHyphen/>
        <w:t>логабаритной, высокоэффективной, энерго- и ресурсосберегающей техникой для сушки зерна.</w:t>
      </w:r>
    </w:p>
    <w:p w:rsidR="0090362F" w:rsidRPr="0090362F" w:rsidRDefault="0090362F" w:rsidP="0090362F">
      <w:pPr>
        <w:tabs>
          <w:tab w:val="clear" w:pos="709"/>
        </w:tabs>
        <w:suppressAutoHyphens w:val="0"/>
        <w:spacing w:after="0" w:line="480" w:lineRule="exact"/>
        <w:ind w:left="40" w:right="40" w:firstLine="86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Однако простым масштабированием (при переходе от суши</w:t>
      </w:r>
      <w:r w:rsidRPr="0090362F">
        <w:rPr>
          <w:rFonts w:ascii="Times New Roman" w:eastAsia="Times New Roman" w:hAnsi="Times New Roman" w:cs="Times New Roman"/>
          <w:color w:val="000000"/>
          <w:spacing w:val="20"/>
          <w:kern w:val="0"/>
          <w:sz w:val="26"/>
          <w:szCs w:val="26"/>
          <w:lang w:eastAsia="ru-RU" w:bidi="ru-RU"/>
        </w:rPr>
        <w:softHyphen/>
        <w:t>лок большой производительности, установленных на элеваторах, к малым, обеспечивающим потребности указанных категорий сель</w:t>
      </w:r>
      <w:r w:rsidRPr="0090362F">
        <w:rPr>
          <w:rFonts w:ascii="Times New Roman" w:eastAsia="Times New Roman" w:hAnsi="Times New Roman" w:cs="Times New Roman"/>
          <w:color w:val="000000"/>
          <w:spacing w:val="20"/>
          <w:kern w:val="0"/>
          <w:sz w:val="26"/>
          <w:szCs w:val="26"/>
          <w:lang w:eastAsia="ru-RU" w:bidi="ru-RU"/>
        </w:rPr>
        <w:softHyphen/>
        <w:t>ских товаропроизводителей) эту задачу решить оказалось невоз</w:t>
      </w:r>
      <w:r w:rsidRPr="0090362F">
        <w:rPr>
          <w:rFonts w:ascii="Times New Roman" w:eastAsia="Times New Roman" w:hAnsi="Times New Roman" w:cs="Times New Roman"/>
          <w:color w:val="000000"/>
          <w:spacing w:val="20"/>
          <w:kern w:val="0"/>
          <w:sz w:val="26"/>
          <w:szCs w:val="26"/>
          <w:lang w:eastAsia="ru-RU" w:bidi="ru-RU"/>
        </w:rPr>
        <w:softHyphen/>
        <w:t>можно. Существующие сушилки в большинстве случаев не только физически, но и морально устарели, поскольку возможности их при существующих ценах на энергоресурсы исчерпаны. Поэтому при переходе от крупногабаритных сушилок к новым, отвечающим современным экономическим и экологическим требованиям, есте</w:t>
      </w:r>
      <w:r w:rsidRPr="0090362F">
        <w:rPr>
          <w:rFonts w:ascii="Times New Roman" w:eastAsia="Times New Roman" w:hAnsi="Times New Roman" w:cs="Times New Roman"/>
          <w:color w:val="000000"/>
          <w:spacing w:val="20"/>
          <w:kern w:val="0"/>
          <w:sz w:val="26"/>
          <w:szCs w:val="26"/>
          <w:lang w:eastAsia="ru-RU" w:bidi="ru-RU"/>
        </w:rPr>
        <w:softHyphen/>
        <w:t>ственно, возникла проблемная ситуация. Высокая технико</w:t>
      </w:r>
      <w:r w:rsidRPr="0090362F">
        <w:rPr>
          <w:rFonts w:ascii="Times New Roman" w:eastAsia="Times New Roman" w:hAnsi="Times New Roman" w:cs="Times New Roman"/>
          <w:color w:val="000000"/>
          <w:spacing w:val="20"/>
          <w:kern w:val="0"/>
          <w:sz w:val="26"/>
          <w:szCs w:val="26"/>
          <w:lang w:eastAsia="ru-RU" w:bidi="ru-RU"/>
        </w:rPr>
        <w:softHyphen/>
        <w:t>экономическая эффективность процесса сушки, повышение произ</w:t>
      </w:r>
      <w:r w:rsidRPr="0090362F">
        <w:rPr>
          <w:rFonts w:ascii="Times New Roman" w:eastAsia="Times New Roman" w:hAnsi="Times New Roman" w:cs="Times New Roman"/>
          <w:color w:val="000000"/>
          <w:spacing w:val="20"/>
          <w:kern w:val="0"/>
          <w:sz w:val="26"/>
          <w:szCs w:val="26"/>
          <w:lang w:eastAsia="ru-RU" w:bidi="ru-RU"/>
        </w:rPr>
        <w:softHyphen/>
        <w:t>водительности труда и улучшение санитарно-гигиенических и эко</w:t>
      </w:r>
      <w:r w:rsidRPr="0090362F">
        <w:rPr>
          <w:rFonts w:ascii="Times New Roman" w:eastAsia="Times New Roman" w:hAnsi="Times New Roman" w:cs="Times New Roman"/>
          <w:color w:val="000000"/>
          <w:spacing w:val="20"/>
          <w:kern w:val="0"/>
          <w:sz w:val="26"/>
          <w:szCs w:val="26"/>
          <w:lang w:eastAsia="ru-RU" w:bidi="ru-RU"/>
        </w:rPr>
        <w:softHyphen/>
        <w:t>логических условий производства возможны только при создании нового типа сушильного оборудования.</w:t>
      </w:r>
    </w:p>
    <w:p w:rsidR="0090362F" w:rsidRPr="0090362F" w:rsidRDefault="0090362F" w:rsidP="0090362F">
      <w:pPr>
        <w:tabs>
          <w:tab w:val="clear" w:pos="709"/>
        </w:tabs>
        <w:suppressAutoHyphens w:val="0"/>
        <w:spacing w:after="0" w:line="480" w:lineRule="exact"/>
        <w:ind w:left="40" w:right="40" w:firstLine="86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Используемое в настоящее время оборудование для сушки зерна наряду с большими габаритными размерами характеризуется высокой энерго - и металлоемкостью при низком качестве высу</w:t>
      </w:r>
      <w:r w:rsidRPr="0090362F">
        <w:rPr>
          <w:rFonts w:ascii="Times New Roman" w:eastAsia="Times New Roman" w:hAnsi="Times New Roman" w:cs="Times New Roman"/>
          <w:color w:val="000000"/>
          <w:spacing w:val="20"/>
          <w:kern w:val="0"/>
          <w:sz w:val="26"/>
          <w:szCs w:val="26"/>
          <w:lang w:eastAsia="ru-RU" w:bidi="ru-RU"/>
        </w:rPr>
        <w:softHyphen/>
        <w:t>шиваемого зернового материала. Дальнейшее внедрение передо</w:t>
      </w:r>
      <w:r w:rsidRPr="0090362F">
        <w:rPr>
          <w:rFonts w:ascii="Times New Roman" w:eastAsia="Times New Roman" w:hAnsi="Times New Roman" w:cs="Times New Roman"/>
          <w:color w:val="000000"/>
          <w:spacing w:val="20"/>
          <w:kern w:val="0"/>
          <w:sz w:val="26"/>
          <w:szCs w:val="26"/>
          <w:lang w:eastAsia="ru-RU" w:bidi="ru-RU"/>
        </w:rPr>
        <w:softHyphen/>
        <w:t>вых методов сушки в производство сдерживается недостатками существующего оборудовании.</w:t>
      </w:r>
    </w:p>
    <w:p w:rsidR="0090362F" w:rsidRPr="0090362F" w:rsidRDefault="0090362F" w:rsidP="0090362F">
      <w:pPr>
        <w:tabs>
          <w:tab w:val="clear" w:pos="709"/>
        </w:tabs>
        <w:suppressAutoHyphens w:val="0"/>
        <w:spacing w:after="0" w:line="480" w:lineRule="exact"/>
        <w:ind w:left="40" w:right="40" w:firstLine="86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Таким образом, разработка малогабаритных, высокоэффек</w:t>
      </w:r>
      <w:r w:rsidRPr="0090362F">
        <w:rPr>
          <w:rFonts w:ascii="Times New Roman" w:eastAsia="Times New Roman" w:hAnsi="Times New Roman" w:cs="Times New Roman"/>
          <w:color w:val="000000"/>
          <w:spacing w:val="20"/>
          <w:kern w:val="0"/>
          <w:sz w:val="26"/>
          <w:szCs w:val="26"/>
          <w:lang w:eastAsia="ru-RU" w:bidi="ru-RU"/>
        </w:rPr>
        <w:softHyphen/>
        <w:t>тивных, энерго - и ресурсосберегающих сушилок для указанной категории сельских товаропроизводителей является весьма акту</w:t>
      </w:r>
      <w:r w:rsidRPr="0090362F">
        <w:rPr>
          <w:rFonts w:ascii="Times New Roman" w:eastAsia="Times New Roman" w:hAnsi="Times New Roman" w:cs="Times New Roman"/>
          <w:color w:val="000000"/>
          <w:spacing w:val="20"/>
          <w:kern w:val="0"/>
          <w:sz w:val="26"/>
          <w:szCs w:val="26"/>
          <w:lang w:eastAsia="ru-RU" w:bidi="ru-RU"/>
        </w:rPr>
        <w:softHyphen/>
        <w:t>альной задачей, которая предопределила цель исследований: по</w:t>
      </w:r>
      <w:r w:rsidRPr="0090362F">
        <w:rPr>
          <w:rFonts w:ascii="Times New Roman" w:eastAsia="Times New Roman" w:hAnsi="Times New Roman" w:cs="Times New Roman"/>
          <w:color w:val="000000"/>
          <w:spacing w:val="20"/>
          <w:kern w:val="0"/>
          <w:sz w:val="26"/>
          <w:szCs w:val="26"/>
          <w:lang w:eastAsia="ru-RU" w:bidi="ru-RU"/>
        </w:rPr>
        <w:softHyphen/>
        <w:t>вышение эффективности процесса сушки гречневой ядрицы путем оптимизации режимов работы малогабаритной конвективной су</w:t>
      </w:r>
      <w:r w:rsidRPr="0090362F">
        <w:rPr>
          <w:rFonts w:ascii="Times New Roman" w:eastAsia="Times New Roman" w:hAnsi="Times New Roman" w:cs="Times New Roman"/>
          <w:color w:val="000000"/>
          <w:spacing w:val="20"/>
          <w:kern w:val="0"/>
          <w:sz w:val="26"/>
          <w:szCs w:val="26"/>
          <w:lang w:eastAsia="ru-RU" w:bidi="ru-RU"/>
        </w:rPr>
        <w:softHyphen/>
        <w:t>шилки периодического (циклического) действия.</w:t>
      </w:r>
    </w:p>
    <w:p w:rsidR="0090362F" w:rsidRPr="0090362F" w:rsidRDefault="0090362F" w:rsidP="0090362F">
      <w:pPr>
        <w:tabs>
          <w:tab w:val="clear" w:pos="709"/>
          <w:tab w:val="left" w:pos="8517"/>
        </w:tabs>
        <w:suppressAutoHyphens w:val="0"/>
        <w:spacing w:after="0" w:line="480" w:lineRule="exact"/>
        <w:ind w:left="40" w:right="40" w:firstLine="86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Исследования проводились по программе НИР Российской академии сельскохозяйственных наук (задание 01.</w:t>
      </w:r>
      <w:r w:rsidRPr="0090362F">
        <w:rPr>
          <w:rFonts w:ascii="Times New Roman" w:eastAsia="Times New Roman" w:hAnsi="Times New Roman" w:cs="Times New Roman"/>
          <w:color w:val="000000"/>
          <w:spacing w:val="20"/>
          <w:kern w:val="0"/>
          <w:sz w:val="26"/>
          <w:szCs w:val="26"/>
          <w:lang w:eastAsia="ru-RU" w:bidi="ru-RU"/>
        </w:rPr>
        <w:tab/>
        <w:t>02. на</w:t>
      </w:r>
    </w:p>
    <w:p w:rsidR="0090362F" w:rsidRPr="0090362F" w:rsidRDefault="0090362F" w:rsidP="0090362F">
      <w:pPr>
        <w:numPr>
          <w:ilvl w:val="0"/>
          <w:numId w:val="16"/>
        </w:numPr>
        <w:tabs>
          <w:tab w:val="clear" w:pos="709"/>
          <w:tab w:val="left" w:pos="1730"/>
        </w:tabs>
        <w:suppressAutoHyphens w:val="0"/>
        <w:spacing w:after="0" w:line="480" w:lineRule="exact"/>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.2005 гг.) в государственном научном учреждении ВИИТиН.</w:t>
      </w:r>
    </w:p>
    <w:p w:rsidR="0090362F" w:rsidRPr="0090362F" w:rsidRDefault="0090362F" w:rsidP="0090362F">
      <w:pPr>
        <w:tabs>
          <w:tab w:val="clear" w:pos="709"/>
        </w:tabs>
        <w:suppressAutoHyphens w:val="0"/>
        <w:spacing w:after="0" w:line="485" w:lineRule="exact"/>
        <w:ind w:firstLine="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На защиту выносятся:</w:t>
      </w:r>
    </w:p>
    <w:p w:rsidR="0090362F" w:rsidRPr="0090362F" w:rsidRDefault="0090362F" w:rsidP="0090362F">
      <w:pPr>
        <w:tabs>
          <w:tab w:val="clear" w:pos="709"/>
        </w:tabs>
        <w:suppressAutoHyphens w:val="0"/>
        <w:spacing w:after="0" w:line="485" w:lineRule="exact"/>
        <w:ind w:left="980" w:right="20" w:hanging="200"/>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-математические модели обоснования компромиссных решений по выбору режимов работы сушилок в мно</w:t>
      </w:r>
      <w:r w:rsidRPr="0090362F">
        <w:rPr>
          <w:rFonts w:ascii="Times New Roman" w:eastAsia="Times New Roman" w:hAnsi="Times New Roman" w:cs="Times New Roman"/>
          <w:color w:val="000000"/>
          <w:spacing w:val="20"/>
          <w:kern w:val="0"/>
          <w:sz w:val="26"/>
          <w:szCs w:val="26"/>
          <w:lang w:eastAsia="ru-RU" w:bidi="ru-RU"/>
        </w:rPr>
        <w:softHyphen/>
        <w:t>гокритериальном пространстве (производительность, энергоемкость, качество процесса и затраты на тех</w:t>
      </w:r>
      <w:r w:rsidRPr="0090362F">
        <w:rPr>
          <w:rFonts w:ascii="Times New Roman" w:eastAsia="Times New Roman" w:hAnsi="Times New Roman" w:cs="Times New Roman"/>
          <w:color w:val="000000"/>
          <w:spacing w:val="20"/>
          <w:kern w:val="0"/>
          <w:sz w:val="26"/>
          <w:szCs w:val="26"/>
          <w:lang w:eastAsia="ru-RU" w:bidi="ru-RU"/>
        </w:rPr>
        <w:softHyphen/>
        <w:t>нологическое обслуживание);</w:t>
      </w:r>
    </w:p>
    <w:p w:rsidR="0090362F" w:rsidRPr="0090362F" w:rsidRDefault="0090362F" w:rsidP="0090362F">
      <w:pPr>
        <w:numPr>
          <w:ilvl w:val="0"/>
          <w:numId w:val="17"/>
        </w:numPr>
        <w:tabs>
          <w:tab w:val="clear" w:pos="709"/>
        </w:tabs>
        <w:suppressAutoHyphens w:val="0"/>
        <w:spacing w:after="0" w:line="485" w:lineRule="exact"/>
        <w:ind w:right="2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математическое описание теплового баланса суши</w:t>
      </w:r>
      <w:r w:rsidRPr="0090362F">
        <w:rPr>
          <w:rFonts w:ascii="Times New Roman" w:eastAsia="Times New Roman" w:hAnsi="Times New Roman" w:cs="Times New Roman"/>
          <w:color w:val="000000"/>
          <w:spacing w:val="20"/>
          <w:kern w:val="0"/>
          <w:sz w:val="26"/>
          <w:szCs w:val="26"/>
          <w:lang w:eastAsia="ru-RU" w:bidi="ru-RU"/>
        </w:rPr>
        <w:softHyphen/>
        <w:t>лок циклического действия;</w:t>
      </w:r>
    </w:p>
    <w:p w:rsidR="0090362F" w:rsidRPr="0090362F" w:rsidRDefault="0090362F" w:rsidP="0090362F">
      <w:pPr>
        <w:numPr>
          <w:ilvl w:val="0"/>
          <w:numId w:val="17"/>
        </w:numPr>
        <w:tabs>
          <w:tab w:val="clear" w:pos="709"/>
        </w:tabs>
        <w:suppressAutoHyphens w:val="0"/>
        <w:spacing w:after="0" w:line="485" w:lineRule="exact"/>
        <w:ind w:right="2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экспериментальные зависимости производительности сушилок, энергоемкости и качества процесса с кине</w:t>
      </w:r>
      <w:r w:rsidRPr="0090362F">
        <w:rPr>
          <w:rFonts w:ascii="Times New Roman" w:eastAsia="Times New Roman" w:hAnsi="Times New Roman" w:cs="Times New Roman"/>
          <w:color w:val="000000"/>
          <w:spacing w:val="20"/>
          <w:kern w:val="0"/>
          <w:sz w:val="26"/>
          <w:szCs w:val="26"/>
          <w:lang w:eastAsia="ru-RU" w:bidi="ru-RU"/>
        </w:rPr>
        <w:softHyphen/>
        <w:t>тикой температурных режимов и величиной загрузки сушильной камеры;</w:t>
      </w:r>
    </w:p>
    <w:p w:rsidR="0090362F" w:rsidRPr="0090362F" w:rsidRDefault="0090362F" w:rsidP="0090362F">
      <w:pPr>
        <w:numPr>
          <w:ilvl w:val="0"/>
          <w:numId w:val="17"/>
        </w:numPr>
        <w:tabs>
          <w:tab w:val="clear" w:pos="709"/>
        </w:tabs>
        <w:suppressAutoHyphens w:val="0"/>
        <w:spacing w:after="0" w:line="485" w:lineRule="exact"/>
        <w:ind w:right="20"/>
        <w:jc w:val="left"/>
        <w:rPr>
          <w:rFonts w:ascii="Times New Roman" w:eastAsia="Times New Roman" w:hAnsi="Times New Roman" w:cs="Times New Roman"/>
          <w:color w:val="000000"/>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lang w:eastAsia="ru-RU" w:bidi="ru-RU"/>
        </w:rPr>
        <w:t xml:space="preserve"> взаимосвязи результативных показателей с исходной температурой продукта, характеристиками калорифера;</w:t>
      </w:r>
    </w:p>
    <w:p w:rsidR="0090362F" w:rsidRDefault="0090362F" w:rsidP="0090362F">
      <w:pPr>
        <w:rPr>
          <w:rFonts w:ascii="Courier New" w:hAnsi="Courier New"/>
          <w:color w:val="000000"/>
          <w:kern w:val="0"/>
          <w:sz w:val="24"/>
          <w:szCs w:val="24"/>
          <w:lang w:val="en-US" w:eastAsia="ru-RU" w:bidi="ru-RU"/>
        </w:rPr>
      </w:pPr>
      <w:r w:rsidRPr="0090362F">
        <w:rPr>
          <w:rFonts w:ascii="Courier New" w:hAnsi="Courier New"/>
          <w:color w:val="000000"/>
          <w:kern w:val="0"/>
          <w:sz w:val="24"/>
          <w:szCs w:val="24"/>
          <w:lang w:eastAsia="ru-RU" w:bidi="ru-RU"/>
        </w:rPr>
        <w:t xml:space="preserve"> взаимосвязь кинетики температурных режимов суш</w:t>
      </w:r>
      <w:r w:rsidRPr="0090362F">
        <w:rPr>
          <w:rFonts w:ascii="Courier New" w:hAnsi="Courier New"/>
          <w:color w:val="000000"/>
          <w:kern w:val="0"/>
          <w:sz w:val="24"/>
          <w:szCs w:val="24"/>
          <w:lang w:eastAsia="ru-RU" w:bidi="ru-RU"/>
        </w:rPr>
        <w:softHyphen/>
        <w:t>ки и продолжительности протекания процесса с вели</w:t>
      </w:r>
      <w:r w:rsidRPr="0090362F">
        <w:rPr>
          <w:rFonts w:ascii="Courier New" w:hAnsi="Courier New"/>
          <w:color w:val="000000"/>
          <w:kern w:val="0"/>
          <w:sz w:val="24"/>
          <w:szCs w:val="24"/>
          <w:lang w:eastAsia="ru-RU" w:bidi="ru-RU"/>
        </w:rPr>
        <w:softHyphen/>
        <w:t>чиной слоя просушиваемого продукта и его влагосо- держанием.</w:t>
      </w:r>
    </w:p>
    <w:p w:rsidR="0090362F" w:rsidRDefault="0090362F" w:rsidP="0090362F">
      <w:pPr>
        <w:rPr>
          <w:rFonts w:ascii="Courier New" w:hAnsi="Courier New"/>
          <w:color w:val="000000"/>
          <w:kern w:val="0"/>
          <w:sz w:val="24"/>
          <w:szCs w:val="24"/>
          <w:lang w:val="en-US" w:eastAsia="ru-RU" w:bidi="ru-RU"/>
        </w:rPr>
      </w:pPr>
    </w:p>
    <w:p w:rsidR="0090362F" w:rsidRDefault="0090362F" w:rsidP="0090362F">
      <w:pPr>
        <w:rPr>
          <w:rFonts w:ascii="Courier New" w:hAnsi="Courier New"/>
          <w:color w:val="000000"/>
          <w:kern w:val="0"/>
          <w:sz w:val="24"/>
          <w:szCs w:val="24"/>
          <w:lang w:val="en-US" w:eastAsia="ru-RU" w:bidi="ru-RU"/>
        </w:rPr>
      </w:pPr>
    </w:p>
    <w:p w:rsidR="0090362F" w:rsidRDefault="0090362F" w:rsidP="0090362F">
      <w:pPr>
        <w:rPr>
          <w:rFonts w:ascii="Courier New" w:hAnsi="Courier New"/>
          <w:color w:val="000000"/>
          <w:kern w:val="0"/>
          <w:sz w:val="24"/>
          <w:szCs w:val="24"/>
          <w:lang w:val="en-US" w:eastAsia="ru-RU" w:bidi="ru-RU"/>
        </w:rPr>
      </w:pPr>
    </w:p>
    <w:p w:rsidR="0090362F" w:rsidRPr="0090362F" w:rsidRDefault="0090362F" w:rsidP="0090362F">
      <w:pPr>
        <w:tabs>
          <w:tab w:val="clear" w:pos="709"/>
        </w:tabs>
        <w:suppressAutoHyphens w:val="0"/>
        <w:spacing w:after="0" w:line="480" w:lineRule="exact"/>
        <w:ind w:firstLine="0"/>
        <w:jc w:val="center"/>
        <w:rPr>
          <w:rFonts w:ascii="Times New Roman" w:eastAsia="Times New Roman" w:hAnsi="Times New Roman" w:cs="Times New Roman"/>
          <w:b/>
          <w:bCs/>
          <w:kern w:val="0"/>
          <w:sz w:val="26"/>
          <w:szCs w:val="26"/>
          <w:lang w:eastAsia="ru-RU" w:bidi="ru-RU"/>
        </w:rPr>
      </w:pPr>
      <w:r w:rsidRPr="0090362F">
        <w:rPr>
          <w:rFonts w:ascii="Times New Roman" w:eastAsia="Times New Roman" w:hAnsi="Times New Roman" w:cs="Times New Roman"/>
          <w:b/>
          <w:bCs/>
          <w:color w:val="000000"/>
          <w:kern w:val="0"/>
          <w:sz w:val="26"/>
          <w:szCs w:val="26"/>
          <w:lang w:eastAsia="ru-RU" w:bidi="ru-RU"/>
        </w:rPr>
        <w:t>ОБЩИЕ ВЫВОДЫ</w:t>
      </w:r>
    </w:p>
    <w:p w:rsidR="0090362F" w:rsidRPr="0090362F" w:rsidRDefault="0090362F" w:rsidP="0090362F">
      <w:pPr>
        <w:numPr>
          <w:ilvl w:val="0"/>
          <w:numId w:val="18"/>
        </w:numPr>
        <w:tabs>
          <w:tab w:val="clear" w:pos="709"/>
        </w:tabs>
        <w:suppressAutoHyphens w:val="0"/>
        <w:spacing w:after="0" w:line="480" w:lineRule="exact"/>
        <w:ind w:left="20" w:right="40" w:firstLine="88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В малотоннажных перерабатывающих линиях целесооб</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разно использовать сушилки периодического действия с непод</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вижным разрыхленным состоянием продуктового слоя при конвек</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тивном теплообмене и возможности регулирования температуры сушильного агента.</w:t>
      </w:r>
    </w:p>
    <w:p w:rsidR="0090362F" w:rsidRPr="0090362F" w:rsidRDefault="0090362F" w:rsidP="0090362F">
      <w:pPr>
        <w:numPr>
          <w:ilvl w:val="0"/>
          <w:numId w:val="18"/>
        </w:numPr>
        <w:tabs>
          <w:tab w:val="clear" w:pos="709"/>
        </w:tabs>
        <w:suppressAutoHyphens w:val="0"/>
        <w:spacing w:after="0" w:line="480" w:lineRule="exact"/>
        <w:ind w:left="20" w:right="40" w:firstLine="88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Основным параметром режима работы сушилок цикличе</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ского действия следует считать массу ядрицы (М</w:t>
      </w:r>
      <w:r w:rsidRPr="0090362F">
        <w:rPr>
          <w:rFonts w:ascii="Times New Roman" w:eastAsia="Times New Roman" w:hAnsi="Times New Roman" w:cs="Times New Roman"/>
          <w:color w:val="000000"/>
          <w:spacing w:val="20"/>
          <w:kern w:val="0"/>
          <w:sz w:val="26"/>
          <w:szCs w:val="26"/>
          <w:shd w:val="clear" w:color="auto" w:fill="FFFFFF"/>
          <w:vertAlign w:val="subscript"/>
          <w:lang w:eastAsia="ru-RU" w:bidi="ru-RU"/>
        </w:rPr>
        <w:t>я</w:t>
      </w:r>
      <w:r w:rsidRPr="0090362F">
        <w:rPr>
          <w:rFonts w:ascii="Times New Roman" w:eastAsia="Times New Roman" w:hAnsi="Times New Roman" w:cs="Times New Roman"/>
          <w:color w:val="000000"/>
          <w:spacing w:val="20"/>
          <w:kern w:val="0"/>
          <w:sz w:val="26"/>
          <w:szCs w:val="26"/>
          <w:shd w:val="clear" w:color="auto" w:fill="FFFFFF"/>
          <w:lang w:eastAsia="ru-RU" w:bidi="ru-RU"/>
        </w:rPr>
        <w:t>) в цикле сушки, определяющую кинетику температурных режимов (при прочих равных условиях), качество, производительность и энергоемкость процесса, а резервы эффективности их использования должны ба</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зироваться на сравнении возможного повышения производитель</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ности и снижения затрат на технологическое обслуживание с по</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терями от вынужденной пересушки ядрицы при увеличении М</w:t>
      </w:r>
      <w:r w:rsidRPr="0090362F">
        <w:rPr>
          <w:rFonts w:ascii="Times New Roman" w:eastAsia="Times New Roman" w:hAnsi="Times New Roman" w:cs="Times New Roman"/>
          <w:color w:val="000000"/>
          <w:spacing w:val="20"/>
          <w:kern w:val="0"/>
          <w:sz w:val="26"/>
          <w:szCs w:val="26"/>
          <w:shd w:val="clear" w:color="auto" w:fill="FFFFFF"/>
          <w:vertAlign w:val="subscript"/>
          <w:lang w:eastAsia="ru-RU" w:bidi="ru-RU"/>
        </w:rPr>
        <w:t>я</w:t>
      </w:r>
      <w:r w:rsidRPr="0090362F">
        <w:rPr>
          <w:rFonts w:ascii="Times New Roman" w:eastAsia="Times New Roman" w:hAnsi="Times New Roman" w:cs="Times New Roman"/>
          <w:color w:val="000000"/>
          <w:spacing w:val="20"/>
          <w:kern w:val="0"/>
          <w:sz w:val="26"/>
          <w:szCs w:val="26"/>
          <w:shd w:val="clear" w:color="auto" w:fill="FFFFFF"/>
          <w:lang w:eastAsia="ru-RU" w:bidi="ru-RU"/>
        </w:rPr>
        <w:t>.</w:t>
      </w:r>
    </w:p>
    <w:p w:rsidR="0090362F" w:rsidRPr="0090362F" w:rsidRDefault="0090362F" w:rsidP="0090362F">
      <w:pPr>
        <w:numPr>
          <w:ilvl w:val="0"/>
          <w:numId w:val="18"/>
        </w:numPr>
        <w:tabs>
          <w:tab w:val="clear" w:pos="709"/>
        </w:tabs>
        <w:suppressAutoHyphens w:val="0"/>
        <w:spacing w:after="0" w:line="480" w:lineRule="exact"/>
        <w:ind w:left="20" w:right="40" w:firstLine="88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Анализ кинетики температурных режимов сушки с ис</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пользованием трехрядного калорифера позволил установить, что после времени нагрева т = 0,4...0,5т</w:t>
      </w:r>
      <w:r w:rsidRPr="0090362F">
        <w:rPr>
          <w:rFonts w:ascii="Times New Roman" w:eastAsia="Times New Roman" w:hAnsi="Times New Roman" w:cs="Times New Roman"/>
          <w:color w:val="000000"/>
          <w:spacing w:val="20"/>
          <w:kern w:val="0"/>
          <w:sz w:val="26"/>
          <w:szCs w:val="26"/>
          <w:shd w:val="clear" w:color="auto" w:fill="FFFFFF"/>
          <w:vertAlign w:val="subscript"/>
          <w:lang w:eastAsia="ru-RU" w:bidi="ru-RU"/>
        </w:rPr>
        <w:t>ОТ</w:t>
      </w:r>
      <w:r w:rsidRPr="0090362F">
        <w:rPr>
          <w:rFonts w:ascii="Times New Roman" w:eastAsia="Times New Roman" w:hAnsi="Times New Roman" w:cs="Times New Roman"/>
          <w:color w:val="000000"/>
          <w:spacing w:val="20"/>
          <w:kern w:val="0"/>
          <w:sz w:val="26"/>
          <w:szCs w:val="26"/>
          <w:shd w:val="clear" w:color="auto" w:fill="FFFFFF"/>
          <w:lang w:eastAsia="ru-RU" w:bidi="ru-RU"/>
        </w:rPr>
        <w:t>к температура продукта сни</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жается на 12,5... 16%, а в интервале охлаждения падает до 0°С, так как процесс охлаждения протекает по принципу «испарителя - ох</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ладителя».</w:t>
      </w:r>
    </w:p>
    <w:p w:rsidR="0090362F" w:rsidRPr="0090362F" w:rsidRDefault="0090362F" w:rsidP="0090362F">
      <w:pPr>
        <w:numPr>
          <w:ilvl w:val="0"/>
          <w:numId w:val="18"/>
        </w:numPr>
        <w:tabs>
          <w:tab w:val="clear" w:pos="709"/>
        </w:tabs>
        <w:suppressAutoHyphens w:val="0"/>
        <w:spacing w:after="0" w:line="480" w:lineRule="exact"/>
        <w:ind w:left="20" w:firstLine="88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При снижении загрузки сушильной камеры с 63,6 кг до</w:t>
      </w:r>
    </w:p>
    <w:p w:rsidR="0090362F" w:rsidRPr="0090362F" w:rsidRDefault="0090362F" w:rsidP="0090362F">
      <w:pPr>
        <w:numPr>
          <w:ilvl w:val="0"/>
          <w:numId w:val="19"/>
        </w:numPr>
        <w:tabs>
          <w:tab w:val="clear" w:pos="709"/>
          <w:tab w:val="left" w:pos="745"/>
        </w:tabs>
        <w:suppressAutoHyphens w:val="0"/>
        <w:spacing w:after="0" w:line="480" w:lineRule="exact"/>
        <w:ind w:left="20" w:right="40" w:firstLine="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кг (в 1,8 раза) продолжительность цикла сушки снижается в 2,14 раза, приращение температур в надрешетной камере снижает</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ся в 3 раза, а период приращения температур - в 1,7 раза, что под</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тверждает возможность повышения производительности и сниже</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ния теплопотерь при уменьшении М</w:t>
      </w:r>
      <w:r w:rsidRPr="0090362F">
        <w:rPr>
          <w:rFonts w:ascii="Times New Roman" w:eastAsia="Times New Roman" w:hAnsi="Times New Roman" w:cs="Times New Roman"/>
          <w:color w:val="000000"/>
          <w:spacing w:val="20"/>
          <w:kern w:val="0"/>
          <w:sz w:val="26"/>
          <w:szCs w:val="26"/>
          <w:shd w:val="clear" w:color="auto" w:fill="FFFFFF"/>
          <w:vertAlign w:val="subscript"/>
          <w:lang w:eastAsia="ru-RU" w:bidi="ru-RU"/>
        </w:rPr>
        <w:t>я</w:t>
      </w:r>
      <w:r w:rsidRPr="0090362F">
        <w:rPr>
          <w:rFonts w:ascii="Times New Roman" w:eastAsia="Times New Roman" w:hAnsi="Times New Roman" w:cs="Times New Roman"/>
          <w:color w:val="000000"/>
          <w:spacing w:val="20"/>
          <w:kern w:val="0"/>
          <w:sz w:val="26"/>
          <w:szCs w:val="26"/>
          <w:shd w:val="clear" w:color="auto" w:fill="FFFFFF"/>
          <w:lang w:eastAsia="ru-RU" w:bidi="ru-RU"/>
        </w:rPr>
        <w:t>.</w:t>
      </w:r>
    </w:p>
    <w:p w:rsidR="0090362F" w:rsidRPr="0090362F" w:rsidRDefault="0090362F" w:rsidP="0090362F">
      <w:pPr>
        <w:numPr>
          <w:ilvl w:val="0"/>
          <w:numId w:val="18"/>
        </w:numPr>
        <w:tabs>
          <w:tab w:val="clear" w:pos="709"/>
          <w:tab w:val="left" w:pos="1162"/>
        </w:tabs>
        <w:suppressAutoHyphens w:val="0"/>
        <w:spacing w:after="0" w:line="480" w:lineRule="exact"/>
        <w:ind w:left="20" w:right="40" w:firstLine="70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Оптимальная производительность сушилки с трехрядным калорифером достигается при М</w:t>
      </w:r>
      <w:r w:rsidRPr="0090362F">
        <w:rPr>
          <w:rFonts w:ascii="Times New Roman" w:eastAsia="Times New Roman" w:hAnsi="Times New Roman" w:cs="Times New Roman"/>
          <w:color w:val="000000"/>
          <w:spacing w:val="20"/>
          <w:kern w:val="0"/>
          <w:sz w:val="26"/>
          <w:szCs w:val="26"/>
          <w:shd w:val="clear" w:color="auto" w:fill="FFFFFF"/>
          <w:vertAlign w:val="subscript"/>
          <w:lang w:eastAsia="ru-RU" w:bidi="ru-RU"/>
        </w:rPr>
        <w:t>я</w:t>
      </w: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 40...46 кг и составляет 99 кг/ч (по основному времени) и 86 кг/ч (по эксплуатационному). Удель</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ная энергоемкость процесса изменяется в диапазонах 1,68...2,09 кВт-ч/кг выпаренной влаги и 0,187...0,365 кВт-ч/кг высушенной ядрицы. Сушилка с четырехрядным калорифером обеспечивает по</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вышение производительности на 31%, существенное снижение удельной энергоемкости.</w:t>
      </w:r>
    </w:p>
    <w:p w:rsidR="0090362F" w:rsidRPr="0090362F" w:rsidRDefault="0090362F" w:rsidP="0090362F">
      <w:pPr>
        <w:numPr>
          <w:ilvl w:val="0"/>
          <w:numId w:val="18"/>
        </w:numPr>
        <w:tabs>
          <w:tab w:val="clear" w:pos="709"/>
        </w:tabs>
        <w:suppressAutoHyphens w:val="0"/>
        <w:spacing w:after="0" w:line="480" w:lineRule="exact"/>
        <w:ind w:left="40" w:right="40" w:firstLine="88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В структуре теплового баланса средние затраты энергии на нагрев продукта, компенсацию теплопотерь с поверхности и с отработанным сушильным агентом примерно равны и составляют</w:t>
      </w:r>
    </w:p>
    <w:p w:rsidR="0090362F" w:rsidRPr="0090362F" w:rsidRDefault="0090362F" w:rsidP="0090362F">
      <w:pPr>
        <w:numPr>
          <w:ilvl w:val="0"/>
          <w:numId w:val="20"/>
        </w:numPr>
        <w:tabs>
          <w:tab w:val="clear" w:pos="709"/>
          <w:tab w:val="left" w:pos="1970"/>
        </w:tabs>
        <w:suppressAutoHyphens w:val="0"/>
        <w:spacing w:after="0" w:line="480" w:lineRule="exact"/>
        <w:ind w:left="40" w:right="40" w:firstLine="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.22,6%, на выпаривание избыточной влаги - 31,5%, на нагрев металлоконструкции сушилки - 8,7%.</w:t>
      </w:r>
    </w:p>
    <w:p w:rsidR="0090362F" w:rsidRPr="0090362F" w:rsidRDefault="0090362F" w:rsidP="0090362F">
      <w:pPr>
        <w:numPr>
          <w:ilvl w:val="0"/>
          <w:numId w:val="18"/>
        </w:numPr>
        <w:tabs>
          <w:tab w:val="clear" w:pos="709"/>
        </w:tabs>
        <w:suppressAutoHyphens w:val="0"/>
        <w:spacing w:after="0" w:line="480" w:lineRule="exact"/>
        <w:ind w:left="40" w:right="40" w:firstLine="88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Тепловой и интегральный КПД сушилок с одним типом калорифера изменялись в исследуемой области незначительно - </w:t>
      </w:r>
      <w:r w:rsidRPr="0090362F">
        <w:rPr>
          <w:rFonts w:ascii="Times New Roman" w:eastAsia="Times New Roman" w:hAnsi="Times New Roman" w:cs="Times New Roman"/>
          <w:color w:val="000000"/>
          <w:spacing w:val="20"/>
          <w:kern w:val="0"/>
          <w:sz w:val="26"/>
          <w:szCs w:val="26"/>
          <w:shd w:val="clear" w:color="auto" w:fill="FFFFFF"/>
          <w:lang w:val="en-US" w:eastAsia="en-US" w:bidi="en-US"/>
        </w:rPr>
        <w:t>rj</w:t>
      </w:r>
      <w:r w:rsidRPr="0090362F">
        <w:rPr>
          <w:rFonts w:ascii="Times New Roman" w:eastAsia="Times New Roman" w:hAnsi="Times New Roman" w:cs="Times New Roman"/>
          <w:color w:val="000000"/>
          <w:spacing w:val="20"/>
          <w:kern w:val="0"/>
          <w:sz w:val="26"/>
          <w:szCs w:val="26"/>
          <w:shd w:val="clear" w:color="auto" w:fill="FFFFFF"/>
          <w:vertAlign w:val="subscript"/>
          <w:lang w:val="en-US" w:eastAsia="en-US" w:bidi="en-US"/>
        </w:rPr>
        <w:t>T</w:t>
      </w:r>
      <w:r w:rsidRPr="0090362F">
        <w:rPr>
          <w:rFonts w:ascii="Times New Roman" w:eastAsia="Times New Roman" w:hAnsi="Times New Roman" w:cs="Times New Roman"/>
          <w:color w:val="000000"/>
          <w:spacing w:val="20"/>
          <w:kern w:val="0"/>
          <w:sz w:val="26"/>
          <w:szCs w:val="26"/>
          <w:shd w:val="clear" w:color="auto" w:fill="FFFFFF"/>
          <w:lang w:eastAsia="en-US" w:bidi="en-US"/>
        </w:rPr>
        <w:t xml:space="preserve"> </w:t>
      </w: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55,2...58%, </w:t>
      </w:r>
      <w:r w:rsidRPr="0090362F">
        <w:rPr>
          <w:rFonts w:ascii="Times New Roman" w:eastAsia="Times New Roman" w:hAnsi="Times New Roman" w:cs="Times New Roman"/>
          <w:smallCaps/>
          <w:color w:val="000000"/>
          <w:spacing w:val="20"/>
          <w:kern w:val="0"/>
          <w:sz w:val="26"/>
          <w:szCs w:val="26"/>
          <w:shd w:val="clear" w:color="auto" w:fill="FFFFFF"/>
          <w:lang w:val="en-US" w:eastAsia="en-US" w:bidi="en-US"/>
        </w:rPr>
        <w:t>tJh</w:t>
      </w:r>
      <w:r w:rsidRPr="0090362F">
        <w:rPr>
          <w:rFonts w:ascii="Times New Roman" w:eastAsia="Times New Roman" w:hAnsi="Times New Roman" w:cs="Times New Roman"/>
          <w:color w:val="000000"/>
          <w:spacing w:val="20"/>
          <w:kern w:val="0"/>
          <w:sz w:val="26"/>
          <w:szCs w:val="26"/>
          <w:shd w:val="clear" w:color="auto" w:fill="FFFFFF"/>
          <w:lang w:eastAsia="en-US" w:bidi="en-US"/>
        </w:rPr>
        <w:t xml:space="preserve"> </w:t>
      </w:r>
      <w:r w:rsidRPr="0090362F">
        <w:rPr>
          <w:rFonts w:ascii="Times New Roman" w:eastAsia="Times New Roman" w:hAnsi="Times New Roman" w:cs="Times New Roman"/>
          <w:color w:val="000000"/>
          <w:spacing w:val="20"/>
          <w:kern w:val="0"/>
          <w:sz w:val="26"/>
          <w:szCs w:val="26"/>
          <w:shd w:val="clear" w:color="auto" w:fill="FFFFFF"/>
          <w:lang w:eastAsia="ru-RU" w:bidi="ru-RU"/>
        </w:rPr>
        <w:t>= 48,5...54,1 %. Разница между этими величинами определяется долей энергии на привод вентилятора, которая в среднем составляет 0,85 кВт-ч за цикл сушки.</w:t>
      </w:r>
    </w:p>
    <w:p w:rsidR="0090362F" w:rsidRPr="0090362F" w:rsidRDefault="0090362F" w:rsidP="0090362F">
      <w:pPr>
        <w:numPr>
          <w:ilvl w:val="0"/>
          <w:numId w:val="18"/>
        </w:numPr>
        <w:tabs>
          <w:tab w:val="clear" w:pos="709"/>
        </w:tabs>
        <w:suppressAutoHyphens w:val="0"/>
        <w:spacing w:after="0" w:line="480" w:lineRule="exact"/>
        <w:ind w:left="40" w:right="40" w:firstLine="88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Качество процесса сушки ядрицы снижается с увеличени</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ем М</w:t>
      </w:r>
      <w:r w:rsidRPr="0090362F">
        <w:rPr>
          <w:rFonts w:ascii="Times New Roman" w:eastAsia="Times New Roman" w:hAnsi="Times New Roman" w:cs="Times New Roman"/>
          <w:color w:val="000000"/>
          <w:spacing w:val="20"/>
          <w:kern w:val="0"/>
          <w:sz w:val="26"/>
          <w:szCs w:val="26"/>
          <w:shd w:val="clear" w:color="auto" w:fill="FFFFFF"/>
          <w:vertAlign w:val="subscript"/>
          <w:lang w:eastAsia="ru-RU" w:bidi="ru-RU"/>
        </w:rPr>
        <w:t>я</w:t>
      </w: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в 3,3 раза и послойно - от нижнего к верхнему в 1,36...2,14 раза, что подтверждает существенность резерва эффективности от снижения вынужденной пересушки ядрицы при уменьшении за</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грузки сушильной камеры в цикле сушки.</w:t>
      </w:r>
    </w:p>
    <w:p w:rsidR="0090362F" w:rsidRPr="0090362F" w:rsidRDefault="0090362F" w:rsidP="0090362F">
      <w:pPr>
        <w:numPr>
          <w:ilvl w:val="0"/>
          <w:numId w:val="18"/>
        </w:numPr>
        <w:tabs>
          <w:tab w:val="clear" w:pos="709"/>
        </w:tabs>
        <w:suppressAutoHyphens w:val="0"/>
        <w:spacing w:after="0" w:line="480" w:lineRule="exact"/>
        <w:ind w:left="40" w:right="40" w:firstLine="880"/>
        <w:jc w:val="left"/>
        <w:rPr>
          <w:rFonts w:ascii="Times New Roman" w:eastAsia="Times New Roman" w:hAnsi="Times New Roman" w:cs="Times New Roman"/>
          <w:spacing w:val="20"/>
          <w:kern w:val="0"/>
          <w:sz w:val="26"/>
          <w:szCs w:val="26"/>
          <w:lang w:eastAsia="ru-RU" w:bidi="ru-RU"/>
        </w:rPr>
      </w:pPr>
      <w:r w:rsidRPr="0090362F">
        <w:rPr>
          <w:rFonts w:ascii="Times New Roman" w:eastAsia="Times New Roman" w:hAnsi="Times New Roman" w:cs="Times New Roman"/>
          <w:color w:val="000000"/>
          <w:spacing w:val="20"/>
          <w:kern w:val="0"/>
          <w:sz w:val="26"/>
          <w:szCs w:val="26"/>
          <w:shd w:val="clear" w:color="auto" w:fill="FFFFFF"/>
          <w:lang w:eastAsia="ru-RU" w:bidi="ru-RU"/>
        </w:rPr>
        <w:t xml:space="preserve"> Годовой экономический эффект от использования сушил</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ки с оптимальными режимами работы и параметрами составляет 196,9 тыс. рублей, когда сушильное оборудование не лимитирует производительность перерабатывающей линии и 268,5 тыс. рублей - при недостатке сушильного оборудования за счет дополнитель</w:t>
      </w:r>
      <w:r w:rsidRPr="0090362F">
        <w:rPr>
          <w:rFonts w:ascii="Times New Roman" w:eastAsia="Times New Roman" w:hAnsi="Times New Roman" w:cs="Times New Roman"/>
          <w:color w:val="000000"/>
          <w:spacing w:val="20"/>
          <w:kern w:val="0"/>
          <w:sz w:val="26"/>
          <w:szCs w:val="26"/>
          <w:shd w:val="clear" w:color="auto" w:fill="FFFFFF"/>
          <w:lang w:eastAsia="ru-RU" w:bidi="ru-RU"/>
        </w:rPr>
        <w:softHyphen/>
        <w:t>ного эффекта от увеличения производительности.</w:t>
      </w:r>
    </w:p>
    <w:p w:rsidR="0090362F" w:rsidRPr="0090362F" w:rsidRDefault="0090362F" w:rsidP="0090362F"/>
    <w:sectPr w:rsidR="0090362F" w:rsidRPr="0090362F"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09" w:rsidRDefault="00392A09">
      <w:pPr>
        <w:spacing w:after="0" w:line="240" w:lineRule="auto"/>
      </w:pPr>
      <w:r>
        <w:separator/>
      </w:r>
    </w:p>
  </w:endnote>
  <w:endnote w:type="continuationSeparator" w:id="0">
    <w:p w:rsidR="00392A09" w:rsidRDefault="00392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2A09" w:rsidRDefault="00392A0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2A09" w:rsidRDefault="00392A09">
                <w:pPr>
                  <w:spacing w:line="240" w:lineRule="auto"/>
                </w:pPr>
                <w:fldSimple w:instr=" PAGE \* MERGEFORMAT ">
                  <w:r w:rsidR="0090362F" w:rsidRPr="0090362F">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09" w:rsidRDefault="00392A09"/>
    <w:p w:rsidR="00392A09" w:rsidRDefault="00392A09"/>
    <w:p w:rsidR="00392A09" w:rsidRDefault="00392A09"/>
    <w:p w:rsidR="00392A09" w:rsidRDefault="00392A09"/>
    <w:p w:rsidR="00392A09" w:rsidRDefault="00392A09"/>
    <w:p w:rsidR="00392A09" w:rsidRDefault="00392A09"/>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2A09" w:rsidRDefault="00392A09">
                  <w:pPr>
                    <w:spacing w:line="240" w:lineRule="auto"/>
                  </w:pPr>
                  <w:fldSimple w:instr=" PAGE \* MERGEFORMAT ">
                    <w:r w:rsidRPr="001D7C47">
                      <w:rPr>
                        <w:rStyle w:val="afffff9"/>
                        <w:b w:val="0"/>
                        <w:bCs w:val="0"/>
                        <w:noProof/>
                      </w:rPr>
                      <w:t>23</w:t>
                    </w:r>
                  </w:fldSimple>
                </w:p>
              </w:txbxContent>
            </v:textbox>
            <w10:wrap anchorx="page" anchory="page"/>
          </v:shape>
        </w:pict>
      </w:r>
    </w:p>
    <w:p w:rsidR="00392A09" w:rsidRDefault="00392A09"/>
    <w:p w:rsidR="00392A09" w:rsidRDefault="00392A09"/>
    <w:p w:rsidR="00392A09" w:rsidRDefault="00392A09">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2A09" w:rsidRDefault="00392A09"/>
              </w:txbxContent>
            </v:textbox>
            <w10:wrap anchorx="page" anchory="page"/>
          </v:shape>
        </w:pict>
      </w:r>
    </w:p>
    <w:p w:rsidR="00392A09" w:rsidRDefault="00392A09"/>
    <w:p w:rsidR="00392A09" w:rsidRDefault="00392A09">
      <w:pPr>
        <w:rPr>
          <w:sz w:val="2"/>
          <w:szCs w:val="2"/>
        </w:rPr>
      </w:pPr>
    </w:p>
    <w:p w:rsidR="00392A09" w:rsidRDefault="00392A09"/>
    <w:p w:rsidR="00392A09" w:rsidRDefault="00392A09">
      <w:pPr>
        <w:spacing w:after="0" w:line="240" w:lineRule="auto"/>
      </w:pPr>
    </w:p>
  </w:footnote>
  <w:footnote w:type="continuationSeparator" w:id="0">
    <w:p w:rsidR="00392A09" w:rsidRDefault="00392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2F" w:rsidRDefault="0090362F">
    <w:pPr>
      <w:rPr>
        <w:sz w:val="2"/>
        <w:szCs w:val="2"/>
      </w:rPr>
    </w:pPr>
    <w:r w:rsidRPr="009E2968">
      <w:rPr>
        <w:sz w:val="24"/>
        <w:szCs w:val="24"/>
        <w:lang w:bidi="ru-RU"/>
      </w:rPr>
      <w:pict>
        <v:shapetype id="_x0000_t202" coordsize="21600,21600" o:spt="202" path="m,l,21600r21600,l21600,xe">
          <v:stroke joinstyle="miter"/>
          <v:path gradientshapeok="t" o:connecttype="rect"/>
        </v:shapetype>
        <v:shape id="_x0000_s609891" type="#_x0000_t202" style="position:absolute;left:0;text-align:left;margin-left:277.95pt;margin-top:32.15pt;width:12pt;height:8.65pt;z-index:-251614208;mso-wrap-style:none;mso-wrap-distance-left:5pt;mso-wrap-distance-right:5pt;mso-position-horizontal-relative:page;mso-position-vertical-relative:page" wrapcoords="0 0" filled="f" stroked="f">
          <v:textbox style="mso-fit-shape-to-text:t" inset="0,0,0,0">
            <w:txbxContent>
              <w:p w:rsidR="0090362F" w:rsidRDefault="0090362F">
                <w:pPr>
                  <w:spacing w:line="240" w:lineRule="auto"/>
                  <w:jc w:val="left"/>
                </w:pPr>
                <w:fldSimple w:instr=" PAGE \* MERGEFORMAT ">
                  <w:r w:rsidRPr="00D90016">
                    <w:rPr>
                      <w:rStyle w:val="afffff9"/>
                      <w:noProof/>
                      <w:lang w:val="ru-RU" w:eastAsia="ru-RU" w:bidi="ru-RU"/>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2A09" w:rsidRDefault="00392A09"/>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2A09" w:rsidRDefault="00392A09"/>
            </w:txbxContent>
          </v:textbox>
          <w10:wrap anchorx="page" anchory="page"/>
        </v:shape>
      </w:pict>
    </w:r>
  </w:p>
  <w:p w:rsidR="00392A09" w:rsidRPr="005856C0" w:rsidRDefault="00392A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5A12B7"/>
    <w:multiLevelType w:val="multilevel"/>
    <w:tmpl w:val="2F40F3BA"/>
    <w:lvl w:ilvl="0">
      <w:start w:val="6"/>
      <w:numFmt w:val="decimal"/>
      <w:lvlText w:val="35,%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0F3F1B8A"/>
    <w:multiLevelType w:val="multilevel"/>
    <w:tmpl w:val="861AF5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CBF0EF1"/>
    <w:multiLevelType w:val="multilevel"/>
    <w:tmpl w:val="D8D4F3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D003D5"/>
    <w:multiLevelType w:val="multilevel"/>
    <w:tmpl w:val="556A418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5F75BB"/>
    <w:multiLevelType w:val="multilevel"/>
    <w:tmpl w:val="C738305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1500519"/>
    <w:multiLevelType w:val="multilevel"/>
    <w:tmpl w:val="9C9ECF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948A0"/>
    <w:multiLevelType w:val="multilevel"/>
    <w:tmpl w:val="BAF009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6F4674E"/>
    <w:multiLevelType w:val="multilevel"/>
    <w:tmpl w:val="CB064C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021956"/>
    <w:multiLevelType w:val="multilevel"/>
    <w:tmpl w:val="820A2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56635B51"/>
    <w:multiLevelType w:val="multilevel"/>
    <w:tmpl w:val="F544E01C"/>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5470CA"/>
    <w:multiLevelType w:val="multilevel"/>
    <w:tmpl w:val="983A6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BA4905"/>
    <w:multiLevelType w:val="multilevel"/>
    <w:tmpl w:val="1F8CC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3075AD0"/>
    <w:multiLevelType w:val="multilevel"/>
    <w:tmpl w:val="2F6CA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0330EC"/>
    <w:multiLevelType w:val="multilevel"/>
    <w:tmpl w:val="2E587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89E1D6F"/>
    <w:multiLevelType w:val="multilevel"/>
    <w:tmpl w:val="C32E36D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6"/>
  </w:num>
  <w:num w:numId="8">
    <w:abstractNumId w:val="91"/>
  </w:num>
  <w:num w:numId="9">
    <w:abstractNumId w:val="97"/>
  </w:num>
  <w:num w:numId="10">
    <w:abstractNumId w:val="98"/>
  </w:num>
  <w:num w:numId="11">
    <w:abstractNumId w:val="100"/>
  </w:num>
  <w:num w:numId="12">
    <w:abstractNumId w:val="80"/>
  </w:num>
  <w:num w:numId="13">
    <w:abstractNumId w:val="88"/>
  </w:num>
  <w:num w:numId="14">
    <w:abstractNumId w:val="90"/>
  </w:num>
  <w:num w:numId="15">
    <w:abstractNumId w:val="101"/>
  </w:num>
  <w:num w:numId="16">
    <w:abstractNumId w:val="87"/>
  </w:num>
  <w:num w:numId="17">
    <w:abstractNumId w:val="93"/>
  </w:num>
  <w:num w:numId="18">
    <w:abstractNumId w:val="99"/>
  </w:num>
  <w:num w:numId="19">
    <w:abstractNumId w:val="69"/>
  </w:num>
  <w:num w:numId="20">
    <w:abstractNumId w:val="9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2"/>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76BFD-54AF-4DB9-8B34-4E58724D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1492</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2020-09-30T12:00:00Z</dcterms:created>
  <dcterms:modified xsi:type="dcterms:W3CDTF">2020-09-30T13:26:00Z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