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613F64" w:rsidRDefault="00613F64" w:rsidP="00613F64">
      <w:r w:rsidRPr="00613F64">
        <w:rPr>
          <w:rFonts w:ascii="Times New Roman" w:eastAsia="Arial Narrow" w:hAnsi="Times New Roman" w:cs="Times New Roman"/>
          <w:b/>
          <w:bCs/>
          <w:color w:val="000000"/>
          <w:kern w:val="0"/>
          <w:sz w:val="24"/>
          <w:lang w:val="uk-UA" w:eastAsia="uk-UA" w:bidi="uk-UA"/>
        </w:rPr>
        <w:t>Козачок Ольга Богданівна</w:t>
      </w:r>
      <w:r w:rsidRPr="00613F64">
        <w:rPr>
          <w:rFonts w:ascii="Times New Roman" w:hAnsi="Times New Roman" w:cs="Times New Roman"/>
          <w:color w:val="000000"/>
          <w:kern w:val="0"/>
          <w:sz w:val="24"/>
          <w:szCs w:val="24"/>
          <w:lang w:val="uk-UA" w:eastAsia="uk-UA" w:bidi="uk-UA"/>
        </w:rPr>
        <w:t>, молодший науковий співро</w:t>
      </w:r>
      <w:r w:rsidRPr="00613F64">
        <w:rPr>
          <w:rFonts w:ascii="Times New Roman" w:hAnsi="Times New Roman" w:cs="Times New Roman"/>
          <w:color w:val="000000"/>
          <w:kern w:val="0"/>
          <w:sz w:val="24"/>
          <w:szCs w:val="24"/>
          <w:lang w:val="uk-UA" w:eastAsia="uk-UA" w:bidi="uk-UA"/>
        </w:rPr>
        <w:softHyphen/>
        <w:t>бітник відділу історії середніх віків Інституту українознавства імені Івана Крип’якевича НАН України: «Відносини Галицького князівства з Візантією у контексті міжнародних зв’язків се</w:t>
      </w:r>
      <w:r w:rsidRPr="00613F64">
        <w:rPr>
          <w:rFonts w:ascii="Times New Roman" w:hAnsi="Times New Roman" w:cs="Times New Roman"/>
          <w:color w:val="000000"/>
          <w:kern w:val="0"/>
          <w:sz w:val="24"/>
          <w:szCs w:val="24"/>
          <w:lang w:val="uk-UA" w:eastAsia="uk-UA" w:bidi="uk-UA"/>
        </w:rPr>
        <w:softHyphen/>
        <w:t>редини - другої половини XII століття» (07.00.01 - історія України). Спецрада Д 35.222.01 в Інституті українознавства імені Івана Крип’якевича</w:t>
      </w:r>
    </w:p>
    <w:sectPr w:rsidR="00086D61" w:rsidRPr="00613F6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ABBA0-007B-4120-84CC-C677EF1F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2020-05-20T12:11:00Z</dcterms:created>
  <dcterms:modified xsi:type="dcterms:W3CDTF">2020-05-20T12:23:00Z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