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8BBB" w14:textId="06C63683" w:rsidR="00FD78AD" w:rsidRDefault="001B0F7B" w:rsidP="001B0F7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Караманов Олексій Владиславович. Розвиток реформаторських ідей освіти і виховання у Східній Галичині в першій третині ХХ ст.: дис... канд. пед. наук: 13.00.01 / Прикарпатський національний ун-т ім. Василя Стефаника. - Івано-Франківськ, 2004</w:t>
      </w:r>
    </w:p>
    <w:p w14:paraId="5BE5B28A" w14:textId="77777777" w:rsidR="001B0F7B" w:rsidRPr="001B0F7B" w:rsidRDefault="001B0F7B" w:rsidP="001B0F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B0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Караманов О.В.</w:t>
      </w:r>
      <w:r w:rsidRPr="001B0F7B">
        <w:rPr>
          <w:rFonts w:ascii="Times New Roman" w:eastAsia="Times New Roman" w:hAnsi="Times New Roman" w:cs="Times New Roman"/>
          <w:color w:val="000000"/>
          <w:sz w:val="27"/>
          <w:szCs w:val="27"/>
        </w:rPr>
        <w:t> Розвиток реформаторських ідей освіти і виховання у Східній Галичині в першій третині ХХ ст. – Рукопис.</w:t>
      </w:r>
    </w:p>
    <w:p w14:paraId="15FF4070" w14:textId="77777777" w:rsidR="001B0F7B" w:rsidRPr="001B0F7B" w:rsidRDefault="001B0F7B" w:rsidP="001B0F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B0F7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Прикарпатський національний університет імені Василя Стефаника, Івано-Франківськ 2004.</w:t>
      </w:r>
    </w:p>
    <w:p w14:paraId="7C57B62A" w14:textId="77777777" w:rsidR="001B0F7B" w:rsidRPr="001B0F7B" w:rsidRDefault="001B0F7B" w:rsidP="001B0F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B0F7B">
        <w:rPr>
          <w:rFonts w:ascii="Times New Roman" w:eastAsia="Times New Roman" w:hAnsi="Times New Roman" w:cs="Times New Roman"/>
          <w:color w:val="000000"/>
          <w:sz w:val="27"/>
          <w:szCs w:val="27"/>
        </w:rPr>
        <w:t>На підставі аналізу теоретико-практичної спадщини найвідоміших представників педагогічної думки, науково-педагогічної літератури, архівних документів й педагогічної періодики визначено історичні та соціокультурні передумови й особливості розвитку реформаторської педагогіки у Східній Галичині, виокремлено її головні ідеї й течії.</w:t>
      </w:r>
    </w:p>
    <w:p w14:paraId="4BF47346" w14:textId="77777777" w:rsidR="001B0F7B" w:rsidRPr="001B0F7B" w:rsidRDefault="001B0F7B" w:rsidP="001B0F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B0F7B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дисертаційному дослідженні розкрито внесок українських, польських, єврейських учених у популяризацію реформаторських педагогічних ідей в галицькому шкільництві впродовж першої третини ХХ ст.; простежено головні тенденції поширення ідей трудової школи, “вільного виховання”, експериментальної педагогіки і психології, релігійної педагогіки у теорії та практиці освіти краю; виявлено можливості їх практичного застосування у сучасному освітньому просторі України.</w:t>
      </w:r>
    </w:p>
    <w:p w14:paraId="7D25E2E1" w14:textId="77777777" w:rsidR="001B0F7B" w:rsidRPr="001B0F7B" w:rsidRDefault="001B0F7B" w:rsidP="001B0F7B"/>
    <w:sectPr w:rsidR="001B0F7B" w:rsidRPr="001B0F7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5ECA0" w14:textId="77777777" w:rsidR="00E47836" w:rsidRDefault="00E47836">
      <w:pPr>
        <w:spacing w:after="0" w:line="240" w:lineRule="auto"/>
      </w:pPr>
      <w:r>
        <w:separator/>
      </w:r>
    </w:p>
  </w:endnote>
  <w:endnote w:type="continuationSeparator" w:id="0">
    <w:p w14:paraId="6D13F2EF" w14:textId="77777777" w:rsidR="00E47836" w:rsidRDefault="00E4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FFD87" w14:textId="77777777" w:rsidR="00E47836" w:rsidRDefault="00E47836">
      <w:pPr>
        <w:spacing w:after="0" w:line="240" w:lineRule="auto"/>
      </w:pPr>
      <w:r>
        <w:separator/>
      </w:r>
    </w:p>
  </w:footnote>
  <w:footnote w:type="continuationSeparator" w:id="0">
    <w:p w14:paraId="4D5FA302" w14:textId="77777777" w:rsidR="00E47836" w:rsidRDefault="00E47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78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836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2628</cp:revision>
  <dcterms:created xsi:type="dcterms:W3CDTF">2024-06-20T08:51:00Z</dcterms:created>
  <dcterms:modified xsi:type="dcterms:W3CDTF">2024-07-07T22:02:00Z</dcterms:modified>
  <cp:category/>
</cp:coreProperties>
</file>