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57A1" w14:textId="77777777" w:rsidR="000B1497" w:rsidRPr="000B1497" w:rsidRDefault="000B1497" w:rsidP="000B1497">
      <w:pPr>
        <w:rPr>
          <w:rFonts w:ascii="Helvetica" w:eastAsia="Symbol" w:hAnsi="Helvetica" w:cs="Helvetica"/>
          <w:b/>
          <w:bCs/>
          <w:color w:val="222222"/>
          <w:kern w:val="0"/>
          <w:sz w:val="21"/>
          <w:szCs w:val="21"/>
          <w:lang w:eastAsia="ru-RU"/>
        </w:rPr>
      </w:pPr>
      <w:proofErr w:type="spellStart"/>
      <w:r w:rsidRPr="000B1497">
        <w:rPr>
          <w:rFonts w:ascii="Helvetica" w:eastAsia="Symbol" w:hAnsi="Helvetica" w:cs="Helvetica"/>
          <w:b/>
          <w:bCs/>
          <w:color w:val="222222"/>
          <w:kern w:val="0"/>
          <w:sz w:val="21"/>
          <w:szCs w:val="21"/>
          <w:lang w:eastAsia="ru-RU"/>
        </w:rPr>
        <w:t>Сухолинин</w:t>
      </w:r>
      <w:proofErr w:type="spellEnd"/>
      <w:r w:rsidRPr="000B1497">
        <w:rPr>
          <w:rFonts w:ascii="Helvetica" w:eastAsia="Symbol" w:hAnsi="Helvetica" w:cs="Helvetica"/>
          <w:b/>
          <w:bCs/>
          <w:color w:val="222222"/>
          <w:kern w:val="0"/>
          <w:sz w:val="21"/>
          <w:szCs w:val="21"/>
          <w:lang w:eastAsia="ru-RU"/>
        </w:rPr>
        <w:t>, Владимир Людвигович.</w:t>
      </w:r>
    </w:p>
    <w:p w14:paraId="620786CA"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 xml:space="preserve">Влияние ползучести на концентрацию напряжений в пластинах из полимерных материалов с определением полей деформации и напряжений методами оптической </w:t>
      </w:r>
      <w:proofErr w:type="gramStart"/>
      <w:r w:rsidRPr="000B1497">
        <w:rPr>
          <w:rFonts w:ascii="Helvetica" w:eastAsia="Symbol" w:hAnsi="Helvetica" w:cs="Helvetica"/>
          <w:b/>
          <w:bCs/>
          <w:color w:val="222222"/>
          <w:kern w:val="0"/>
          <w:sz w:val="21"/>
          <w:szCs w:val="21"/>
          <w:lang w:eastAsia="ru-RU"/>
        </w:rPr>
        <w:t>голографии :</w:t>
      </w:r>
      <w:proofErr w:type="gramEnd"/>
      <w:r w:rsidRPr="000B149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Тбилиси, 1983. - 127 </w:t>
      </w:r>
      <w:proofErr w:type="gramStart"/>
      <w:r w:rsidRPr="000B1497">
        <w:rPr>
          <w:rFonts w:ascii="Helvetica" w:eastAsia="Symbol" w:hAnsi="Helvetica" w:cs="Helvetica"/>
          <w:b/>
          <w:bCs/>
          <w:color w:val="222222"/>
          <w:kern w:val="0"/>
          <w:sz w:val="21"/>
          <w:szCs w:val="21"/>
          <w:lang w:eastAsia="ru-RU"/>
        </w:rPr>
        <w:t>с. :</w:t>
      </w:r>
      <w:proofErr w:type="gramEnd"/>
      <w:r w:rsidRPr="000B1497">
        <w:rPr>
          <w:rFonts w:ascii="Helvetica" w:eastAsia="Symbol" w:hAnsi="Helvetica" w:cs="Helvetica"/>
          <w:b/>
          <w:bCs/>
          <w:color w:val="222222"/>
          <w:kern w:val="0"/>
          <w:sz w:val="21"/>
          <w:szCs w:val="21"/>
          <w:lang w:eastAsia="ru-RU"/>
        </w:rPr>
        <w:t xml:space="preserve"> ил.</w:t>
      </w:r>
    </w:p>
    <w:p w14:paraId="55CAE247"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 xml:space="preserve">Оглавление </w:t>
      </w:r>
      <w:proofErr w:type="spellStart"/>
      <w:r w:rsidRPr="000B1497">
        <w:rPr>
          <w:rFonts w:ascii="Helvetica" w:eastAsia="Symbol" w:hAnsi="Helvetica" w:cs="Helvetica"/>
          <w:b/>
          <w:bCs/>
          <w:color w:val="222222"/>
          <w:kern w:val="0"/>
          <w:sz w:val="21"/>
          <w:szCs w:val="21"/>
          <w:lang w:eastAsia="ru-RU"/>
        </w:rPr>
        <w:t>диссертациикандидат</w:t>
      </w:r>
      <w:proofErr w:type="spellEnd"/>
      <w:r w:rsidRPr="000B1497">
        <w:rPr>
          <w:rFonts w:ascii="Helvetica" w:eastAsia="Symbol" w:hAnsi="Helvetica" w:cs="Helvetica"/>
          <w:b/>
          <w:bCs/>
          <w:color w:val="222222"/>
          <w:kern w:val="0"/>
          <w:sz w:val="21"/>
          <w:szCs w:val="21"/>
          <w:lang w:eastAsia="ru-RU"/>
        </w:rPr>
        <w:t xml:space="preserve"> физико-математических наук </w:t>
      </w:r>
      <w:proofErr w:type="spellStart"/>
      <w:r w:rsidRPr="000B1497">
        <w:rPr>
          <w:rFonts w:ascii="Helvetica" w:eastAsia="Symbol" w:hAnsi="Helvetica" w:cs="Helvetica"/>
          <w:b/>
          <w:bCs/>
          <w:color w:val="222222"/>
          <w:kern w:val="0"/>
          <w:sz w:val="21"/>
          <w:szCs w:val="21"/>
          <w:lang w:eastAsia="ru-RU"/>
        </w:rPr>
        <w:t>Сухолинин</w:t>
      </w:r>
      <w:proofErr w:type="spellEnd"/>
      <w:r w:rsidRPr="000B1497">
        <w:rPr>
          <w:rFonts w:ascii="Helvetica" w:eastAsia="Symbol" w:hAnsi="Helvetica" w:cs="Helvetica"/>
          <w:b/>
          <w:bCs/>
          <w:color w:val="222222"/>
          <w:kern w:val="0"/>
          <w:sz w:val="21"/>
          <w:szCs w:val="21"/>
          <w:lang w:eastAsia="ru-RU"/>
        </w:rPr>
        <w:t>, Владимир Людвигович</w:t>
      </w:r>
    </w:p>
    <w:p w14:paraId="63579109"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ВВЕДЕНИЕ. 4</w:t>
      </w:r>
    </w:p>
    <w:p w14:paraId="3163FEE8"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ГЛАЗА I. КРАТКИЙ АНАЛИТИЧЕСКИЙ ОБЗОР? ОСНОВНЫХ НАПРАВЛЕНИЙ ИССЛЩШАНИЯ ЗАДАЧИ: КОНЦЕНТРАЦИИ НАПРЯЖЕНИЙ С УЧЕТОМ. ПОЛЗУЧЕСТИ МАТЕРИАЛА ПЛАСТИН</w:t>
      </w:r>
    </w:p>
    <w:p w14:paraId="6436CEB0"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I.I. Аналитические методы исследования концентрации напряжений.10</w:t>
      </w:r>
    </w:p>
    <w:p w14:paraId="25A42FEC"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I.2. Влияние подкреплений на напряженное состояние зоны концентратора. 17</w:t>
      </w:r>
    </w:p>
    <w:p w14:paraId="26CF3F7C"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1*3. Экспериментальные методы исследований . . . 21</w:t>
      </w:r>
    </w:p>
    <w:p w14:paraId="77C34E36"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ГЛАВА 2. АНАЛИТИЧЕСКОЕ РЕШЕНИЕ ПЛОСКОЙ ЗАДАЧИ КОНЦЕНТРАЦИИ НАПРЯЖЕНИЙ В ОСЛАБЛЕННЫХ ОТВЕРСТИЯМИ ПЛАСТИНАХ С УЧЕТОМ НЕЛИНЕЙНОЙ ПОЛЗУЧЕСТИ . . . 31</w:t>
      </w:r>
    </w:p>
    <w:p w14:paraId="1A9C697A"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ГЛАЗА 3. ЭКСПЕРИМЕНТАЛЬНАЯ МЕТОДИКА И АППАРАТУРА ДЛЯ ИССЛЕДОВАНИЯ КОНЦЕНТРАЦИИ; НАПРЯЖЕНИЙ МЕТОДОМ. СПЕКЛ-ИНТЕ</w:t>
      </w:r>
    </w:p>
    <w:p w14:paraId="7D872A89" w14:textId="77777777" w:rsidR="000B1497" w:rsidRPr="000B1497" w:rsidRDefault="000B1497" w:rsidP="000B1497">
      <w:pPr>
        <w:rPr>
          <w:rFonts w:ascii="Helvetica" w:eastAsia="Symbol" w:hAnsi="Helvetica" w:cs="Helvetica"/>
          <w:b/>
          <w:bCs/>
          <w:color w:val="222222"/>
          <w:kern w:val="0"/>
          <w:sz w:val="21"/>
          <w:szCs w:val="21"/>
          <w:lang w:eastAsia="ru-RU"/>
        </w:rPr>
      </w:pPr>
      <w:proofErr w:type="gramStart"/>
      <w:r w:rsidRPr="000B1497">
        <w:rPr>
          <w:rFonts w:ascii="Helvetica" w:eastAsia="Symbol" w:hAnsi="Helvetica" w:cs="Helvetica"/>
          <w:b/>
          <w:bCs/>
          <w:color w:val="222222"/>
          <w:kern w:val="0"/>
          <w:sz w:val="21"/>
          <w:szCs w:val="21"/>
          <w:lang w:eastAsia="ru-RU"/>
        </w:rPr>
        <w:t>§ЕРОМЕТРИИ</w:t>
      </w:r>
      <w:proofErr w:type="gramEnd"/>
      <w:r w:rsidRPr="000B1497">
        <w:rPr>
          <w:rFonts w:ascii="Helvetica" w:eastAsia="Symbol" w:hAnsi="Helvetica" w:cs="Helvetica"/>
          <w:b/>
          <w:bCs/>
          <w:color w:val="222222"/>
          <w:kern w:val="0"/>
          <w:sz w:val="21"/>
          <w:szCs w:val="21"/>
          <w:lang w:eastAsia="ru-RU"/>
        </w:rPr>
        <w:t>.</w:t>
      </w:r>
    </w:p>
    <w:p w14:paraId="4577B2F8"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 xml:space="preserve">3.I. Метод </w:t>
      </w:r>
      <w:proofErr w:type="spellStart"/>
      <w:r w:rsidRPr="000B1497">
        <w:rPr>
          <w:rFonts w:ascii="Helvetica" w:eastAsia="Symbol" w:hAnsi="Helvetica" w:cs="Helvetica"/>
          <w:b/>
          <w:bCs/>
          <w:color w:val="222222"/>
          <w:kern w:val="0"/>
          <w:sz w:val="21"/>
          <w:szCs w:val="21"/>
          <w:lang w:eastAsia="ru-RU"/>
        </w:rPr>
        <w:t>спекл</w:t>
      </w:r>
      <w:proofErr w:type="spellEnd"/>
      <w:r w:rsidRPr="000B1497">
        <w:rPr>
          <w:rFonts w:ascii="Helvetica" w:eastAsia="Symbol" w:hAnsi="Helvetica" w:cs="Helvetica"/>
          <w:b/>
          <w:bCs/>
          <w:color w:val="222222"/>
          <w:kern w:val="0"/>
          <w:sz w:val="21"/>
          <w:szCs w:val="21"/>
          <w:lang w:eastAsia="ru-RU"/>
        </w:rPr>
        <w:t>-интерферометрии. 44.-5.</w:t>
      </w:r>
    </w:p>
    <w:p w14:paraId="1C19AED6"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3-2. Погрешности измерений и пути их уменьшения. 52 - 5Т</w:t>
      </w:r>
    </w:p>
    <w:p w14:paraId="2054F9F2"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 xml:space="preserve">3.3. Методика и устройства для проведения оптико-механических исследований концентрации напряжений при ползучести. 5.8 - </w:t>
      </w:r>
      <w:proofErr w:type="spellStart"/>
      <w:r w:rsidRPr="000B1497">
        <w:rPr>
          <w:rFonts w:ascii="Helvetica" w:eastAsia="Symbol" w:hAnsi="Helvetica" w:cs="Helvetica"/>
          <w:b/>
          <w:bCs/>
          <w:color w:val="222222"/>
          <w:kern w:val="0"/>
          <w:sz w:val="21"/>
          <w:szCs w:val="21"/>
          <w:lang w:eastAsia="ru-RU"/>
        </w:rPr>
        <w:t>бб</w:t>
      </w:r>
      <w:proofErr w:type="spellEnd"/>
    </w:p>
    <w:p w14:paraId="77058736"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ГЛАВА. ЭКСПЕРИМЕНТАЛЬНОЕ ИССЛЕДШАНИЕ ПЛОСКОЙ ЗД5АЧИ: КОЩЕНТРАЩШ НАПРЯЖЕНИЙ В ПОЖ-МЕРШХ ПЛАСТИНАХ ПРИ! ПОЛЗУЧЕСТИ МЕТОДОМ СПЕКЛ-ЙНТЕРФЕРШЕТРЖ.</w:t>
      </w:r>
    </w:p>
    <w:p w14:paraId="2A211BB4"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Определение физико-механических характеристик исследуемых материалов методом механических испытаний. 67</w:t>
      </w:r>
    </w:p>
    <w:p w14:paraId="5330903F"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4и2. Установление зависимости между экспериментально определенными значениями деформаций ползучести и напряжениями. 73</w:t>
      </w:r>
    </w:p>
    <w:p w14:paraId="091AA226" w14:textId="77777777" w:rsidR="000B1497" w:rsidRPr="000B1497" w:rsidRDefault="000B1497" w:rsidP="000B1497">
      <w:pPr>
        <w:rPr>
          <w:rFonts w:ascii="Helvetica" w:eastAsia="Symbol" w:hAnsi="Helvetica" w:cs="Helvetica"/>
          <w:b/>
          <w:bCs/>
          <w:color w:val="222222"/>
          <w:kern w:val="0"/>
          <w:sz w:val="21"/>
          <w:szCs w:val="21"/>
          <w:lang w:eastAsia="ru-RU"/>
        </w:rPr>
      </w:pPr>
      <w:proofErr w:type="spellStart"/>
      <w:r w:rsidRPr="000B1497">
        <w:rPr>
          <w:rFonts w:ascii="Helvetica" w:eastAsia="Symbol" w:hAnsi="Helvetica" w:cs="Helvetica"/>
          <w:b/>
          <w:bCs/>
          <w:color w:val="222222"/>
          <w:kern w:val="0"/>
          <w:sz w:val="21"/>
          <w:szCs w:val="21"/>
          <w:lang w:eastAsia="ru-RU"/>
        </w:rPr>
        <w:t>Эксперимзнтальное</w:t>
      </w:r>
      <w:proofErr w:type="spellEnd"/>
      <w:r w:rsidRPr="000B1497">
        <w:rPr>
          <w:rFonts w:ascii="Helvetica" w:eastAsia="Symbol" w:hAnsi="Helvetica" w:cs="Helvetica"/>
          <w:b/>
          <w:bCs/>
          <w:color w:val="222222"/>
          <w:kern w:val="0"/>
          <w:sz w:val="21"/>
          <w:szCs w:val="21"/>
          <w:lang w:eastAsia="ru-RU"/>
        </w:rPr>
        <w:t xml:space="preserve"> изучение распределения и перераспределения во времени деформаций и напряжений в полимерных пластинах с </w:t>
      </w:r>
      <w:proofErr w:type="gramStart"/>
      <w:r w:rsidRPr="000B1497">
        <w:rPr>
          <w:rFonts w:ascii="Helvetica" w:eastAsia="Symbol" w:hAnsi="Helvetica" w:cs="Helvetica"/>
          <w:b/>
          <w:bCs/>
          <w:color w:val="222222"/>
          <w:kern w:val="0"/>
          <w:sz w:val="21"/>
          <w:szCs w:val="21"/>
          <w:lang w:eastAsia="ru-RU"/>
        </w:rPr>
        <w:t>отверстиями .</w:t>
      </w:r>
      <w:proofErr w:type="gramEnd"/>
      <w:r w:rsidRPr="000B1497">
        <w:rPr>
          <w:rFonts w:ascii="Helvetica" w:eastAsia="Symbol" w:hAnsi="Helvetica" w:cs="Helvetica"/>
          <w:b/>
          <w:bCs/>
          <w:color w:val="222222"/>
          <w:kern w:val="0"/>
          <w:sz w:val="21"/>
          <w:szCs w:val="21"/>
          <w:lang w:eastAsia="ru-RU"/>
        </w:rPr>
        <w:t xml:space="preserve"> 76—</w:t>
      </w:r>
    </w:p>
    <w:p w14:paraId="5DCB3670" w14:textId="77777777" w:rsidR="000B1497" w:rsidRPr="000B1497" w:rsidRDefault="000B1497" w:rsidP="000B1497">
      <w:pPr>
        <w:rPr>
          <w:rFonts w:ascii="Helvetica" w:eastAsia="Symbol" w:hAnsi="Helvetica" w:cs="Helvetica"/>
          <w:b/>
          <w:bCs/>
          <w:color w:val="222222"/>
          <w:kern w:val="0"/>
          <w:sz w:val="21"/>
          <w:szCs w:val="21"/>
          <w:lang w:eastAsia="ru-RU"/>
        </w:rPr>
      </w:pPr>
      <w:r w:rsidRPr="000B1497">
        <w:rPr>
          <w:rFonts w:ascii="Helvetica" w:eastAsia="Symbol" w:hAnsi="Helvetica" w:cs="Helvetica"/>
          <w:b/>
          <w:bCs/>
          <w:color w:val="222222"/>
          <w:kern w:val="0"/>
          <w:sz w:val="21"/>
          <w:szCs w:val="21"/>
          <w:lang w:eastAsia="ru-RU"/>
        </w:rPr>
        <w:t>Влияние подкреплений на напряженно-деформированное состояние зоны концентратора и выбор оптимальной формы отверстия концентратора. 91</w:t>
      </w:r>
    </w:p>
    <w:p w14:paraId="77FDBE4B" w14:textId="20FA25E3" w:rsidR="00410372" w:rsidRPr="000B1497" w:rsidRDefault="00410372" w:rsidP="000B1497"/>
    <w:sectPr w:rsidR="00410372" w:rsidRPr="000B14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78E3" w14:textId="77777777" w:rsidR="004256BA" w:rsidRDefault="004256BA">
      <w:pPr>
        <w:spacing w:after="0" w:line="240" w:lineRule="auto"/>
      </w:pPr>
      <w:r>
        <w:separator/>
      </w:r>
    </w:p>
  </w:endnote>
  <w:endnote w:type="continuationSeparator" w:id="0">
    <w:p w14:paraId="455D08EE" w14:textId="77777777" w:rsidR="004256BA" w:rsidRDefault="0042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1AB4" w14:textId="77777777" w:rsidR="004256BA" w:rsidRDefault="004256BA"/>
    <w:p w14:paraId="7F433DBC" w14:textId="77777777" w:rsidR="004256BA" w:rsidRDefault="004256BA"/>
    <w:p w14:paraId="51A4470A" w14:textId="77777777" w:rsidR="004256BA" w:rsidRDefault="004256BA"/>
    <w:p w14:paraId="26461A49" w14:textId="77777777" w:rsidR="004256BA" w:rsidRDefault="004256BA"/>
    <w:p w14:paraId="6A6B1937" w14:textId="77777777" w:rsidR="004256BA" w:rsidRDefault="004256BA"/>
    <w:p w14:paraId="29B343C0" w14:textId="77777777" w:rsidR="004256BA" w:rsidRDefault="004256BA"/>
    <w:p w14:paraId="5D3ADE63" w14:textId="77777777" w:rsidR="004256BA" w:rsidRDefault="004256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7850B1" wp14:editId="20BC66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83C8" w14:textId="77777777" w:rsidR="004256BA" w:rsidRDefault="004256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850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683C8" w14:textId="77777777" w:rsidR="004256BA" w:rsidRDefault="004256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725A4D" w14:textId="77777777" w:rsidR="004256BA" w:rsidRDefault="004256BA"/>
    <w:p w14:paraId="5BFF09BF" w14:textId="77777777" w:rsidR="004256BA" w:rsidRDefault="004256BA"/>
    <w:p w14:paraId="6225D30E" w14:textId="77777777" w:rsidR="004256BA" w:rsidRDefault="004256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276C9" wp14:editId="1D53E2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7DDA5" w14:textId="77777777" w:rsidR="004256BA" w:rsidRDefault="004256BA"/>
                          <w:p w14:paraId="697EDD9A" w14:textId="77777777" w:rsidR="004256BA" w:rsidRDefault="004256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276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7DDA5" w14:textId="77777777" w:rsidR="004256BA" w:rsidRDefault="004256BA"/>
                    <w:p w14:paraId="697EDD9A" w14:textId="77777777" w:rsidR="004256BA" w:rsidRDefault="004256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1EA4CA" w14:textId="77777777" w:rsidR="004256BA" w:rsidRDefault="004256BA"/>
    <w:p w14:paraId="12A4B805" w14:textId="77777777" w:rsidR="004256BA" w:rsidRDefault="004256BA">
      <w:pPr>
        <w:rPr>
          <w:sz w:val="2"/>
          <w:szCs w:val="2"/>
        </w:rPr>
      </w:pPr>
    </w:p>
    <w:p w14:paraId="54345B1A" w14:textId="77777777" w:rsidR="004256BA" w:rsidRDefault="004256BA"/>
    <w:p w14:paraId="7797D2A1" w14:textId="77777777" w:rsidR="004256BA" w:rsidRDefault="004256BA">
      <w:pPr>
        <w:spacing w:after="0" w:line="240" w:lineRule="auto"/>
      </w:pPr>
    </w:p>
  </w:footnote>
  <w:footnote w:type="continuationSeparator" w:id="0">
    <w:p w14:paraId="6BE4E634" w14:textId="77777777" w:rsidR="004256BA" w:rsidRDefault="0042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6BA"/>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139700</TotalTime>
  <Pages>1</Pages>
  <Words>276</Words>
  <Characters>1578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3771</cp:revision>
  <cp:lastPrinted>2009-02-06T05:36:00Z</cp:lastPrinted>
  <dcterms:created xsi:type="dcterms:W3CDTF">2024-01-07T13:43:00Z</dcterms:created>
  <dcterms:modified xsi:type="dcterms:W3CDTF">2025-07-26T03:13:00Z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