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B1FE" w14:textId="77777777" w:rsidR="008D3355" w:rsidRDefault="008D3355" w:rsidP="008D3355">
      <w:pPr>
        <w:pStyle w:val="afffffffffffffffffffffffffff5"/>
        <w:rPr>
          <w:rFonts w:ascii="Verdana" w:hAnsi="Verdana"/>
          <w:color w:val="000000"/>
          <w:sz w:val="21"/>
          <w:szCs w:val="21"/>
        </w:rPr>
      </w:pPr>
      <w:r>
        <w:rPr>
          <w:rFonts w:ascii="Helvetica" w:hAnsi="Helvetica" w:cs="Helvetica"/>
          <w:b/>
          <w:bCs w:val="0"/>
          <w:color w:val="222222"/>
          <w:sz w:val="21"/>
          <w:szCs w:val="21"/>
        </w:rPr>
        <w:t>Кудейми Мухаммед.</w:t>
      </w:r>
    </w:p>
    <w:p w14:paraId="036D216D" w14:textId="77777777" w:rsidR="008D3355" w:rsidRDefault="008D3355" w:rsidP="008D3355">
      <w:pPr>
        <w:pStyle w:val="20"/>
        <w:spacing w:before="0" w:after="312"/>
        <w:rPr>
          <w:rFonts w:ascii="Arial" w:hAnsi="Arial" w:cs="Arial"/>
          <w:caps/>
          <w:color w:val="333333"/>
          <w:sz w:val="27"/>
          <w:szCs w:val="27"/>
        </w:rPr>
      </w:pPr>
      <w:r>
        <w:rPr>
          <w:rFonts w:ascii="Helvetica" w:hAnsi="Helvetica" w:cs="Helvetica"/>
          <w:caps/>
          <w:color w:val="222222"/>
          <w:sz w:val="21"/>
          <w:szCs w:val="21"/>
        </w:rPr>
        <w:t>Концепция войны в исламе : диссертация ... кандидата политических наук : 23.00.04. - Москва, 1994. - 149 с.</w:t>
      </w:r>
    </w:p>
    <w:p w14:paraId="0CA7FA9D" w14:textId="77777777" w:rsidR="008D3355" w:rsidRDefault="008D3355" w:rsidP="008D335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Кудейми Мухаммед</w:t>
      </w:r>
    </w:p>
    <w:p w14:paraId="23460C5D"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Учение ислама, которое было передано людям через &gt;пророка Мухаммеда (и да благословит его Аллах и приветствует) в Мэкке, обращено ко всему человечеству. Оно призывает к миру и братству всех людей, где бы они не находились и в какую бы эпоху после ниспослания ислама не жили. Есевышний Аллах сказал: "И Мы послали тебя только ко всем людям вестником -и увещателем, но большая часть людей не знает'Ч 34:27/28)*. Есевышнему также принадлежат такие слова: "Скажи: "О люди! Я - посланник Аллаха к вам всем. "(7:157/158).</w:t>
      </w:r>
    </w:p>
    <w:p w14:paraId="51550F85"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Основным содержанием и объектом новой религии является человек. Она регулирует его личную жизнь; взаимоотношения с семьей и обществом. Вместе с тем, ислам уделяет большое внимание общественной жизни, регламентируя ее различные социальные, политические и экономические аспекты.</w:t>
      </w:r>
    </w:p>
    <w:p w14:paraId="474142F3"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Выход ислама за пределы Аравийского полуострова и его проникновение в Ирак, Сирию, Египет, северную Африку, .Персию благодаря джихаду, цель которого состояла в распространении мусульманской религии, привел к возникновению качественно новой ситуации, характеризовавшейся формированием определенной системы взаимоотношений между исламским и соседними государствами, между мусульманами и немусульманами. Эта ситуация побудила мусульманских факи-хов (ученых-правоведов) заняться ее исследованием и разработкой Здесь и далее ссылки на Коран делаются по книге: Коран(в переводе академика И. Ю. Крачковского). - М.: Наука, 1990. В скобках-указаны: N суры, затем - через двоеточие - N аята, в соответствии с нумерацией, приведенной в переводе И. Ю. Крачковского (Прим. перев.) соответствующих теоретических положений. Данные исследования заложили основу того, что в настоящее время получило название международного права. Джихад и его последствия были одной из основных проблем, приковывавших к себе внимание мусульманских факихов. Многие из них посвятили целые книги джихаду и его отдельным аспектам. Среди таких книг, в частности, Сийяр ("Хроники") аль-Ауза'и (157г. хиджры), работы по джихаду Абдаллы ибн аль-Муба-рака (181 г. хиджры), Большой и Малый "Сийяр Мухаммеда Ибн аль-Хасана аш-Шейбани (189 г. хиджры), Сийяр-Мухаммеда аль-Бакиди (207 г. хиджры), книга "Аль-Джихад" ат-Табари (310 г. хиджры). Ниже мы покажем, что многие теоретические положения, выдвинутые в то время мусульманскими факихами, предвосхитили установки современного международного права, в частности, в том, что касается применения в международных отношениях принципов чести, гуманности и справедливости, концепции установления мира между народами*. Это было обусловлено тем, что миссия ислама по своей сути носит общечеловеческий характер и направлена на совершенствование жизни народов всего мира. На страже общественного интереса, контролируемого тем, кто наделен властью (вали' аль-'амр), стоит совесть мусульманина. "Таким образом религия придает законный характер всем делам мусульман"**.</w:t>
      </w:r>
    </w:p>
    <w:p w14:paraId="2DB231C1"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 выбору темы концепции войны в исламе меня привели следующие соображения: аз-Зухейли, Вахбат. Мусульманский фикх о последствиях войны.</w:t>
      </w:r>
    </w:p>
    <w:p w14:paraId="282B8BE9"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 9 (на арабском языке). Мадкур, Мухаммед. История исламского законодательства и его источники. - С. 58 (на арабском языке).</w:t>
      </w:r>
    </w:p>
    <w:p w14:paraId="29A33879"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Человечество в новейшее время испытало на себе ужасы разрушительных войн, движущими силами которых были стремление к господству и эксплуатации или попытки воплотить в жизнь теории, основанные на аморальных посылках. Разрушения, голод, болезни, обескровливание народов, ставшие следствием первой и Еторой мировых войн, войны во Вьетнаме, многочисленных региональных конфликтов, потрясли человечество. Каково отношение к подобным войнам теории ислама? Ислам призывает к милосердию, справедливости и добру. Знакомство с гуманистическими аспектами исламской концепции войны необходимо для того, чтобы люди правильно оценили значение миссии ислама и ее гуманизм.</w:t>
      </w:r>
    </w:p>
    <w:p w14:paraId="75BA30BA"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Многие западные исследователи пытались и пытаются обвинить ислам и мусульман в том, что последние, якобы, были поработителями других народов и наций, захватчиками и колонизаторами, стремившимися разрушить созданную человечеством цивилизацию и культуру. Истина, однако, состоит в противоположном. Исламский джихад представляет собой не орудие угнетения, а средство защиты истинной веры, направленной на объединение народов мира под знаменем любви и справедливости. В истории не было случая, чтобы арабы-мусульмане уничтожили какую-либо цивилизацию или разрушили культуру какого-либо народа. История знает их так милосердных завоевателей и носителей миссии, уважающей права других людей.</w:t>
      </w:r>
    </w:p>
    <w:p w14:paraId="02EC474F"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Памятники культуры, сохранившиеся, например, в Испании, являются свидетельством величия ислама, рассматривающего войну как чрезвычайное средство, необходимое для распространения мусульманской религии и противодействия агрессии. Другими словами, те, кто в своих сочинениях изображает ислам и джихад как проявление неких прихотей, фанатизма и ненависти, весьма далеки от истины.</w:t>
      </w:r>
    </w:p>
    <w:p w14:paraId="3D785F5E"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Знакомство с исламской трактовкой войны и ее последствий помогает развеять многие иллюзии и сомнения; которые могли возникнуть у тех, кто испытал на себе воздействие подобных сочинений.</w:t>
      </w:r>
    </w:p>
    <w:p w14:paraId="4DEF5F6F" w14:textId="77777777" w:rsidR="008D3355" w:rsidRDefault="008D3355" w:rsidP="008D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В мире шла и продолжает идти настойчивая гонка за обладание наиболее совершенными орудиями убийства и разрушения, запасов которых лишь у одной из великих держав достаточно, чтобы истребить жизнь ка земле и разрушить весь мир. Было множество прецедентов, когда человечество стояло на грани гибели. Если же начнется война на уничтожение между различными державами, то остановить ее не помогут ни положения международного права, ни Устав Организации Объединенных Наций, ни двусторонние договоры. И здесь огромное значение приобретают высокие принципы ислама, которые составляют основу поведения человека и жизни общества и регулируют их. Ислам </w:t>
      </w:r>
      <w:r>
        <w:rPr>
          <w:rFonts w:ascii="Arial" w:hAnsi="Arial" w:cs="Arial"/>
          <w:color w:val="333333"/>
          <w:sz w:val="21"/>
          <w:szCs w:val="21"/>
        </w:rPr>
        <w:lastRenderedPageBreak/>
        <w:t>считает войну чрезвычайным средством, ущерб от которой не должен превышать ушэрб от вызвавших ее причин, что соответствует аяту, гласящему: "Кто же преступает против вас, - то и вы преступайте против него, подобно тому, как он преступил против вас. И бойтесь Аллаха и знайте, что Аллах - с богобоязненными! "(2:190/194).</w:t>
      </w:r>
    </w:p>
    <w:p w14:paraId="4FDAD129" w14:textId="7F7E111E" w:rsidR="00BD642D" w:rsidRPr="008D3355" w:rsidRDefault="00BD642D" w:rsidP="008D3355"/>
    <w:sectPr w:rsidR="00BD642D" w:rsidRPr="008D33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7582" w14:textId="77777777" w:rsidR="00200332" w:rsidRDefault="00200332">
      <w:pPr>
        <w:spacing w:after="0" w:line="240" w:lineRule="auto"/>
      </w:pPr>
      <w:r>
        <w:separator/>
      </w:r>
    </w:p>
  </w:endnote>
  <w:endnote w:type="continuationSeparator" w:id="0">
    <w:p w14:paraId="4B5DCBF5" w14:textId="77777777" w:rsidR="00200332" w:rsidRDefault="0020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BC60" w14:textId="77777777" w:rsidR="00200332" w:rsidRDefault="00200332"/>
    <w:p w14:paraId="4C328BC9" w14:textId="77777777" w:rsidR="00200332" w:rsidRDefault="00200332"/>
    <w:p w14:paraId="4A2980DA" w14:textId="77777777" w:rsidR="00200332" w:rsidRDefault="00200332"/>
    <w:p w14:paraId="3540F513" w14:textId="77777777" w:rsidR="00200332" w:rsidRDefault="00200332"/>
    <w:p w14:paraId="1806B77E" w14:textId="77777777" w:rsidR="00200332" w:rsidRDefault="00200332"/>
    <w:p w14:paraId="54BA0B3A" w14:textId="77777777" w:rsidR="00200332" w:rsidRDefault="00200332"/>
    <w:p w14:paraId="004DA197" w14:textId="77777777" w:rsidR="00200332" w:rsidRDefault="002003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89EE1D" wp14:editId="2D8087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D9CCD" w14:textId="77777777" w:rsidR="00200332" w:rsidRDefault="002003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9EE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AD9CCD" w14:textId="77777777" w:rsidR="00200332" w:rsidRDefault="002003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3CD873" w14:textId="77777777" w:rsidR="00200332" w:rsidRDefault="00200332"/>
    <w:p w14:paraId="62488F44" w14:textId="77777777" w:rsidR="00200332" w:rsidRDefault="00200332"/>
    <w:p w14:paraId="14AD039D" w14:textId="77777777" w:rsidR="00200332" w:rsidRDefault="002003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49595" wp14:editId="147B36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A2113" w14:textId="77777777" w:rsidR="00200332" w:rsidRDefault="00200332"/>
                          <w:p w14:paraId="5613C206" w14:textId="77777777" w:rsidR="00200332" w:rsidRDefault="002003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495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3A2113" w14:textId="77777777" w:rsidR="00200332" w:rsidRDefault="00200332"/>
                    <w:p w14:paraId="5613C206" w14:textId="77777777" w:rsidR="00200332" w:rsidRDefault="002003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7064B1" w14:textId="77777777" w:rsidR="00200332" w:rsidRDefault="00200332"/>
    <w:p w14:paraId="0ED3BF28" w14:textId="77777777" w:rsidR="00200332" w:rsidRDefault="00200332">
      <w:pPr>
        <w:rPr>
          <w:sz w:val="2"/>
          <w:szCs w:val="2"/>
        </w:rPr>
      </w:pPr>
    </w:p>
    <w:p w14:paraId="6C5927BD" w14:textId="77777777" w:rsidR="00200332" w:rsidRDefault="00200332"/>
    <w:p w14:paraId="33565F11" w14:textId="77777777" w:rsidR="00200332" w:rsidRDefault="00200332">
      <w:pPr>
        <w:spacing w:after="0" w:line="240" w:lineRule="auto"/>
      </w:pPr>
    </w:p>
  </w:footnote>
  <w:footnote w:type="continuationSeparator" w:id="0">
    <w:p w14:paraId="5B096358" w14:textId="77777777" w:rsidR="00200332" w:rsidRDefault="0020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332"/>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92265</TotalTime>
  <Pages>3</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cp:revision>
  <cp:lastPrinted>2009-02-06T05:36:00Z</cp:lastPrinted>
  <dcterms:created xsi:type="dcterms:W3CDTF">2024-01-07T13:43:00Z</dcterms:created>
  <dcterms:modified xsi:type="dcterms:W3CDTF">2025-05-12T13:03:00Z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