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2FE" w:rsidRPr="003A62FE" w:rsidRDefault="003A62FE" w:rsidP="003A62FE">
      <w:pPr>
        <w:tabs>
          <w:tab w:val="clear" w:pos="709"/>
        </w:tabs>
        <w:suppressAutoHyphens w:val="0"/>
        <w:spacing w:after="0" w:line="240" w:lineRule="exact"/>
        <w:ind w:right="20" w:firstLine="280"/>
        <w:rPr>
          <w:rFonts w:ascii="Times New Roman" w:eastAsia="Arial Narrow" w:hAnsi="Times New Roman" w:cs="Times New Roman"/>
          <w:color w:val="000000"/>
          <w:kern w:val="0"/>
          <w:sz w:val="24"/>
          <w:szCs w:val="24"/>
          <w:lang w:val="uk-UA" w:eastAsia="uk-UA" w:bidi="uk-UA"/>
        </w:rPr>
      </w:pPr>
      <w:r w:rsidRPr="003A62FE">
        <w:rPr>
          <w:rFonts w:ascii="Times New Roman" w:eastAsia="Arial Narrow" w:hAnsi="Times New Roman" w:cs="Times New Roman"/>
          <w:b/>
          <w:bCs/>
          <w:color w:val="000000"/>
          <w:kern w:val="0"/>
          <w:sz w:val="24"/>
          <w:lang w:val="uk-UA" w:eastAsia="uk-UA" w:bidi="uk-UA"/>
        </w:rPr>
        <w:t>Озарук Василь Васильович</w:t>
      </w:r>
      <w:r w:rsidRPr="003A62FE">
        <w:rPr>
          <w:rFonts w:ascii="Times New Roman" w:eastAsia="Arial Narrow" w:hAnsi="Times New Roman" w:cs="Times New Roman"/>
          <w:color w:val="000000"/>
          <w:kern w:val="0"/>
          <w:sz w:val="24"/>
          <w:lang w:val="uk-UA" w:eastAsia="uk-UA" w:bidi="uk-UA"/>
        </w:rPr>
        <w:t>, аспірант кафедри теорії та методики фізичної культури і спорту ДВНЗ «Прикарпат</w:t>
      </w:r>
      <w:r w:rsidRPr="003A62FE">
        <w:rPr>
          <w:rFonts w:ascii="Times New Roman" w:eastAsia="Arial Narrow" w:hAnsi="Times New Roman" w:cs="Times New Roman"/>
          <w:color w:val="000000"/>
          <w:kern w:val="0"/>
          <w:sz w:val="24"/>
          <w:lang w:val="uk-UA" w:eastAsia="uk-UA" w:bidi="uk-UA"/>
        </w:rPr>
        <w:softHyphen/>
        <w:t>ський національний університет імені Василя Стефаника»: «Формування мотивації до підвищення рухової активності учнів молодшого шкільного віку» (24.00.02 - фізична куль</w:t>
      </w:r>
      <w:r w:rsidRPr="003A62FE">
        <w:rPr>
          <w:rFonts w:ascii="Times New Roman" w:eastAsia="Arial Narrow" w:hAnsi="Times New Roman" w:cs="Times New Roman"/>
          <w:color w:val="000000"/>
          <w:kern w:val="0"/>
          <w:sz w:val="24"/>
          <w:lang w:val="uk-UA" w:eastAsia="uk-UA" w:bidi="uk-UA"/>
        </w:rPr>
        <w:softHyphen/>
        <w:t xml:space="preserve">тура, фізичне виховання різних груп населення). Спецрада </w:t>
      </w:r>
      <w:r w:rsidRPr="003A62FE">
        <w:rPr>
          <w:rFonts w:ascii="Times New Roman" w:eastAsia="Arial Narrow" w:hAnsi="Times New Roman" w:cs="Times New Roman"/>
          <w:color w:val="000000"/>
          <w:kern w:val="0"/>
          <w:sz w:val="24"/>
          <w:lang w:eastAsia="ru-RU" w:bidi="ru-RU"/>
        </w:rPr>
        <w:t>К</w:t>
      </w:r>
    </w:p>
    <w:p w:rsidR="0037774C" w:rsidRPr="003A62FE" w:rsidRDefault="003A62FE" w:rsidP="003A62FE">
      <w:r w:rsidRPr="003A62FE">
        <w:rPr>
          <w:rFonts w:ascii="Times New Roman" w:eastAsia="Arial Narrow" w:hAnsi="Times New Roman" w:cs="Times New Roman"/>
          <w:color w:val="000000"/>
          <w:kern w:val="0"/>
          <w:sz w:val="24"/>
          <w:lang w:val="uk-UA" w:eastAsia="uk-UA" w:bidi="uk-UA"/>
        </w:rPr>
        <w:t>у ДВНЗ «Прикарпатський національний універси</w:t>
      </w:r>
      <w:r w:rsidRPr="003A62FE">
        <w:rPr>
          <w:rFonts w:ascii="Times New Roman" w:eastAsia="Arial Narrow" w:hAnsi="Times New Roman" w:cs="Times New Roman"/>
          <w:color w:val="000000"/>
          <w:kern w:val="0"/>
          <w:sz w:val="24"/>
          <w:lang w:val="uk-UA" w:eastAsia="uk-UA" w:bidi="uk-UA"/>
        </w:rPr>
        <w:softHyphen/>
        <w:t>тет імені Василя Стефаника»</w:t>
      </w:r>
    </w:p>
    <w:sectPr w:rsidR="0037774C" w:rsidRPr="003A62FE"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154DF7">
    <w:pPr>
      <w:rPr>
        <w:sz w:val="2"/>
        <w:szCs w:val="2"/>
      </w:rPr>
    </w:pPr>
    <w:r w:rsidRPr="00154DF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154DF7">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154DF7">
      <w:pPr>
        <w:rPr>
          <w:sz w:val="2"/>
          <w:szCs w:val="2"/>
        </w:rPr>
      </w:pPr>
      <w:r w:rsidRPr="00154DF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154DF7">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154DF7">
      <w:pPr>
        <w:rPr>
          <w:sz w:val="2"/>
          <w:szCs w:val="2"/>
        </w:rPr>
      </w:pPr>
      <w:r w:rsidRPr="00154DF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2295A70"/>
    <w:multiLevelType w:val="multilevel"/>
    <w:tmpl w:val="92A8CE22"/>
    <w:lvl w:ilvl="0">
      <w:start w:val="3"/>
      <w:numFmt w:val="decimal"/>
      <w:lvlText w:val="26.05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6">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1D9D38A1"/>
    <w:multiLevelType w:val="multilevel"/>
    <w:tmpl w:val="83F0FDAE"/>
    <w:lvl w:ilvl="0">
      <w:start w:val="2"/>
      <w:numFmt w:val="decimal"/>
      <w:lvlText w:val="26.236.%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107">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0">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11">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2">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3">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20">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21">
    <w:nsid w:val="74326907"/>
    <w:multiLevelType w:val="singleLevel"/>
    <w:tmpl w:val="1C44D7EA"/>
    <w:lvl w:ilvl="0">
      <w:numFmt w:val="bullet"/>
      <w:lvlText w:val="-"/>
      <w:lvlJc w:val="left"/>
      <w:pPr>
        <w:tabs>
          <w:tab w:val="num" w:pos="927"/>
        </w:tabs>
        <w:ind w:left="927" w:hanging="360"/>
      </w:pPr>
      <w:rPr>
        <w:rFonts w:hint="default"/>
      </w:rPr>
    </w:lvl>
  </w:abstractNum>
  <w:abstractNum w:abstractNumId="122">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23">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4">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8"/>
  </w:num>
  <w:num w:numId="7">
    <w:abstractNumId w:val="116"/>
  </w:num>
  <w:num w:numId="8">
    <w:abstractNumId w:val="89"/>
  </w:num>
  <w:num w:numId="9">
    <w:abstractNumId w:val="82"/>
  </w:num>
  <w:num w:numId="10">
    <w:abstractNumId w:val="91"/>
  </w:num>
  <w:num w:numId="11">
    <w:abstractNumId w:val="123"/>
  </w:num>
  <w:num w:numId="12">
    <w:abstractNumId w:val="78"/>
  </w:num>
  <w:num w:numId="13">
    <w:abstractNumId w:val="112"/>
  </w:num>
  <w:num w:numId="14">
    <w:abstractNumId w:val="111"/>
  </w:num>
  <w:num w:numId="15">
    <w:abstractNumId w:val="120"/>
  </w:num>
  <w:num w:numId="16">
    <w:abstractNumId w:val="10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1"/>
  </w:num>
  <w:num w:numId="18">
    <w:abstractNumId w:val="73"/>
  </w:num>
  <w:num w:numId="19">
    <w:abstractNumId w:val="114"/>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0"/>
  </w:num>
  <w:num w:numId="30">
    <w:abstractNumId w:val="113"/>
  </w:num>
  <w:num w:numId="31">
    <w:abstractNumId w:val="96"/>
  </w:num>
  <w:num w:numId="32">
    <w:abstractNumId w:val="108"/>
  </w:num>
  <w:num w:numId="33">
    <w:abstractNumId w:val="86"/>
  </w:num>
  <w:num w:numId="34">
    <w:abstractNumId w:val="98"/>
  </w:num>
  <w:num w:numId="35">
    <w:abstractNumId w:val="107"/>
  </w:num>
  <w:num w:numId="36">
    <w:abstractNumId w:val="103"/>
  </w:num>
  <w:num w:numId="37">
    <w:abstractNumId w:val="115"/>
  </w:num>
  <w:num w:numId="38">
    <w:abstractNumId w:val="105"/>
  </w:num>
  <w:num w:numId="39">
    <w:abstractNumId w:val="117"/>
  </w:num>
  <w:num w:numId="40">
    <w:abstractNumId w:val="104"/>
  </w:num>
  <w:num w:numId="41">
    <w:abstractNumId w:val="101"/>
  </w:num>
  <w:num w:numId="42">
    <w:abstractNumId w:val="9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7C9"/>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29"/>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0D"/>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F36209-3F87-4AB0-A1A3-AF5955ADE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Pages>
  <Words>60</Words>
  <Characters>345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76</cp:revision>
  <cp:lastPrinted>2009-02-06T05:36:00Z</cp:lastPrinted>
  <dcterms:created xsi:type="dcterms:W3CDTF">2020-05-26T13:10:00Z</dcterms:created>
  <dcterms:modified xsi:type="dcterms:W3CDTF">2020-05-26T19:56:00Z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