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E13D9D" w:rsidRDefault="00E13D9D" w:rsidP="00E13D9D">
      <w:r w:rsidRPr="00E13D9D">
        <w:rPr>
          <w:rFonts w:ascii="Times New Roman" w:eastAsia="Arial Narrow" w:hAnsi="Times New Roman" w:cs="Times New Roman"/>
          <w:b/>
          <w:bCs/>
          <w:color w:val="000000"/>
          <w:kern w:val="0"/>
          <w:sz w:val="24"/>
          <w:lang w:val="uk-UA" w:eastAsia="uk-UA" w:bidi="uk-UA"/>
        </w:rPr>
        <w:t>Іномістова Марія Володимирівна</w:t>
      </w:r>
      <w:r w:rsidRPr="00E13D9D">
        <w:rPr>
          <w:rFonts w:ascii="Times New Roman" w:hAnsi="Times New Roman" w:cs="Times New Roman"/>
          <w:color w:val="000000"/>
          <w:kern w:val="0"/>
          <w:sz w:val="24"/>
          <w:szCs w:val="24"/>
          <w:lang w:val="uk-UA" w:eastAsia="uk-UA" w:bidi="uk-UA"/>
        </w:rPr>
        <w:t>, молодший науковий спів</w:t>
      </w:r>
      <w:r w:rsidRPr="00E13D9D">
        <w:rPr>
          <w:rFonts w:ascii="Times New Roman" w:hAnsi="Times New Roman" w:cs="Times New Roman"/>
          <w:color w:val="000000"/>
          <w:kern w:val="0"/>
          <w:sz w:val="24"/>
          <w:szCs w:val="24"/>
          <w:lang w:val="uk-UA" w:eastAsia="uk-UA" w:bidi="uk-UA"/>
        </w:rPr>
        <w:softHyphen/>
        <w:t>робітник Національного інституту раку МОЗ України: «Експресія генів, залучених в регуляцію шляху р53 при нейробластомі» (03.00.15 - генетика - біологічні науки). Спецрада Д 26.562.02 у ДУ «Національний НЦ радіаційної медицини НАМН Украї</w:t>
      </w:r>
      <w:r w:rsidRPr="00E13D9D">
        <w:rPr>
          <w:rFonts w:ascii="Times New Roman" w:hAnsi="Times New Roman" w:cs="Times New Roman"/>
          <w:color w:val="000000"/>
          <w:kern w:val="0"/>
          <w:sz w:val="24"/>
          <w:szCs w:val="24"/>
          <w:lang w:val="uk-UA" w:eastAsia="uk-UA" w:bidi="uk-UA"/>
        </w:rPr>
        <w:softHyphen/>
        <w:t>ни»</w:t>
      </w:r>
    </w:p>
    <w:sectPr w:rsidR="00047DE3" w:rsidRPr="00E13D9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ACEC8-2749-490A-8E04-4C34478A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2020-05-02T10:41:00Z</dcterms:created>
  <dcterms:modified xsi:type="dcterms:W3CDTF">2020-05-04T11:36:00Z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