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08B4DE48" w:rsidR="00007B06" w:rsidRPr="00D70F4C" w:rsidRDefault="00D70F4C" w:rsidP="00D70F4C">
      <w:r>
        <w:rPr>
          <w:rFonts w:ascii="Verdana" w:hAnsi="Verdana"/>
          <w:b/>
          <w:bCs/>
          <w:color w:val="000000"/>
          <w:shd w:val="clear" w:color="auto" w:fill="FFFFFF"/>
        </w:rPr>
        <w:t xml:space="preserve">Іовлєва Юлія Володимирівна. Керамічні пігменти шпінельного типу з використанням шлаку алюмінотермічного виробництва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феротитану.-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Дис. канд. техн. наук: 05.17.11, Держ. вищ. навч. закл. "Укр. держ. хім.-технол. ун-т". - Д., 2013.- 240 с.</w:t>
      </w:r>
    </w:p>
    <w:sectPr w:rsidR="00007B06" w:rsidRPr="00D70F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1FD5" w14:textId="77777777" w:rsidR="00B47BCF" w:rsidRDefault="00B47BCF">
      <w:pPr>
        <w:spacing w:after="0" w:line="240" w:lineRule="auto"/>
      </w:pPr>
      <w:r>
        <w:separator/>
      </w:r>
    </w:p>
  </w:endnote>
  <w:endnote w:type="continuationSeparator" w:id="0">
    <w:p w14:paraId="19BACE3E" w14:textId="77777777" w:rsidR="00B47BCF" w:rsidRDefault="00B4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5668" w14:textId="77777777" w:rsidR="00B47BCF" w:rsidRDefault="00B47BCF">
      <w:pPr>
        <w:spacing w:after="0" w:line="240" w:lineRule="auto"/>
      </w:pPr>
      <w:r>
        <w:separator/>
      </w:r>
    </w:p>
  </w:footnote>
  <w:footnote w:type="continuationSeparator" w:id="0">
    <w:p w14:paraId="2E5662BD" w14:textId="77777777" w:rsidR="00B47BCF" w:rsidRDefault="00B4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BCF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</cp:revision>
  <dcterms:created xsi:type="dcterms:W3CDTF">2024-06-20T08:51:00Z</dcterms:created>
  <dcterms:modified xsi:type="dcterms:W3CDTF">2024-12-18T18:22:00Z</dcterms:modified>
  <cp:category/>
</cp:coreProperties>
</file>