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8F54" w14:textId="77777777" w:rsidR="000F2EF2" w:rsidRDefault="000F2EF2" w:rsidP="000F2EF2">
      <w:pPr>
        <w:pStyle w:val="afffffffffffffffffffffffffff5"/>
        <w:rPr>
          <w:rFonts w:ascii="Verdana" w:hAnsi="Verdana"/>
          <w:color w:val="000000"/>
          <w:sz w:val="21"/>
          <w:szCs w:val="21"/>
        </w:rPr>
      </w:pPr>
      <w:r>
        <w:rPr>
          <w:rFonts w:ascii="Helvetica" w:hAnsi="Helvetica" w:cs="Helvetica"/>
          <w:b/>
          <w:bCs w:val="0"/>
          <w:color w:val="222222"/>
          <w:sz w:val="21"/>
          <w:szCs w:val="21"/>
        </w:rPr>
        <w:t>Горлова, Наталья Владимировна.</w:t>
      </w:r>
    </w:p>
    <w:p w14:paraId="52AC598A" w14:textId="77777777" w:rsidR="000F2EF2" w:rsidRDefault="000F2EF2" w:rsidP="000F2EF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Система корпоративного представительства интересов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2003. - 174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8F3DCAC" w14:textId="77777777" w:rsidR="000F2EF2" w:rsidRDefault="000F2EF2" w:rsidP="000F2EF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Горлова, Наталья Владимировна</w:t>
      </w:r>
    </w:p>
    <w:p w14:paraId="7E658EA5" w14:textId="77777777" w:rsidR="000F2EF2" w:rsidRDefault="000F2EF2" w:rsidP="000F2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91E39D1" w14:textId="77777777" w:rsidR="000F2EF2" w:rsidRDefault="000F2EF2" w:rsidP="000F2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КОРПОРАТИВИЗМ В СИСТЕМЕ ФУНКЦИОНАЛЬНОГО ПРЕДСТАВИТЕЛЬСТВА ИНТЕРЕСОВ.</w:t>
      </w:r>
    </w:p>
    <w:p w14:paraId="379CD3BA" w14:textId="77777777" w:rsidR="000F2EF2" w:rsidRDefault="000F2EF2" w:rsidP="000F2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Система функционального представительства интересов.</w:t>
      </w:r>
    </w:p>
    <w:p w14:paraId="16736761" w14:textId="77777777" w:rsidR="000F2EF2" w:rsidRDefault="000F2EF2" w:rsidP="000F2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Корпоративизм и его институты.</w:t>
      </w:r>
    </w:p>
    <w:p w14:paraId="6451C1CA" w14:textId="77777777" w:rsidR="000F2EF2" w:rsidRDefault="000F2EF2" w:rsidP="000F2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Типы корпоративного представительства интересов.</w:t>
      </w:r>
    </w:p>
    <w:p w14:paraId="2F843C26" w14:textId="77777777" w:rsidR="000F2EF2" w:rsidRDefault="000F2EF2" w:rsidP="000F2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Этапы развития системы функционального представительства интересов в современной России.</w:t>
      </w:r>
    </w:p>
    <w:p w14:paraId="7F044881" w14:textId="77777777" w:rsidR="000F2EF2" w:rsidRDefault="000F2EF2" w:rsidP="000F2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ВЗАИМОДЕЙСТВИЕ ГОСУДАРСТВА И БИЗНЕСА В РОССИИ.</w:t>
      </w:r>
    </w:p>
    <w:p w14:paraId="625E80BC" w14:textId="77777777" w:rsidR="000F2EF2" w:rsidRDefault="000F2EF2" w:rsidP="000F2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Политический и управленческий уровни корпоративных согласований.</w:t>
      </w:r>
    </w:p>
    <w:p w14:paraId="5E7DA082" w14:textId="77777777" w:rsidR="000F2EF2" w:rsidRDefault="000F2EF2" w:rsidP="000F2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Практика консультирования и дисфункции институтов корпоративного представительства.</w:t>
      </w:r>
    </w:p>
    <w:p w14:paraId="148390DE" w14:textId="77777777" w:rsidR="000F2EF2" w:rsidRDefault="000F2EF2" w:rsidP="000F2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Корпоративно-</w:t>
      </w:r>
      <w:proofErr w:type="spellStart"/>
      <w:r>
        <w:rPr>
          <w:rFonts w:ascii="Arial" w:hAnsi="Arial" w:cs="Arial"/>
          <w:color w:val="333333"/>
          <w:sz w:val="21"/>
          <w:szCs w:val="21"/>
        </w:rPr>
        <w:t>клиентельный</w:t>
      </w:r>
      <w:proofErr w:type="spellEnd"/>
      <w:r>
        <w:rPr>
          <w:rFonts w:ascii="Arial" w:hAnsi="Arial" w:cs="Arial"/>
          <w:color w:val="333333"/>
          <w:sz w:val="21"/>
          <w:szCs w:val="21"/>
        </w:rPr>
        <w:t xml:space="preserve"> тип представительства интересов.</w:t>
      </w:r>
    </w:p>
    <w:p w14:paraId="16594EDF" w14:textId="77777777" w:rsidR="000F2EF2" w:rsidRDefault="000F2EF2" w:rsidP="000F2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Тенденции развития системы корпоративного представительства интересов в России.</w:t>
      </w:r>
    </w:p>
    <w:p w14:paraId="7823CDB0" w14:textId="0B55C83F" w:rsidR="00F37380" w:rsidRPr="000F2EF2" w:rsidRDefault="00F37380" w:rsidP="000F2EF2"/>
    <w:sectPr w:rsidR="00F37380" w:rsidRPr="000F2E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DE2F" w14:textId="77777777" w:rsidR="00495EA5" w:rsidRDefault="00495EA5">
      <w:pPr>
        <w:spacing w:after="0" w:line="240" w:lineRule="auto"/>
      </w:pPr>
      <w:r>
        <w:separator/>
      </w:r>
    </w:p>
  </w:endnote>
  <w:endnote w:type="continuationSeparator" w:id="0">
    <w:p w14:paraId="0D8C26D3" w14:textId="77777777" w:rsidR="00495EA5" w:rsidRDefault="0049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4C9E" w14:textId="77777777" w:rsidR="00495EA5" w:rsidRDefault="00495EA5"/>
    <w:p w14:paraId="27B804AB" w14:textId="77777777" w:rsidR="00495EA5" w:rsidRDefault="00495EA5"/>
    <w:p w14:paraId="5997E199" w14:textId="77777777" w:rsidR="00495EA5" w:rsidRDefault="00495EA5"/>
    <w:p w14:paraId="32B67D61" w14:textId="77777777" w:rsidR="00495EA5" w:rsidRDefault="00495EA5"/>
    <w:p w14:paraId="1DF4C111" w14:textId="77777777" w:rsidR="00495EA5" w:rsidRDefault="00495EA5"/>
    <w:p w14:paraId="519F5FF3" w14:textId="77777777" w:rsidR="00495EA5" w:rsidRDefault="00495EA5"/>
    <w:p w14:paraId="6A30BEA6" w14:textId="77777777" w:rsidR="00495EA5" w:rsidRDefault="00495E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25DF22" wp14:editId="3CEE1C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40791" w14:textId="77777777" w:rsidR="00495EA5" w:rsidRDefault="00495E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25DF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E40791" w14:textId="77777777" w:rsidR="00495EA5" w:rsidRDefault="00495E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0ECA2F" w14:textId="77777777" w:rsidR="00495EA5" w:rsidRDefault="00495EA5"/>
    <w:p w14:paraId="316F4BC9" w14:textId="77777777" w:rsidR="00495EA5" w:rsidRDefault="00495EA5"/>
    <w:p w14:paraId="15BB2847" w14:textId="77777777" w:rsidR="00495EA5" w:rsidRDefault="00495E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CC2686" wp14:editId="53EEAF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6DA5" w14:textId="77777777" w:rsidR="00495EA5" w:rsidRDefault="00495EA5"/>
                          <w:p w14:paraId="07C9FAF5" w14:textId="77777777" w:rsidR="00495EA5" w:rsidRDefault="00495E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CC26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9B6DA5" w14:textId="77777777" w:rsidR="00495EA5" w:rsidRDefault="00495EA5"/>
                    <w:p w14:paraId="07C9FAF5" w14:textId="77777777" w:rsidR="00495EA5" w:rsidRDefault="00495E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04DF7E" w14:textId="77777777" w:rsidR="00495EA5" w:rsidRDefault="00495EA5"/>
    <w:p w14:paraId="7DFECB59" w14:textId="77777777" w:rsidR="00495EA5" w:rsidRDefault="00495EA5">
      <w:pPr>
        <w:rPr>
          <w:sz w:val="2"/>
          <w:szCs w:val="2"/>
        </w:rPr>
      </w:pPr>
    </w:p>
    <w:p w14:paraId="32CC08B9" w14:textId="77777777" w:rsidR="00495EA5" w:rsidRDefault="00495EA5"/>
    <w:p w14:paraId="5877708E" w14:textId="77777777" w:rsidR="00495EA5" w:rsidRDefault="00495EA5">
      <w:pPr>
        <w:spacing w:after="0" w:line="240" w:lineRule="auto"/>
      </w:pPr>
    </w:p>
  </w:footnote>
  <w:footnote w:type="continuationSeparator" w:id="0">
    <w:p w14:paraId="14A70700" w14:textId="77777777" w:rsidR="00495EA5" w:rsidRDefault="00495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A5"/>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74677</TotalTime>
  <Pages>1</Pages>
  <Words>144</Words>
  <Characters>821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1851</cp:revision>
  <cp:lastPrinted>2009-02-06T05:36:00Z</cp:lastPrinted>
  <dcterms:created xsi:type="dcterms:W3CDTF">2024-01-07T13:43:00Z</dcterms:created>
  <dcterms:modified xsi:type="dcterms:W3CDTF">2025-04-17T09:09:00Z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