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E58F6" w:rsidRDefault="009E58F6" w:rsidP="009E58F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рассмотрения информационных споров судами Российской Федерации</w:t>
      </w:r>
    </w:p>
    <w:p w:rsidR="009E58F6" w:rsidRDefault="009E58F6" w:rsidP="009E58F6">
      <w:pPr>
        <w:spacing w:line="270" w:lineRule="atLeast"/>
        <w:rPr>
          <w:rFonts w:ascii="Verdana" w:hAnsi="Verdana"/>
          <w:b/>
          <w:bCs/>
          <w:color w:val="000000"/>
          <w:sz w:val="18"/>
          <w:szCs w:val="18"/>
        </w:rPr>
      </w:pPr>
      <w:r>
        <w:rPr>
          <w:rFonts w:ascii="Verdana" w:hAnsi="Verdana"/>
          <w:b/>
          <w:bCs/>
          <w:color w:val="000000"/>
          <w:sz w:val="18"/>
          <w:szCs w:val="18"/>
        </w:rPr>
        <w:t>Год: </w:t>
      </w:r>
    </w:p>
    <w:p w:rsidR="009E58F6" w:rsidRDefault="009E58F6" w:rsidP="009E58F6">
      <w:pPr>
        <w:spacing w:line="270" w:lineRule="atLeast"/>
        <w:rPr>
          <w:rFonts w:ascii="Verdana" w:hAnsi="Verdana"/>
          <w:color w:val="000000"/>
          <w:sz w:val="18"/>
          <w:szCs w:val="18"/>
        </w:rPr>
      </w:pPr>
      <w:r>
        <w:rPr>
          <w:rFonts w:ascii="Verdana" w:hAnsi="Verdana"/>
          <w:color w:val="000000"/>
          <w:sz w:val="18"/>
          <w:szCs w:val="18"/>
        </w:rPr>
        <w:t>2003</w:t>
      </w:r>
    </w:p>
    <w:p w:rsidR="009E58F6" w:rsidRDefault="009E58F6" w:rsidP="009E58F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E58F6" w:rsidRDefault="009E58F6" w:rsidP="009E58F6">
      <w:pPr>
        <w:spacing w:line="270" w:lineRule="atLeast"/>
        <w:rPr>
          <w:rFonts w:ascii="Verdana" w:hAnsi="Verdana"/>
          <w:color w:val="000000"/>
          <w:sz w:val="18"/>
          <w:szCs w:val="18"/>
        </w:rPr>
      </w:pPr>
      <w:r>
        <w:rPr>
          <w:rFonts w:ascii="Verdana" w:hAnsi="Verdana"/>
          <w:color w:val="000000"/>
          <w:sz w:val="18"/>
          <w:szCs w:val="18"/>
        </w:rPr>
        <w:t>Николаев, Сергей Олегович</w:t>
      </w:r>
    </w:p>
    <w:p w:rsidR="009E58F6" w:rsidRDefault="009E58F6" w:rsidP="009E58F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E58F6" w:rsidRDefault="009E58F6" w:rsidP="009E58F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E58F6" w:rsidRDefault="009E58F6" w:rsidP="009E58F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E58F6" w:rsidRDefault="009E58F6" w:rsidP="009E58F6">
      <w:pPr>
        <w:spacing w:line="270" w:lineRule="atLeast"/>
        <w:rPr>
          <w:rFonts w:ascii="Verdana" w:hAnsi="Verdana"/>
          <w:color w:val="000000"/>
          <w:sz w:val="18"/>
          <w:szCs w:val="18"/>
        </w:rPr>
      </w:pPr>
      <w:r>
        <w:rPr>
          <w:rFonts w:ascii="Verdana" w:hAnsi="Verdana"/>
          <w:color w:val="000000"/>
          <w:sz w:val="18"/>
          <w:szCs w:val="18"/>
        </w:rPr>
        <w:t>Москва</w:t>
      </w:r>
    </w:p>
    <w:p w:rsidR="009E58F6" w:rsidRDefault="009E58F6" w:rsidP="009E58F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E58F6" w:rsidRDefault="009E58F6" w:rsidP="009E58F6">
      <w:pPr>
        <w:spacing w:line="270" w:lineRule="atLeast"/>
        <w:rPr>
          <w:rFonts w:ascii="Verdana" w:hAnsi="Verdana"/>
          <w:color w:val="000000"/>
          <w:sz w:val="18"/>
          <w:szCs w:val="18"/>
        </w:rPr>
      </w:pPr>
      <w:r>
        <w:rPr>
          <w:rFonts w:ascii="Verdana" w:hAnsi="Verdana"/>
          <w:color w:val="000000"/>
          <w:sz w:val="18"/>
          <w:szCs w:val="18"/>
        </w:rPr>
        <w:t>12.00.15</w:t>
      </w:r>
    </w:p>
    <w:p w:rsidR="009E58F6" w:rsidRDefault="009E58F6" w:rsidP="009E58F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E58F6" w:rsidRDefault="009E58F6" w:rsidP="009E58F6">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9E58F6" w:rsidRDefault="009E58F6" w:rsidP="009E58F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E58F6" w:rsidRDefault="009E58F6" w:rsidP="009E58F6">
      <w:pPr>
        <w:spacing w:line="270" w:lineRule="atLeast"/>
        <w:rPr>
          <w:rFonts w:ascii="Verdana" w:hAnsi="Verdana"/>
          <w:color w:val="000000"/>
          <w:sz w:val="18"/>
          <w:szCs w:val="18"/>
        </w:rPr>
      </w:pPr>
      <w:r>
        <w:rPr>
          <w:rFonts w:ascii="Verdana" w:hAnsi="Verdana"/>
          <w:color w:val="000000"/>
          <w:sz w:val="18"/>
          <w:szCs w:val="18"/>
        </w:rPr>
        <w:t>181</w:t>
      </w:r>
    </w:p>
    <w:p w:rsidR="009E58F6" w:rsidRDefault="009E58F6" w:rsidP="009E58F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Николаев, Сергей Олегович</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информационных</w:t>
      </w:r>
      <w:r>
        <w:rPr>
          <w:rStyle w:val="WW8Num3z0"/>
          <w:rFonts w:ascii="Verdana" w:hAnsi="Verdana"/>
          <w:color w:val="000000"/>
          <w:sz w:val="18"/>
          <w:szCs w:val="18"/>
        </w:rPr>
        <w:t> </w:t>
      </w:r>
      <w:r>
        <w:rPr>
          <w:rFonts w:ascii="Verdana" w:hAnsi="Verdana"/>
          <w:color w:val="000000"/>
          <w:sz w:val="18"/>
          <w:szCs w:val="18"/>
        </w:rPr>
        <w:t>споров.9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Исторический очерк возникновения и развития законодательства о средствах массовой информации и праве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информации.9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природа информационных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.21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 информационных споров.32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Лица, участвующие в информационных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.56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Стороны в информационных спорах.56а)</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истца.56б) определение ответчика в информационных спорах.67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и органов государственной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информационных спорах.86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Fonts w:ascii="Verdana" w:hAnsi="Verdana"/>
          <w:color w:val="000000"/>
          <w:sz w:val="18"/>
          <w:szCs w:val="18"/>
        </w:rPr>
        <w:t>, доказательства и судебное решение по информационным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.95</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.95</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доказывания и средства доказывания в информационных спорах.116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решение.145</w:t>
      </w:r>
    </w:p>
    <w:p w:rsidR="009E58F6" w:rsidRDefault="009E58F6" w:rsidP="009E58F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рассмотрения информационных споров судами Российской Федерации"</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Новое время диктует свои условия и обозначает свои реалии. С существенным изменением общественно-политической и экономической жизни России иное значение приобрели многие социальные образования. Повсеместное внедрение информационных и информационно-телекоммуникационных технологий создало новые уникальные возможности для активного и эффективного развития экономики и политики, государства, общества,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Повышение роли информации и компьютерной техники привели не только к изменению сущности, характера и направленности многих правовых норм, но и к появлению нового вида правовых отношений - информационных.</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Трансформация общества, которую пережило Российское государство в 90-е годы XX века не могла не коснуться такого института, как средства массовой информации. В короткое время они стали реальной, а не метафорической четвертой властью (наряду с</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судебной). Средства массовой информации используются -притом весьма успешно - не только для формирования общественного мнения, но и для манипулирования им, и в этом своем качестве оказывают решающее воздействие на политическую жизнь России.</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 если это так, тогда, как и любая другая власть, четвертая должна «</w:t>
      </w:r>
      <w:r>
        <w:rPr>
          <w:rStyle w:val="WW8Num4z0"/>
          <w:rFonts w:ascii="Verdana" w:hAnsi="Verdana"/>
          <w:color w:val="4682B4"/>
          <w:sz w:val="18"/>
          <w:szCs w:val="18"/>
        </w:rPr>
        <w:t>работать</w:t>
      </w:r>
      <w:r>
        <w:rPr>
          <w:rFonts w:ascii="Verdana" w:hAnsi="Verdana"/>
          <w:color w:val="000000"/>
          <w:sz w:val="18"/>
          <w:szCs w:val="18"/>
        </w:rPr>
        <w:t>» в режиме закона. Обеспечить разумный баланс между</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средств массовой информации и их деятельностью в правовом и этическом русле - эта социальная проблема стала в настоящее время жизненно важной. Она решается путем принятия разнообразных нормативных актов, формирования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несудебной практики применения действующих норм, активной деятельностью общественных институтов, да и просто формированием самими средствами массовой информации в общественном сознании понимания их особой роли в жизнедеятельности общества.</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в связи с деятельностью средств массовой информации возник такой институт, как информационные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Термин этот, не оформленный и не разъясненный законодательством, уже используется и в</w:t>
      </w:r>
      <w:r>
        <w:rPr>
          <w:rStyle w:val="WW8Num3z0"/>
          <w:rFonts w:ascii="Verdana" w:hAnsi="Verdana"/>
          <w:color w:val="000000"/>
          <w:sz w:val="18"/>
          <w:szCs w:val="18"/>
        </w:rPr>
        <w:t> </w:t>
      </w:r>
      <w:r>
        <w:rPr>
          <w:rStyle w:val="WW8Num4z0"/>
          <w:rFonts w:ascii="Verdana" w:hAnsi="Verdana"/>
          <w:color w:val="4682B4"/>
          <w:sz w:val="18"/>
          <w:szCs w:val="18"/>
        </w:rPr>
        <w:t>Указах</w:t>
      </w:r>
      <w:r>
        <w:rPr>
          <w:rStyle w:val="WW8Num3z0"/>
          <w:rFonts w:ascii="Verdana" w:hAnsi="Verdana"/>
          <w:color w:val="000000"/>
          <w:sz w:val="18"/>
          <w:szCs w:val="18"/>
        </w:rPr>
        <w:t> </w:t>
      </w:r>
      <w:r>
        <w:rPr>
          <w:rFonts w:ascii="Verdana" w:hAnsi="Verdana"/>
          <w:color w:val="000000"/>
          <w:sz w:val="18"/>
          <w:szCs w:val="18"/>
        </w:rPr>
        <w:t>Президента РФ, 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актах, и в выступлениях специалистов.</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одно, что на сегодняшний день практика связывает возникновение и развитие таких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обязательным присутствием такого субъекта, как средства массовой информации. Правомерность данного утверждения, по-видимому, может быть опровергнута развитием информационного права в целом. Но в дальнейшем в настоящей работе, при упоминании термина информационный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будет иметься в виду именно гражданско-правовой спор с участием средств массовой информации.</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и споры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достоинства и деловой репутации, и споры, связанные с учреждением</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и споры, вытекающие из законодательства о рекламе, и споры связанные с реализацией прав журналистов и некоторые другие. Очевидно, что в ходе рассмотрения информационных споров идет судебно-правовой поиск и закрепление определенных границ</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массовой информации.</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Природа информационных споров - о получении, распространении информации, доступе к ней и т.п. - действительно имеет большую специфику и даже, по мнению некоторых ученых, вообще нуждается в специальных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органах, в специальном информационном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.1</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возникает проблема познания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рассмотрения и разрешения информационных споров, имеющая важное практическое и теоретическое значение. Подобное</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Правовой авангардизм в информационном пространстве демократической России / Сб. нормативных актов и документов:</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информационный суд и первые свободные выборы. М.,1994. С. 37. исследование позволяет в значительной мере избежать ошибок при применении норм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тем самым, способствует повышению качества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показывает, что исследование проблем, связанных с # рассмотрением информационных споров актуально, имеет научное и практическое значение, что и обусловило выбор темы настоящей диссертации.</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данного исследования является анализ законодательства и практики его применения, формирующих, в частности,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судами информационных споров.</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выявлении возникающих в практике судов при рассмотрении информационных споров проблем, их правовой природы, процессуальных особенностей данной категории дел, разработке предложений по совершенствованию законодательства, регулирующего эти вопросы.</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Эта цель реализуется через решение следующих задач:</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норм материального и процессуального права, регламентирующих данный институт;</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правовой природы информационных споров;</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возникающих в связи с информационными</w:t>
      </w:r>
      <w:r>
        <w:rPr>
          <w:rStyle w:val="WW8Num3z0"/>
          <w:rFonts w:ascii="Verdana" w:hAnsi="Verdana"/>
          <w:color w:val="000000"/>
          <w:sz w:val="18"/>
          <w:szCs w:val="18"/>
        </w:rPr>
        <w:t> </w:t>
      </w:r>
      <w:r>
        <w:rPr>
          <w:rStyle w:val="WW8Num4z0"/>
          <w:rFonts w:ascii="Verdana" w:hAnsi="Verdana"/>
          <w:color w:val="4682B4"/>
          <w:sz w:val="18"/>
          <w:szCs w:val="18"/>
        </w:rPr>
        <w:t>спорами</w:t>
      </w:r>
      <w:r>
        <w:rPr>
          <w:rFonts w:ascii="Verdana" w:hAnsi="Verdana"/>
          <w:color w:val="000000"/>
          <w:sz w:val="18"/>
          <w:szCs w:val="18"/>
        </w:rPr>
        <w:t>;</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состава лиц, участвующих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данной категории;</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Методологической основой исследования является общенаучный диалектический метод познания и основанные на нем частно-научные методы: системно-структурный, историко-правовой, </w:t>
      </w:r>
      <w:r>
        <w:rPr>
          <w:rFonts w:ascii="Verdana" w:hAnsi="Verdana"/>
          <w:color w:val="000000"/>
          <w:sz w:val="18"/>
          <w:szCs w:val="18"/>
        </w:rPr>
        <w:lastRenderedPageBreak/>
        <w:t>сравнительно-правовой, технико-юридический, формально-логический, изучения и анализа судебной практики, как опубликованной, так и неопубликованной, анализа научных концепций.</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труды ученых в области общей теории права, гражданского и гражданского процессуального права: Т.Е.Абовой, С.Н.Абрамова, М.Г.Авдюкова, Н.С.Батаевой, А.Т.Боннера, А.Б.Венгерова, А.П.Вершинина, М.А.Викут, Ф А.А.Власова, М.А.Гурвича, Н.А.Громошиной, ЛА.Грось, А.А.Добровольского, П.С.Дружкова, П.Ф.Елисейкина, В.М.Жуйкова, Л.Н.Завадской, И.М.Зайцева, Н.Б.Зейдера, И.М.Ильинской, А.Ф.Клейнмана, С.В.Курылева, М.Н.Малеиной, М.С.Носенко, Ю.К.Осипова, Г.Л.Осокиной, И.М.Пятилетова, И.В .</w:t>
      </w:r>
      <w:r>
        <w:rPr>
          <w:rStyle w:val="WW8Num4z0"/>
          <w:rFonts w:ascii="Verdana" w:hAnsi="Verdana"/>
          <w:color w:val="4682B4"/>
          <w:sz w:val="18"/>
          <w:szCs w:val="18"/>
        </w:rPr>
        <w:t>Решетниковой</w:t>
      </w:r>
      <w:r>
        <w:rPr>
          <w:rFonts w:ascii="Verdana" w:hAnsi="Verdana"/>
          <w:color w:val="000000"/>
          <w:sz w:val="18"/>
          <w:szCs w:val="18"/>
        </w:rPr>
        <w:t>, В.Ф.Тараненко, М.К.Треушникова, П.Я.Трубникова, Л.В.Тумановой, Ф.Н.Фаткуллина, М.А.Федотова, М.С.Шакарян, Я.Л.Штутина, К.С.Юдельсона, В.В.Яркова и др.</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в ней впервые предпринята попытка комплексного исследования проблем, связанных с рассмотрением информационных споров судами с учетом новых Гражданского 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кодексов РФ.</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современного российского законодательства и практики его применения, опираясь на общие положения науки гражданского и гражданского процессуального права, диссертант выносит на защиту следующие положения:</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Информационные споры представляют собой специфическую категорию споров, возникающих из гражданско-правовых и иных отношений в связи с учреждением и</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деятельности средств массовой информации, владением, пользованием и распоряжением ими, а также их деятельностью по поиску, получению, распространению и производству массовой информации.</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по делам о защите чести, достоинства и деловой репутации, нарушении законодательства о рекламе определяется по правилам общей территориальной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т.е. местом нахождения ответчика (редакции СМИ, рекламодателя,</w:t>
      </w:r>
      <w:r>
        <w:rPr>
          <w:rStyle w:val="WW8Num3z0"/>
          <w:rFonts w:ascii="Verdana" w:hAnsi="Verdana"/>
          <w:color w:val="000000"/>
          <w:sz w:val="18"/>
          <w:szCs w:val="18"/>
        </w:rPr>
        <w:t> </w:t>
      </w:r>
      <w:r>
        <w:rPr>
          <w:rStyle w:val="WW8Num4z0"/>
          <w:rFonts w:ascii="Verdana" w:hAnsi="Verdana"/>
          <w:color w:val="4682B4"/>
          <w:sz w:val="18"/>
          <w:szCs w:val="18"/>
        </w:rPr>
        <w:t>рекламораспространителя</w:t>
      </w:r>
      <w:r>
        <w:rPr>
          <w:rFonts w:ascii="Verdana" w:hAnsi="Verdana"/>
          <w:color w:val="000000"/>
          <w:sz w:val="18"/>
          <w:szCs w:val="18"/>
        </w:rPr>
        <w:t>, б рекламопроизводителя). В связи с тем, что в некоторых случаях ее определение затруднительно, целесообразно распространить на дела данных категорий правила альтернативной подсудности.</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законе о рекламе прямо не указывается на возможность</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прокурором иска о прекращении нарушений, вызванных</w:t>
      </w:r>
      <w:r>
        <w:rPr>
          <w:rStyle w:val="WW8Num3z0"/>
          <w:rFonts w:ascii="Verdana" w:hAnsi="Verdana"/>
          <w:color w:val="000000"/>
          <w:sz w:val="18"/>
          <w:szCs w:val="18"/>
        </w:rPr>
        <w:t> </w:t>
      </w:r>
      <w:r>
        <w:rPr>
          <w:rStyle w:val="WW8Num4z0"/>
          <w:rFonts w:ascii="Verdana" w:hAnsi="Verdana"/>
          <w:color w:val="4682B4"/>
          <w:sz w:val="18"/>
          <w:szCs w:val="18"/>
        </w:rPr>
        <w:t>ненадлежащей</w:t>
      </w:r>
      <w:r>
        <w:rPr>
          <w:rStyle w:val="WW8Num3z0"/>
          <w:rFonts w:ascii="Verdana" w:hAnsi="Verdana"/>
          <w:color w:val="000000"/>
          <w:sz w:val="18"/>
          <w:szCs w:val="18"/>
        </w:rPr>
        <w:t> </w:t>
      </w:r>
      <w:r>
        <w:rPr>
          <w:rFonts w:ascii="Verdana" w:hAnsi="Verdana"/>
          <w:color w:val="000000"/>
          <w:sz w:val="18"/>
          <w:szCs w:val="18"/>
        </w:rPr>
        <w:t>рекламой. Однако рекламная информация предназначена неопределенному кругу потребителей рекламы, в связи с чем согласно 4.1 ст.45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прокурор вправе обратиться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в защиту прав неопределенного круга лиц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нарушений, вызванных нарушением законодательства о рекламе.</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Редакция СМИ должна привлекаться в качестве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ответчика во всех случаях рассмотрения</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защите чести и достоинства путем опровержения</w:t>
      </w:r>
      <w:r>
        <w:rPr>
          <w:rStyle w:val="WW8Num3z0"/>
          <w:rFonts w:ascii="Verdana" w:hAnsi="Verdana"/>
          <w:color w:val="000000"/>
          <w:sz w:val="18"/>
          <w:szCs w:val="18"/>
        </w:rPr>
        <w:t> </w:t>
      </w:r>
      <w:r>
        <w:rPr>
          <w:rStyle w:val="WW8Num4z0"/>
          <w:rFonts w:ascii="Verdana" w:hAnsi="Verdana"/>
          <w:color w:val="4682B4"/>
          <w:sz w:val="18"/>
          <w:szCs w:val="18"/>
        </w:rPr>
        <w:t>порочащих</w:t>
      </w:r>
      <w:r>
        <w:rPr>
          <w:rStyle w:val="WW8Num3z0"/>
          <w:rFonts w:ascii="Verdana" w:hAnsi="Verdana"/>
          <w:color w:val="000000"/>
          <w:sz w:val="18"/>
          <w:szCs w:val="18"/>
        </w:rPr>
        <w:t> </w:t>
      </w:r>
      <w:r>
        <w:rPr>
          <w:rFonts w:ascii="Verdana" w:hAnsi="Verdana"/>
          <w:color w:val="000000"/>
          <w:sz w:val="18"/>
          <w:szCs w:val="18"/>
        </w:rPr>
        <w:t>сведений, распространенных через данное СМИ. В том случае, если редакция не является юридическим лицом, представлять ее интересы, наряду с учредителем СМИ, должен главный редактор, как</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той организации, которое привлекает к работе сотрудников редакции, оплачивает редакционные расходы и таким образом финансирует деятельность СМИ на постоянной основе.</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Исходя из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исключительным правом истца является решение вопроса о том, к кому предъявлять</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о защите чести, достоинства, деловой репутации - только к редакции СМИ, к одному автору</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или к ним обоим вместе.</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w:t>
      </w:r>
      <w:r>
        <w:rPr>
          <w:rStyle w:val="WW8Num3z0"/>
          <w:rFonts w:ascii="Verdana" w:hAnsi="Verdana"/>
          <w:color w:val="000000"/>
          <w:sz w:val="18"/>
          <w:szCs w:val="18"/>
        </w:rPr>
        <w:t> </w:t>
      </w:r>
      <w:r>
        <w:rPr>
          <w:rStyle w:val="WW8Num4z0"/>
          <w:rFonts w:ascii="Verdana" w:hAnsi="Verdana"/>
          <w:color w:val="4682B4"/>
          <w:sz w:val="18"/>
          <w:szCs w:val="18"/>
        </w:rPr>
        <w:t>искам</w:t>
      </w:r>
      <w:r>
        <w:rPr>
          <w:rFonts w:ascii="Verdana" w:hAnsi="Verdana"/>
          <w:color w:val="000000"/>
          <w:sz w:val="18"/>
          <w:szCs w:val="18"/>
        </w:rPr>
        <w:t>, предъявляемым в связи с нарушением законодательства о рекламе,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имеют приоритет над частными. В связи с этим, при рассмотрении данной категории дел суд должен проявлять большую активность: необходимо предоставить суду право собирать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по своей инициативе -</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письменные, по возможности, вещественные доказательства, аудио- и видеозаписи.</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 содержащиеся в нем теоретические и практические выводы могут быть использованы при разработке нового законодательства, а также при внесении изменений в действующие законы.</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в практической деятельности судов, а также в преподавании курса гражданского процессуального права, а также в дальнейших исследованиях проблем рассмотрения информационных споров.</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готовилась, рецензировалась и обсуждалась на кафедре гражданского процесса Московской государственной юридической академии.</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диссертации изложены автором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9E58F6" w:rsidRDefault="009E58F6" w:rsidP="009E58F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Николаев, Сергей Олегович</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соотношения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является одной из существенных проблем науки гражданского процессуального права.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служит формой принудительного осуществления гражданских, семейных, трудовых,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других обязанностей, формой защиты субъективных прав, когда содержащиеся в нормах материального права</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не исполняются обязанными лицами добровольно. Характер</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интересов, служащих предметом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рассмотрения, влияет на форму их защиты.</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появлением новых законов,</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и регулирующих те или иные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обществе, возникает потребность обратиться к исследованию</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как формы реализации права, а также к тем изменениям, которые возникают при воздействии вновь появившихся материально-правовых факторов на</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по отдельным категориям дел.</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Такой новацией для российского законодательства стало появление нормативных актов, регламентирующих деятельность средств массовой информации.</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адекватно отреагировала на появление нового субъекта правоотношений. К привычному пониманию, что</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иска определяются его предметом, добавляется осознание того, что процессуальные особенности рассмотрения отдельных категорий</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могут зависеть и от правовой природы участника процесса.</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Традиционные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защите чести, достоинства и деловой репутации, как только в них, в силу специфики своей деятельности, преображенной законодательством, стали активнее появляться в качестве участников средства массовой информации, усложнились при определении</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лиц, участвующих в деле, субъектов и вида ответственности,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Появились новые споры с присутствием обязательного субъекта -</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в частности, связанные создание и распространением.рекламной информации.</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что правовая природа участника процесса не является самодостаточным фактором, прямо влияющим на возникновение тех или иных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отдельной категории споров. Ее воздействие определяется</w:t>
      </w:r>
      <w:r>
        <w:rPr>
          <w:rStyle w:val="WW8Num3z0"/>
          <w:rFonts w:ascii="Verdana" w:hAnsi="Verdana"/>
          <w:color w:val="000000"/>
          <w:sz w:val="18"/>
          <w:szCs w:val="18"/>
        </w:rPr>
        <w:t> </w:t>
      </w:r>
      <w:r>
        <w:rPr>
          <w:rStyle w:val="WW8Num4z0"/>
          <w:rFonts w:ascii="Verdana" w:hAnsi="Verdana"/>
          <w:color w:val="4682B4"/>
          <w:sz w:val="18"/>
          <w:szCs w:val="18"/>
        </w:rPr>
        <w:t>особенным</w:t>
      </w:r>
      <w:r>
        <w:rPr>
          <w:rStyle w:val="WW8Num3z0"/>
          <w:rFonts w:ascii="Verdana" w:hAnsi="Verdana"/>
          <w:color w:val="000000"/>
          <w:sz w:val="18"/>
          <w:szCs w:val="18"/>
        </w:rPr>
        <w:t> </w:t>
      </w:r>
      <w:r>
        <w:rPr>
          <w:rFonts w:ascii="Verdana" w:hAnsi="Verdana"/>
          <w:color w:val="000000"/>
          <w:sz w:val="18"/>
          <w:szCs w:val="18"/>
        </w:rPr>
        <w:t>положением СМИ среди других юридических лиц, вызванным двойным</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регулированием -как организации и как собственно средства массовой информации, спецификой связей СМИ с другими участниками материальных правоотношений.</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Распространение недостоверной информации (будь то сведения,</w:t>
      </w:r>
      <w:r>
        <w:rPr>
          <w:rStyle w:val="WW8Num3z0"/>
          <w:rFonts w:ascii="Verdana" w:hAnsi="Verdana"/>
          <w:color w:val="000000"/>
          <w:sz w:val="18"/>
          <w:szCs w:val="18"/>
        </w:rPr>
        <w:t> </w:t>
      </w:r>
      <w:r>
        <w:rPr>
          <w:rStyle w:val="WW8Num4z0"/>
          <w:rFonts w:ascii="Verdana" w:hAnsi="Verdana"/>
          <w:color w:val="4682B4"/>
          <w:sz w:val="18"/>
          <w:szCs w:val="18"/>
        </w:rPr>
        <w:t>порочащие</w:t>
      </w:r>
      <w:r>
        <w:rPr>
          <w:rStyle w:val="WW8Num3z0"/>
          <w:rFonts w:ascii="Verdana" w:hAnsi="Verdana"/>
          <w:color w:val="000000"/>
          <w:sz w:val="18"/>
          <w:szCs w:val="18"/>
        </w:rPr>
        <w:t> </w:t>
      </w:r>
      <w:r>
        <w:rPr>
          <w:rFonts w:ascii="Verdana" w:hAnsi="Verdana"/>
          <w:color w:val="000000"/>
          <w:sz w:val="18"/>
          <w:szCs w:val="18"/>
        </w:rPr>
        <w:t>честь, достоинство или деловую репутацию, либо рекламная информация) средствами кассовой информации является не только загрязнением информационного пространства, но и при определенных обстоятельствах, нарушением прав человека.</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Главная функция средств массовой информации</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отражать происходящее, представлять конкурирующие мнения и тем самым способствовать формированию базовых ценностей демократического общества. Это в свою очередь составляет важнейшую предпосылку прочности гражданского общества и стабильности государства. Ориентация на ценности гражданского общества должна быть свойственна журналистам уже в силу того, что сами средства массовой информации являются институтом гражданского общества, его глазами, ушами и голосом.</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Правовые ресурсы для достижения такого положения вещей далеко не исчерпаны.</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НОРМАТИВНО-ПРАВОВЫХ АКТОВ И ЛИТЕРАТУРЫ</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Нормативно-правовые акты</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 СЗ РФ. 2002. № 46. Ст.4532.</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СЗ РФ. 2002. № 30. Ст.3012.</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от 21 июля 1994 г.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СЗ РФ.1994. № 13. Ст.1447.</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ФКЗ от 28 апреля 1995 г.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Российской Федерации» // СЗ РФ. 1995. № 18. Ст. 1589.</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Закон РФ от 27 декабря 1991г. (с изм. и доп. от 13 января, 6 июня, 19 июля, 27 декабря 1995 г., 2 марта 1998 г.)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Ст.300; РГ.1995. 14 января; 8 июня; 1996. 10 января; 1998. 5 марта.</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Федеральный закон от 18 июля 1995 г. «</w:t>
      </w:r>
      <w:r>
        <w:rPr>
          <w:rStyle w:val="WW8Num4z0"/>
          <w:rFonts w:ascii="Verdana" w:hAnsi="Verdana"/>
          <w:color w:val="4682B4"/>
          <w:sz w:val="18"/>
          <w:szCs w:val="18"/>
        </w:rPr>
        <w:t>О рекламе</w:t>
      </w:r>
      <w:r>
        <w:rPr>
          <w:rFonts w:ascii="Verdana" w:hAnsi="Verdana"/>
          <w:color w:val="000000"/>
          <w:sz w:val="18"/>
          <w:szCs w:val="18"/>
        </w:rPr>
        <w:t>» // СЗ РФ. 1995. N 30. Ст. 2864. б.Закон РФ от 21 июля 1993 г.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РГ. 1993. 21 сентября; СЗ РФ. 1997. № 41. Ст.4673.</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Федеральный закон от 20 февраля 1995 г. (с изм. и доп. от 10.01.2003 г.)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 // СЗ РФ. 1995.№</w:t>
      </w:r>
    </w:p>
    <w:p w:rsidR="009E58F6" w:rsidRDefault="009E58F6" w:rsidP="009E58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Ст.609.</w:t>
      </w:r>
    </w:p>
    <w:p w:rsidR="009E58F6" w:rsidRDefault="009E58F6" w:rsidP="009E58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Федеральный закон от 10 января 2002 г. «</w:t>
      </w:r>
      <w:r>
        <w:rPr>
          <w:rStyle w:val="WW8Num4z0"/>
          <w:rFonts w:ascii="Verdana" w:hAnsi="Verdana"/>
          <w:color w:val="4682B4"/>
          <w:sz w:val="18"/>
          <w:szCs w:val="18"/>
        </w:rPr>
        <w:t>Об электронной цифровой подписи</w:t>
      </w:r>
      <w:r>
        <w:rPr>
          <w:rFonts w:ascii="Verdana" w:hAnsi="Verdana"/>
          <w:color w:val="000000"/>
          <w:sz w:val="18"/>
          <w:szCs w:val="18"/>
        </w:rPr>
        <w:t>» // СЗ РФ.2002. № 2. Ст. 127.</w:t>
      </w:r>
    </w:p>
    <w:p w:rsidR="009E58F6" w:rsidRDefault="009E58F6" w:rsidP="009E58F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Николаев, Сергей Олегович, 2003 год</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1948.</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Законная сила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1953.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Аненкова А. Завел дело плати // Российская газета. 2000. 2 июня.</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прокурора в гражданском процессе. М., 1991.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Презумпции в советском праве. Горький. 1974.</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Н.С. Судебная защита прав и интересов неопределенного круга лиц. Автореф. дисс. канд. юрид. наук. М., 1999.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А.Р. Теория доказывания: Научно-методическое пособие. М., 1999.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А.В. Защита чести и достоинства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советском гражданском праве. Авотреф. дисс. .канд. юрид. наук. М., 1965.</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Белявский А.,</w:t>
      </w:r>
      <w:r>
        <w:rPr>
          <w:rStyle w:val="WW8Num3z0"/>
          <w:rFonts w:ascii="Verdana" w:hAnsi="Verdana"/>
          <w:color w:val="000000"/>
          <w:sz w:val="18"/>
          <w:szCs w:val="18"/>
        </w:rPr>
        <w:t> </w:t>
      </w:r>
      <w:r>
        <w:rPr>
          <w:rStyle w:val="WW8Num4z0"/>
          <w:rFonts w:ascii="Verdana" w:hAnsi="Verdana"/>
          <w:color w:val="4682B4"/>
          <w:sz w:val="18"/>
          <w:szCs w:val="18"/>
        </w:rPr>
        <w:t>Придворов</w:t>
      </w:r>
      <w:r>
        <w:rPr>
          <w:rStyle w:val="WW8Num3z0"/>
          <w:rFonts w:ascii="Verdana" w:hAnsi="Verdana"/>
          <w:color w:val="000000"/>
          <w:sz w:val="18"/>
          <w:szCs w:val="18"/>
        </w:rPr>
        <w:t> </w:t>
      </w:r>
      <w:r>
        <w:rPr>
          <w:rFonts w:ascii="Verdana" w:hAnsi="Verdana"/>
          <w:color w:val="000000"/>
          <w:sz w:val="18"/>
          <w:szCs w:val="18"/>
        </w:rPr>
        <w:t>Н. Охрана чести и достоинства личности в » СССР.М., 1971.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Советский закон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усмотрение // Советское государство и право. 1979. № 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1980.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1987.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М., 1992.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Бубен М. Товарность сетевой информации // Профессия журналист. 2000. № 3-4.</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Васильченко</w:t>
      </w:r>
      <w:r>
        <w:rPr>
          <w:rStyle w:val="WW8Num3z0"/>
          <w:rFonts w:ascii="Verdana" w:hAnsi="Verdana"/>
          <w:color w:val="000000"/>
          <w:sz w:val="18"/>
          <w:szCs w:val="18"/>
        </w:rPr>
        <w:t> </w:t>
      </w:r>
      <w:r>
        <w:rPr>
          <w:rFonts w:ascii="Verdana" w:hAnsi="Verdana"/>
          <w:color w:val="000000"/>
          <w:sz w:val="18"/>
          <w:szCs w:val="18"/>
        </w:rPr>
        <w:t>Н.М. Процессуальное положение ответчика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Харьков, 1979.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Руководство к толкованию и применению законов (практическое пособие). М.: Городец. 1997.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Судебная палата в информационном пространстве России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палата по информационным спорам. Нормативные акты.</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Обзор практики. М.: Юрид. лит. 1995.</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Электронный документ: правовая форма и</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суде. М. -.Городец. 2000.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специальном участии органов государственного управления в советском гражданском процессе // Учен. Записки. Саратовский юрид. ин-т. 1957. Вып.6.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Проблемы правового регулирования процессуального положения и деятельности сторон в советском гражданском судопроизводстве. Автореф. дисс. докт. юрид. наук. М., 1971.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Вещественные доказательства в гражданском процессе. М., 1999.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Проблемы судебной защиты</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достоинства и деловой репутации. М., 2000.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Владимирова Е. На «</w:t>
      </w:r>
      <w:r>
        <w:rPr>
          <w:rStyle w:val="WW8Num4z0"/>
          <w:rFonts w:ascii="Verdana" w:hAnsi="Verdana"/>
          <w:color w:val="4682B4"/>
          <w:sz w:val="18"/>
          <w:szCs w:val="18"/>
        </w:rPr>
        <w:t>мировую</w:t>
      </w:r>
      <w:r>
        <w:rPr>
          <w:rFonts w:ascii="Verdana" w:hAnsi="Verdana"/>
          <w:color w:val="000000"/>
          <w:sz w:val="18"/>
          <w:szCs w:val="18"/>
        </w:rPr>
        <w:t>» с Доренко Лужков не пойдет // Труд.1997. 27 ноября.</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И.Г. Письменные доказательства как средства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юридических фактов в советском гражданском процессе. Свердловск. 1986.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Ганкин JI. Как развести суждения и факты // Московские новости. 22-29 октября 1995 г.</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Генин М. Интернет и</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 общие вопросы необходимости регистрации и налогообложения сетевых СМИ // Третья Всероссийская конференция «</w:t>
      </w:r>
      <w:r>
        <w:rPr>
          <w:rStyle w:val="WW8Num4z0"/>
          <w:rFonts w:ascii="Verdana" w:hAnsi="Verdana"/>
          <w:color w:val="4682B4"/>
          <w:sz w:val="18"/>
          <w:szCs w:val="18"/>
        </w:rPr>
        <w:t>Право и Интернет: теория и практика</w:t>
      </w:r>
      <w:r>
        <w:rPr>
          <w:rFonts w:ascii="Verdana" w:hAnsi="Verdana"/>
          <w:color w:val="000000"/>
          <w:sz w:val="18"/>
          <w:szCs w:val="18"/>
        </w:rPr>
        <w:t>». 28-29 ноября 2000.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Гольдман</w:t>
      </w:r>
      <w:r>
        <w:rPr>
          <w:rStyle w:val="WW8Num3z0"/>
          <w:rFonts w:ascii="Verdana" w:hAnsi="Verdana"/>
          <w:color w:val="000000"/>
          <w:sz w:val="18"/>
          <w:szCs w:val="18"/>
        </w:rPr>
        <w:t> </w:t>
      </w:r>
      <w:r>
        <w:rPr>
          <w:rFonts w:ascii="Verdana" w:hAnsi="Verdana"/>
          <w:color w:val="000000"/>
          <w:sz w:val="18"/>
          <w:szCs w:val="18"/>
        </w:rPr>
        <w:t>Ю.Я. Комментарий Закона «</w:t>
      </w:r>
      <w:r>
        <w:rPr>
          <w:rStyle w:val="WW8Num4z0"/>
          <w:rFonts w:ascii="Verdana" w:hAnsi="Verdana"/>
          <w:color w:val="4682B4"/>
          <w:sz w:val="18"/>
          <w:szCs w:val="18"/>
        </w:rPr>
        <w:t>О рекламе</w:t>
      </w:r>
      <w:r>
        <w:rPr>
          <w:rFonts w:ascii="Verdana" w:hAnsi="Verdana"/>
          <w:color w:val="000000"/>
          <w:sz w:val="18"/>
          <w:szCs w:val="18"/>
        </w:rPr>
        <w:t>». М., 1998.</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А.М. Развитие хозяйственной юрисдикции в России. М., 2002.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Громов Н., Кечеруков С.</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1999. № 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Н.А. Процессуальные особенности рассмотрения и разрешения дел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источником повышенной опасности. Автореф.дис.кан. юрид.наук. М., 1980. С.8.</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Н.А. Процессуальное соучастие. М., 1988. С.4 и др.</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Влияние норм материального права на гражданско-процессуальное право. Автореф. дисс.докт. юрид. наук. М., 1999.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Грось JI. Еще раз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мнения и защите чести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.1998. №9.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Грось JLA. Способ защиты деловой репутации // Хозяйство и право. 1996. № 12.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Грось JI.А.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проекту третьего АПК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2001. № 5.</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Грошевой</w:t>
      </w:r>
      <w:r>
        <w:rPr>
          <w:rStyle w:val="WW8Num3z0"/>
          <w:rFonts w:ascii="Verdana" w:hAnsi="Verdana"/>
          <w:color w:val="000000"/>
          <w:sz w:val="18"/>
          <w:szCs w:val="18"/>
        </w:rPr>
        <w:t> </w:t>
      </w:r>
      <w:r>
        <w:rPr>
          <w:rFonts w:ascii="Verdana" w:hAnsi="Verdana"/>
          <w:color w:val="000000"/>
          <w:sz w:val="18"/>
          <w:szCs w:val="18"/>
        </w:rPr>
        <w:t>Ю.М. Проблемы формирования судейского убеждения в уголовном судопроизводстве. Харьков. 1975.</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 процессуальном праве. Дисс. докт. юрид. наук. Саратов. 1971.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 Труды ВЮЗИ. T.III.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1965.</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 лит., 1976.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Учение об иске (состав, виды): Учебное пособие. М., 1981.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Гутионов П. Куда податься бедному Гальперину? // Моск. Комсомолец. 1993. 29 мая.</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 2000.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Участие органов государственного управления в гражданском процессе. М., 1958.</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Автореф. дисс.канд. юрид.наук. Свердловск. 1966.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Европейский суд по правам человека. Избранные решения: В 2-х т., Т.1. 2000.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Елизаров В.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доказывания в исках о защите чести и достоинства // Советская юстиция. 1968. № 19.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Защита субъективных прав и интересов и компетенция суда в советском гражданском процессе // Вопросы государства и права. Учен, записки. Т.31. 4.1. Владивосток. 1969.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Жельвис</w:t>
      </w:r>
      <w:r>
        <w:rPr>
          <w:rStyle w:val="WW8Num3z0"/>
          <w:rFonts w:ascii="Verdana" w:hAnsi="Verdana"/>
          <w:color w:val="000000"/>
          <w:sz w:val="18"/>
          <w:szCs w:val="18"/>
        </w:rPr>
        <w:t> </w:t>
      </w:r>
      <w:r>
        <w:rPr>
          <w:rFonts w:ascii="Verdana" w:hAnsi="Verdana"/>
          <w:color w:val="000000"/>
          <w:sz w:val="18"/>
          <w:szCs w:val="18"/>
        </w:rPr>
        <w:t>В.И. Слово и дело: юридический аспект сквернословия // Юрислингвистика-2: Русский язык в его естественном и юридическом бытии. Барнаул. 2000.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Новое в гражданском процессуальном праве (Комментарий законодательства)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1996. № 4.</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1997.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Законодательство и практика средств массовой информации. 1998. No. 7 -8.67.3ейдер 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Участие третьих лиц в советском гражданском процессе. М.: Юрид. лит. 1962.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Кал пин А.Г. Письменные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судебной практике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Автореф. дисс.канд. юрид. наук. М., 1966.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Правоприменительная практика в социалистическом обществе. Ярославль. 1986.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Участие третьих лиц в гражданском процессе. Иркутск.: Изд. Иркутского ун-та. 1927.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1967.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Кнышев В. Вопросы защиты чести и достоинства в практике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Законодательство и практика средств массовой информации. Выпуск 12(40). Декабрь, 1997.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А.С. Понятие и признаки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в советском гражданском процессе. Автореф. дисс. канд. юрид. наук. М., 1978.</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Козьмин</w:t>
      </w:r>
      <w:r>
        <w:rPr>
          <w:rStyle w:val="WW8Num3z0"/>
          <w:rFonts w:ascii="Verdana" w:hAnsi="Verdana"/>
          <w:color w:val="000000"/>
          <w:sz w:val="18"/>
          <w:szCs w:val="18"/>
        </w:rPr>
        <w:t> </w:t>
      </w:r>
      <w:r>
        <w:rPr>
          <w:rFonts w:ascii="Verdana" w:hAnsi="Verdana"/>
          <w:color w:val="000000"/>
          <w:sz w:val="18"/>
          <w:szCs w:val="18"/>
        </w:rPr>
        <w:t>Б.П. Русская журналистика 70-х и 80-х годов XIX века. М., 1948 г.</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Коломыцев</w:t>
      </w:r>
      <w:r>
        <w:rPr>
          <w:rStyle w:val="WW8Num3z0"/>
          <w:rFonts w:ascii="Verdana" w:hAnsi="Verdana"/>
          <w:color w:val="000000"/>
          <w:sz w:val="18"/>
          <w:szCs w:val="18"/>
        </w:rPr>
        <w:t> </w:t>
      </w:r>
      <w:r>
        <w:rPr>
          <w:rFonts w:ascii="Verdana" w:hAnsi="Verdana"/>
          <w:color w:val="000000"/>
          <w:sz w:val="18"/>
          <w:szCs w:val="18"/>
        </w:rPr>
        <w:t>В.И. Письменные доказательства по гражданским делам. М., 1978.</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1971.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Под ред. М.С.Шакарян. М.: Проспект. 2003.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 Под ред. М.К.Треушникова. М.:Спарк. 1996.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Г.А.Жилина.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гражданским делам / Под ред. В.М.Жуйкова. М., 1999.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 / Под ред. Б.Н.Топорнина, Ю.М.Батурина, Р.Г.Орехова. М.: Юрид. лит. 1994.</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В.А. Информационное право. М., 1997.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Крылова Г. Как бороться с</w:t>
      </w:r>
      <w:r>
        <w:rPr>
          <w:rStyle w:val="WW8Num3z0"/>
          <w:rFonts w:ascii="Verdana" w:hAnsi="Verdana"/>
          <w:color w:val="000000"/>
          <w:sz w:val="18"/>
          <w:szCs w:val="18"/>
        </w:rPr>
        <w:t> </w:t>
      </w:r>
      <w:r>
        <w:rPr>
          <w:rStyle w:val="WW8Num4z0"/>
          <w:rFonts w:ascii="Verdana" w:hAnsi="Verdana"/>
          <w:color w:val="4682B4"/>
          <w:sz w:val="18"/>
          <w:szCs w:val="18"/>
        </w:rPr>
        <w:t>порочащими</w:t>
      </w:r>
      <w:r>
        <w:rPr>
          <w:rStyle w:val="WW8Num3z0"/>
          <w:rFonts w:ascii="Verdana" w:hAnsi="Verdana"/>
          <w:color w:val="000000"/>
          <w:sz w:val="18"/>
          <w:szCs w:val="18"/>
        </w:rPr>
        <w:t> </w:t>
      </w:r>
      <w:r>
        <w:rPr>
          <w:rFonts w:ascii="Verdana" w:hAnsi="Verdana"/>
          <w:color w:val="000000"/>
          <w:sz w:val="18"/>
          <w:szCs w:val="18"/>
        </w:rPr>
        <w:t>граждан заказными выступлениями? Урок первый: Юрий Лужков против Сергея Доренко // РЮ. 2003. № 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Крылова Г. Как бороться с порочащими граждан заказными выступлениями? Урок второй: Галина Крылова против Сергея Доренко // РЮ. 2003. № 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Курс советского гражданского процессуального права в 2-х томах. М.: Наука. 1981.Т.1,2.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Кузьмичева</w:t>
      </w:r>
      <w:r>
        <w:rPr>
          <w:rStyle w:val="WW8Num3z0"/>
          <w:rFonts w:ascii="Verdana" w:hAnsi="Verdana"/>
          <w:color w:val="000000"/>
          <w:sz w:val="18"/>
          <w:szCs w:val="18"/>
        </w:rPr>
        <w:t> </w:t>
      </w:r>
      <w:r>
        <w:rPr>
          <w:rFonts w:ascii="Verdana" w:hAnsi="Verdana"/>
          <w:color w:val="000000"/>
          <w:sz w:val="18"/>
          <w:szCs w:val="18"/>
        </w:rPr>
        <w:t>Г.А., Калинина Л.А. Административная ответственность.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Объяснения сторон как доказательство в советском гражданском процессе. Дисс. канд. юрид. наук. М., 1953.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Значение конкретных обстоятельств дела при применении норм советского права // Труды Иркутского Ун-та. T.XXXIX. Иркутск. 1965.</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Локов</w:t>
      </w:r>
      <w:r>
        <w:rPr>
          <w:rStyle w:val="WW8Num3z0"/>
          <w:rFonts w:ascii="Verdana" w:hAnsi="Verdana"/>
          <w:color w:val="000000"/>
          <w:sz w:val="18"/>
          <w:szCs w:val="18"/>
        </w:rPr>
        <w:t> </w:t>
      </w:r>
      <w:r>
        <w:rPr>
          <w:rFonts w:ascii="Verdana" w:hAnsi="Verdana"/>
          <w:color w:val="000000"/>
          <w:sz w:val="18"/>
          <w:szCs w:val="18"/>
        </w:rPr>
        <w:t>И.В. Защита чести и достоинства. Авотреф. дисс. .канд. юрид. наук. Л., 1989.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П.А. Решения в уголовном судопроизводстве: их виды, содержание и формы. М., 1976.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Личные неимущественные права граждан: понятие, осуществление, защита. М., 2000.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Законная сила судебного решения в советском гражданском процессуальном праве. Автореф. дисс. .канд. юрид. наук. Свердловск. 1975.</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1969.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Молочков</w:t>
      </w:r>
      <w:r>
        <w:rPr>
          <w:rStyle w:val="WW8Num3z0"/>
          <w:rFonts w:ascii="Verdana" w:hAnsi="Verdana"/>
          <w:color w:val="000000"/>
          <w:sz w:val="18"/>
          <w:szCs w:val="18"/>
        </w:rPr>
        <w:t> </w:t>
      </w:r>
      <w:r>
        <w:rPr>
          <w:rFonts w:ascii="Verdana" w:hAnsi="Verdana"/>
          <w:color w:val="000000"/>
          <w:sz w:val="18"/>
          <w:szCs w:val="18"/>
        </w:rPr>
        <w:t>Ю.В. Защита чести и достоинства в гражданском процессе. Автореф. дисс.канд. юрид. наук. Екатерининбург. 1993г.</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1991.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А.Б. Актуальные вопросы соучастия в советском гражданском процессе. Автореф. дисс. канд. юрид. наук. М., 1987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В.Б. Право и Интернет: Очерки теории и практики. М., 2002.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М.С. Оспаривание нормативных правовых актов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Автореф. дисс.канд. юрид. наук. М., 2001.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Томск. Изд-во ТГУ, 1989.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Подведомственность и подсудность дел гражданского судопроизводства. Томск. 1993.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О.А. Судейское усмотрение в гражданском процессе и его виды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1997. № 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Партийная и советская печать в борьбе за построение социализма и коммунизма. М., 1961г.</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Пенькова</w:t>
      </w:r>
      <w:r>
        <w:rPr>
          <w:rStyle w:val="WW8Num3z0"/>
          <w:rFonts w:ascii="Verdana" w:hAnsi="Verdana"/>
          <w:color w:val="000000"/>
          <w:sz w:val="18"/>
          <w:szCs w:val="18"/>
        </w:rPr>
        <w:t> </w:t>
      </w:r>
      <w:r>
        <w:rPr>
          <w:rFonts w:ascii="Verdana" w:hAnsi="Verdana"/>
          <w:color w:val="000000"/>
          <w:sz w:val="18"/>
          <w:szCs w:val="18"/>
        </w:rPr>
        <w:t>Е.М. Распространение массовой информации // Правовое поле журналиста. Настольная справочная книга. М., 1997.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М., 2002.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 1964.</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Поляков С.</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мнения и защита чести // Российская юстиция. 1997. №4.</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Н.Н., Савицкий В.М., Мельников А.А. Проблемы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М., 1983.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С.В., Осташевский А.В. Диффамация в СМИ: проблемы права и журналистики. Краснодар, 2001.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С.В. Проблемы судебной защиты</w:t>
      </w:r>
      <w:r>
        <w:rPr>
          <w:rStyle w:val="WW8Num3z0"/>
          <w:rFonts w:ascii="Verdana" w:hAnsi="Verdana"/>
          <w:color w:val="000000"/>
          <w:sz w:val="18"/>
          <w:szCs w:val="18"/>
        </w:rPr>
        <w:t> </w:t>
      </w:r>
      <w:r>
        <w:rPr>
          <w:rStyle w:val="WW8Num4z0"/>
          <w:rFonts w:ascii="Verdana" w:hAnsi="Verdana"/>
          <w:color w:val="4682B4"/>
          <w:sz w:val="18"/>
          <w:szCs w:val="18"/>
        </w:rPr>
        <w:t>диффамации</w:t>
      </w:r>
      <w:r>
        <w:rPr>
          <w:rStyle w:val="WW8Num3z0"/>
          <w:rFonts w:ascii="Verdana" w:hAnsi="Verdana"/>
          <w:color w:val="000000"/>
          <w:sz w:val="18"/>
          <w:szCs w:val="18"/>
        </w:rPr>
        <w:t> </w:t>
      </w:r>
      <w:r>
        <w:rPr>
          <w:rFonts w:ascii="Verdana" w:hAnsi="Verdana"/>
          <w:color w:val="000000"/>
          <w:sz w:val="18"/>
          <w:szCs w:val="18"/>
        </w:rPr>
        <w:t>в СМИ. Автореф. дисс. .доктор, юрид. наук. Краснодар. 2002.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К вопросу о сущности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Труды ВЮЗИ. Т.51. М., 1977.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Мировое соглашение как способ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без вынесения судебного решения // Актуальные проблемы защиты субъективных прав граждан и организаций. Сб. научных трудов. М., 1984.</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Рассолов</w:t>
      </w:r>
      <w:r>
        <w:rPr>
          <w:rStyle w:val="WW8Num3z0"/>
          <w:rFonts w:ascii="Verdana" w:hAnsi="Verdana"/>
          <w:color w:val="000000"/>
          <w:sz w:val="18"/>
          <w:szCs w:val="18"/>
        </w:rPr>
        <w:t> </w:t>
      </w:r>
      <w:r>
        <w:rPr>
          <w:rFonts w:ascii="Verdana" w:hAnsi="Verdana"/>
          <w:color w:val="000000"/>
          <w:sz w:val="18"/>
          <w:szCs w:val="18"/>
        </w:rPr>
        <w:t>И.М. Право и Интернет. Теоретические проблемы. М.: НОРМА. 2003.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М.:Городец. 1999.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1999.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Право на защиту репутации. JL, 1989.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в советском гражданском процессе. М., 1954.</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Средства массовой информации и судебная власть в России (проблемы взаимо124. действия). М.: Фонд защиты</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1998.</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Старобинский</w:t>
      </w:r>
      <w:r>
        <w:rPr>
          <w:rStyle w:val="WW8Num3z0"/>
          <w:rFonts w:ascii="Verdana" w:hAnsi="Verdana"/>
          <w:color w:val="000000"/>
          <w:sz w:val="18"/>
          <w:szCs w:val="18"/>
        </w:rPr>
        <w:t> </w:t>
      </w:r>
      <w:r>
        <w:rPr>
          <w:rFonts w:ascii="Verdana" w:hAnsi="Verdana"/>
          <w:color w:val="000000"/>
          <w:sz w:val="18"/>
          <w:szCs w:val="18"/>
        </w:rPr>
        <w:t>Э.Е. Самоучитель по рекламе. М., 1997.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иных дел. Автореф. дисс. .канд. юрид. наук. Екатеринбург. 2002.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новости. Обозрение №1. Январь-февраль 1999 г.</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Судебная практика по гражданским делам (1993-1996 гт). М.: Городец. 1997.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Таранен ко В.Ф. 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1990.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Телекоммуникация и право: вопросы стратегии / Под ред. Ю.М.Батурина. М.: Центр «</w:t>
      </w:r>
      <w:r>
        <w:rPr>
          <w:rStyle w:val="WW8Num4z0"/>
          <w:rFonts w:ascii="Verdana" w:hAnsi="Verdana"/>
          <w:color w:val="4682B4"/>
          <w:sz w:val="18"/>
          <w:szCs w:val="18"/>
        </w:rPr>
        <w:t>Право и СМИ</w:t>
      </w:r>
      <w:r>
        <w:rPr>
          <w:rFonts w:ascii="Verdana" w:hAnsi="Verdana"/>
          <w:color w:val="000000"/>
          <w:sz w:val="18"/>
          <w:szCs w:val="18"/>
        </w:rPr>
        <w:t>». 2000.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Н.Н. Законность и обоснованность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гражданском процессе. Саратов. 1987.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М.: Юрид. лит., 1981.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Городец. 1997.</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Трофименко А. Наименования доменов как особая разновидность объектов информационной природы // РЮ. 2003. № 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Вопросы гражданского процесса в практике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1979.</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М.: Былина. 2000.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Лица, участвующие в целях защиты публично-правовых интересов. Тверь. 2001.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Защита публично-правовых интересов в гражданском судопроизводстве. Автореферат дисс. . .доктор, юрид. наук. СПб., 2002.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Снытников А.А. Обеспечение и защита права на информацию. М., 2001.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Е.Е. Дела о защите прав неопределенного круга лиц // Российская юстиция. 1997. № 11.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Общие проблемы процессуального доказывания. Казань. 1976.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Комментарий. М.: Юрид. лит. 1996.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М.А. Право массовой информации в Российской Федерации.</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Филатова</w:t>
      </w:r>
      <w:r>
        <w:rPr>
          <w:rStyle w:val="WW8Num3z0"/>
          <w:rFonts w:ascii="Verdana" w:hAnsi="Verdana"/>
          <w:color w:val="000000"/>
          <w:sz w:val="18"/>
          <w:szCs w:val="18"/>
        </w:rPr>
        <w:t> </w:t>
      </w:r>
      <w:r>
        <w:rPr>
          <w:rFonts w:ascii="Verdana" w:hAnsi="Verdana"/>
          <w:color w:val="000000"/>
          <w:sz w:val="18"/>
          <w:szCs w:val="18"/>
        </w:rPr>
        <w:t>М.В. Защита прав потребителей в Российской Федерации (гражданско-процессуальные и административно-правовые аспекты). Дисс. канд. юрид. наук. М., 2001.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Фотомонтажная пощечина // Советская Россия. 1990. 30 июня.</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Цена слова: Из практики лингвистических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текстов СМИ в судебных процессах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о защите чести, достоинства и деловой репутации. М., 2001.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 судебное решение. JI.:</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Экимов А.И. Категория справедливости в советском гражданском процессуальном праве. Материальное право и процессуальные средства его защиты // Межвуз. тематич. сборник. Калинин. 1981.</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(теоретические проблемы). JL, 1973.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Чешир</w:t>
      </w:r>
      <w:r>
        <w:rPr>
          <w:rStyle w:val="WW8Num3z0"/>
          <w:rFonts w:ascii="Verdana" w:hAnsi="Verdana"/>
          <w:color w:val="000000"/>
          <w:sz w:val="18"/>
          <w:szCs w:val="18"/>
        </w:rPr>
        <w:t> </w:t>
      </w:r>
      <w:r>
        <w:rPr>
          <w:rFonts w:ascii="Verdana" w:hAnsi="Verdana"/>
          <w:color w:val="000000"/>
          <w:sz w:val="18"/>
          <w:szCs w:val="18"/>
        </w:rPr>
        <w:t>Дж., Норт П. Международное частное право /Пер. с англ. С.Н.Андрианова. М., 1982.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Соучастие по советскому гражданскому процессуальному праву // Труды ВЮЗИ. М., 1975.</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в советском гражданском процессе органов государственного управления. М., 1978.</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М., 1983.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третьих лиц в советском гражданском процессе. М., 1990.</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Шарыло</w:t>
      </w:r>
      <w:r>
        <w:rPr>
          <w:rStyle w:val="WW8Num3z0"/>
          <w:rFonts w:ascii="Verdana" w:hAnsi="Verdana"/>
          <w:color w:val="000000"/>
          <w:sz w:val="18"/>
          <w:szCs w:val="18"/>
        </w:rPr>
        <w:t> </w:t>
      </w:r>
      <w:r>
        <w:rPr>
          <w:rFonts w:ascii="Verdana" w:hAnsi="Verdana"/>
          <w:color w:val="000000"/>
          <w:sz w:val="18"/>
          <w:szCs w:val="18"/>
        </w:rPr>
        <w:t>Н.П., Прокудина JI.A. Защита чести, достоинства и деловой репутации (гражданско-правовой аспект). М., 1998.</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1996.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Шпенев</w:t>
      </w:r>
      <w:r>
        <w:rPr>
          <w:rStyle w:val="WW8Num3z0"/>
          <w:rFonts w:ascii="Verdana" w:hAnsi="Verdana"/>
          <w:color w:val="000000"/>
          <w:sz w:val="18"/>
          <w:szCs w:val="18"/>
        </w:rPr>
        <w:t> </w:t>
      </w:r>
      <w:r>
        <w:rPr>
          <w:rFonts w:ascii="Verdana" w:hAnsi="Verdana"/>
          <w:color w:val="000000"/>
          <w:sz w:val="18"/>
          <w:szCs w:val="18"/>
        </w:rPr>
        <w:t>А.А. Распределение исковых заявлений и дел между</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арбитражных судов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2000. № 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Предмет доказывания в советском гражданском процессе. М., 1963.</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 судебного решения по гражданскому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Новосибирск. 1958.</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 Е. Курс русского гражданского судопроизводства. Юрьев. 1912.</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Утверждение о факте и выражение мнения -понятия разного рода // Российская юстиция. 1997. № 6.</w:t>
      </w:r>
    </w:p>
    <w:p w:rsidR="009E58F6" w:rsidRDefault="009E58F6" w:rsidP="009E58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1951.</w:t>
      </w:r>
    </w:p>
    <w:p w:rsidR="0068362D" w:rsidRPr="00031E5A" w:rsidRDefault="009E58F6" w:rsidP="009E58F6">
      <w:pPr>
        <w:jc w:val="both"/>
      </w:pPr>
      <w:r>
        <w:rPr>
          <w:rFonts w:ascii="Verdana" w:hAnsi="Verdana"/>
          <w:color w:val="000000"/>
          <w:sz w:val="18"/>
          <w:szCs w:val="18"/>
        </w:rPr>
        <w:br/>
      </w:r>
      <w:bookmarkStart w:id="0" w:name="_GoBack"/>
      <w:bookmarkEnd w:id="0"/>
      <w:r w:rsidR="00052DA5">
        <w:rPr>
          <w:rFonts w:ascii="Verdana" w:hAnsi="Verdana"/>
          <w:color w:val="000000"/>
          <w:sz w:val="18"/>
          <w:szCs w:val="18"/>
        </w:rPr>
        <w:br/>
      </w:r>
      <w:r w:rsidR="00052DA5">
        <w:rPr>
          <w:rFonts w:ascii="Verdana" w:hAnsi="Verdana"/>
          <w:color w:val="000000"/>
          <w:sz w:val="18"/>
          <w:szCs w:val="18"/>
        </w:rPr>
        <w:br/>
      </w:r>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9FD" w:rsidRDefault="009B09FD">
      <w:r>
        <w:separator/>
      </w:r>
    </w:p>
  </w:endnote>
  <w:endnote w:type="continuationSeparator" w:id="0">
    <w:p w:rsidR="009B09FD" w:rsidRDefault="009B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9FD" w:rsidRDefault="009B09FD">
      <w:r>
        <w:separator/>
      </w:r>
    </w:p>
  </w:footnote>
  <w:footnote w:type="continuationSeparator" w:id="0">
    <w:p w:rsidR="009B09FD" w:rsidRDefault="009B0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09FD"/>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666B-1875-4943-A317-16C09649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11074</TotalTime>
  <Pages>9</Pages>
  <Words>4648</Words>
  <Characters>26495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2923</cp:revision>
  <cp:lastPrinted>2009-02-06T08:36:00Z</cp:lastPrinted>
  <dcterms:created xsi:type="dcterms:W3CDTF">2015-03-22T11:10:00Z</dcterms:created>
  <dcterms:modified xsi:type="dcterms:W3CDTF">2015-10-05T12:23:00Z</dcterms:modified>
</cp:coreProperties>
</file>