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E8F9" w14:textId="77777777" w:rsidR="005C128A" w:rsidRDefault="005C128A" w:rsidP="005C128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Клюев, Андрей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Математическая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керамических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материалах</w:t>
      </w:r>
      <w:r>
        <w:rPr>
          <w:rStyle w:val="js-item-maininfo"/>
          <w:rFonts w:ascii="Helvetica" w:hAnsi="Helvetica" w:cs="Helvetica"/>
          <w:color w:val="222222"/>
          <w:sz w:val="21"/>
          <w:szCs w:val="21"/>
        </w:rPr>
        <w:t> : </w:t>
      </w:r>
      <w:r>
        <w:rPr>
          <w:rStyle w:val="js-item-maininfo"/>
          <w:rFonts w:ascii="Helvetica" w:hAnsi="Helvetica" w:cs="Helvetica"/>
          <w:b/>
          <w:bCs/>
          <w:color w:val="222222"/>
          <w:sz w:val="21"/>
          <w:szCs w:val="21"/>
        </w:rPr>
        <w:t>Физический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анализ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численный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эксперимент</w:t>
      </w:r>
      <w:r>
        <w:rPr>
          <w:rStyle w:val="js-item-maininfo"/>
          <w:rFonts w:ascii="Helvetica" w:hAnsi="Helvetica" w:cs="Helvetica"/>
          <w:color w:val="222222"/>
          <w:sz w:val="21"/>
          <w:szCs w:val="21"/>
        </w:rPr>
        <w:t> : диссертация ... кандидата физико-</w:t>
      </w:r>
      <w:r>
        <w:rPr>
          <w:rStyle w:val="js-item-maininfo"/>
          <w:rFonts w:ascii="Helvetica" w:hAnsi="Helvetica" w:cs="Helvetica"/>
          <w:b/>
          <w:bCs/>
          <w:color w:val="222222"/>
          <w:sz w:val="21"/>
          <w:szCs w:val="21"/>
        </w:rPr>
        <w:t>математических</w:t>
      </w:r>
      <w:r>
        <w:rPr>
          <w:rStyle w:val="js-item-maininfo"/>
          <w:rFonts w:ascii="Helvetica" w:hAnsi="Helvetica" w:cs="Helvetica"/>
          <w:color w:val="222222"/>
          <w:sz w:val="21"/>
          <w:szCs w:val="21"/>
        </w:rPr>
        <w:t> наук : 01.02.04. - Пермь, 1998. - 118 с. : ил.</w:t>
      </w:r>
      <w:r>
        <w:rPr>
          <w:rStyle w:val="search-descr"/>
          <w:rFonts w:ascii="Helvetica" w:hAnsi="Helvetica" w:cs="Helvetica"/>
          <w:color w:val="222222"/>
          <w:sz w:val="21"/>
          <w:szCs w:val="21"/>
        </w:rPr>
        <w:t>больше</w:t>
      </w:r>
    </w:p>
    <w:p w14:paraId="43D070F3" w14:textId="77777777" w:rsidR="005C128A" w:rsidRDefault="005C128A" w:rsidP="005C128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E89E19C" w14:textId="77777777" w:rsidR="005C128A" w:rsidRDefault="005C128A" w:rsidP="005C128A">
      <w:pPr>
        <w:widowControl/>
        <w:numPr>
          <w:ilvl w:val="0"/>
          <w:numId w:val="3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AA0F483" w14:textId="77777777" w:rsidR="005C128A" w:rsidRDefault="005C128A" w:rsidP="005C12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ПЕРМСКИЙ ГОСУДАРСТВЕННЫЙ ТЕХНИЧЕСКИЙ УНИВЕРСИТЕТ На правах рукописи </w:t>
      </w:r>
      <w:r>
        <w:rPr>
          <w:rFonts w:ascii="Helvetica" w:hAnsi="Helvetica" w:cs="Helvetica"/>
          <w:b/>
          <w:bCs/>
          <w:color w:val="222222"/>
          <w:sz w:val="21"/>
          <w:szCs w:val="21"/>
        </w:rPr>
        <w:t>Клюев</w:t>
      </w:r>
      <w:r>
        <w:rPr>
          <w:rFonts w:ascii="Helvetica" w:hAnsi="Helvetica" w:cs="Helvetica"/>
          <w:color w:val="222222"/>
          <w:sz w:val="21"/>
          <w:szCs w:val="21"/>
        </w:rPr>
        <w:t> </w:t>
      </w:r>
      <w:r>
        <w:rPr>
          <w:rFonts w:ascii="Helvetica" w:hAnsi="Helvetica" w:cs="Helvetica"/>
          <w:b/>
          <w:bCs/>
          <w:color w:val="222222"/>
          <w:sz w:val="21"/>
          <w:szCs w:val="21"/>
        </w:rPr>
        <w:t>Андрей</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w:t>
      </w:r>
      <w:r>
        <w:rPr>
          <w:rFonts w:ascii="Helvetica" w:hAnsi="Helvetica" w:cs="Helvetica"/>
          <w:b/>
          <w:bCs/>
          <w:color w:val="222222"/>
          <w:sz w:val="21"/>
          <w:szCs w:val="21"/>
        </w:rPr>
        <w:t>МАТЕМАТИЧЕСКАЯ</w:t>
      </w:r>
      <w:r>
        <w:rPr>
          <w:rFonts w:ascii="Helvetica" w:hAnsi="Helvetica" w:cs="Helvetica"/>
          <w:color w:val="222222"/>
          <w:sz w:val="21"/>
          <w:szCs w:val="21"/>
        </w:rPr>
        <w:t> </w:t>
      </w:r>
      <w:r>
        <w:rPr>
          <w:rFonts w:ascii="Helvetica" w:hAnsi="Helvetica" w:cs="Helvetica"/>
          <w:b/>
          <w:bCs/>
          <w:color w:val="222222"/>
          <w:sz w:val="21"/>
          <w:szCs w:val="21"/>
        </w:rPr>
        <w:t>МОДЕЛЬ</w:t>
      </w:r>
      <w:r>
        <w:rPr>
          <w:rFonts w:ascii="Helvetica" w:hAnsi="Helvetica" w:cs="Helvetica"/>
          <w:color w:val="222222"/>
          <w:sz w:val="21"/>
          <w:szCs w:val="21"/>
        </w:rPr>
        <w:t> </w:t>
      </w:r>
      <w:r>
        <w:rPr>
          <w:rFonts w:ascii="Helvetica" w:hAnsi="Helvetica" w:cs="Helvetica"/>
          <w:b/>
          <w:bCs/>
          <w:color w:val="222222"/>
          <w:sz w:val="21"/>
          <w:szCs w:val="21"/>
        </w:rPr>
        <w:t>ПЛАСТИЧНОСТИ</w:t>
      </w:r>
      <w:r>
        <w:rPr>
          <w:rFonts w:ascii="Helvetica" w:hAnsi="Helvetica" w:cs="Helvetica"/>
          <w:color w:val="222222"/>
          <w:sz w:val="21"/>
          <w:szCs w:val="21"/>
        </w:rPr>
        <w:t> </w:t>
      </w:r>
      <w:r>
        <w:rPr>
          <w:rFonts w:ascii="Helvetica" w:hAnsi="Helvetica" w:cs="Helvetica"/>
          <w:b/>
          <w:bCs/>
          <w:color w:val="222222"/>
          <w:sz w:val="21"/>
          <w:szCs w:val="21"/>
        </w:rPr>
        <w:t>ПРЕВРАЩЕНИЯ</w:t>
      </w:r>
      <w:r>
        <w:rPr>
          <w:rFonts w:ascii="Helvetica" w:hAnsi="Helvetica" w:cs="Helvetica"/>
          <w:color w:val="222222"/>
          <w:sz w:val="21"/>
          <w:szCs w:val="21"/>
        </w:rPr>
        <w:t> В </w:t>
      </w:r>
      <w:r>
        <w:rPr>
          <w:rFonts w:ascii="Helvetica" w:hAnsi="Helvetica" w:cs="Helvetica"/>
          <w:b/>
          <w:bCs/>
          <w:color w:val="222222"/>
          <w:sz w:val="21"/>
          <w:szCs w:val="21"/>
        </w:rPr>
        <w:t>КЕРАМИЧЕСКИХ</w:t>
      </w:r>
      <w:r>
        <w:rPr>
          <w:rFonts w:ascii="Helvetica" w:hAnsi="Helvetica" w:cs="Helvetica"/>
          <w:color w:val="222222"/>
          <w:sz w:val="21"/>
          <w:szCs w:val="21"/>
        </w:rPr>
        <w:t> </w:t>
      </w:r>
      <w:r>
        <w:rPr>
          <w:rFonts w:ascii="Helvetica" w:hAnsi="Helvetica" w:cs="Helvetica"/>
          <w:b/>
          <w:bCs/>
          <w:color w:val="222222"/>
          <w:sz w:val="21"/>
          <w:szCs w:val="21"/>
        </w:rPr>
        <w:t>МАТЕРИАЛАХ</w:t>
      </w:r>
      <w:r>
        <w:rPr>
          <w:rFonts w:ascii="Helvetica" w:hAnsi="Helvetica" w:cs="Helvetica"/>
          <w:color w:val="222222"/>
          <w:sz w:val="21"/>
          <w:szCs w:val="21"/>
        </w:rPr>
        <w:t>: </w:t>
      </w:r>
      <w:r>
        <w:rPr>
          <w:rFonts w:ascii="Helvetica" w:hAnsi="Helvetica" w:cs="Helvetica"/>
          <w:b/>
          <w:bCs/>
          <w:color w:val="222222"/>
          <w:sz w:val="21"/>
          <w:szCs w:val="21"/>
        </w:rPr>
        <w:t>ФИЗИЧЕСКИЙ</w:t>
      </w:r>
      <w:r>
        <w:rPr>
          <w:rFonts w:ascii="Helvetica" w:hAnsi="Helvetica" w:cs="Helvetica"/>
          <w:color w:val="222222"/>
          <w:sz w:val="21"/>
          <w:szCs w:val="21"/>
        </w:rPr>
        <w:t> </w:t>
      </w:r>
      <w:r>
        <w:rPr>
          <w:rFonts w:ascii="Helvetica" w:hAnsi="Helvetica" w:cs="Helvetica"/>
          <w:b/>
          <w:bCs/>
          <w:color w:val="222222"/>
          <w:sz w:val="21"/>
          <w:szCs w:val="21"/>
        </w:rPr>
        <w:t>АНАЛИЗ</w:t>
      </w:r>
      <w:r>
        <w:rPr>
          <w:rFonts w:ascii="Helvetica" w:hAnsi="Helvetica" w:cs="Helvetica"/>
          <w:color w:val="222222"/>
          <w:sz w:val="21"/>
          <w:szCs w:val="21"/>
        </w:rPr>
        <w:t>, </w:t>
      </w:r>
      <w:r>
        <w:rPr>
          <w:rFonts w:ascii="Helvetica" w:hAnsi="Helvetica" w:cs="Helvetica"/>
          <w:b/>
          <w:bCs/>
          <w:color w:val="222222"/>
          <w:sz w:val="21"/>
          <w:szCs w:val="21"/>
        </w:rPr>
        <w:t>СТРУКТУРНАЯ</w:t>
      </w:r>
      <w:r>
        <w:rPr>
          <w:rFonts w:ascii="Helvetica" w:hAnsi="Helvetica" w:cs="Helvetica"/>
          <w:color w:val="222222"/>
          <w:sz w:val="21"/>
          <w:szCs w:val="21"/>
        </w:rPr>
        <w:t> </w:t>
      </w:r>
      <w:r>
        <w:rPr>
          <w:rFonts w:ascii="Helvetica" w:hAnsi="Helvetica" w:cs="Helvetica"/>
          <w:b/>
          <w:bCs/>
          <w:color w:val="222222"/>
          <w:sz w:val="21"/>
          <w:szCs w:val="21"/>
        </w:rPr>
        <w:t>МОДЕЛЬ</w:t>
      </w:r>
      <w:r>
        <w:rPr>
          <w:rFonts w:ascii="Helvetica" w:hAnsi="Helvetica" w:cs="Helvetica"/>
          <w:color w:val="222222"/>
          <w:sz w:val="21"/>
          <w:szCs w:val="21"/>
        </w:rPr>
        <w:t>, </w:t>
      </w:r>
      <w:r>
        <w:rPr>
          <w:rFonts w:ascii="Helvetica" w:hAnsi="Helvetica" w:cs="Helvetica"/>
          <w:b/>
          <w:bCs/>
          <w:color w:val="222222"/>
          <w:sz w:val="21"/>
          <w:szCs w:val="21"/>
        </w:rPr>
        <w:t>ЧИСЛЕННЫЙ</w:t>
      </w:r>
      <w:r>
        <w:rPr>
          <w:rFonts w:ascii="Helvetica" w:hAnsi="Helvetica" w:cs="Helvetica"/>
          <w:color w:val="222222"/>
          <w:sz w:val="21"/>
          <w:szCs w:val="21"/>
        </w:rPr>
        <w:t> </w:t>
      </w:r>
      <w:r>
        <w:rPr>
          <w:rFonts w:ascii="Helvetica" w:hAnsi="Helvetica" w:cs="Helvetica"/>
          <w:b/>
          <w:bCs/>
          <w:color w:val="222222"/>
          <w:sz w:val="21"/>
          <w:szCs w:val="21"/>
        </w:rPr>
        <w:t>ЭКСПЕРИМЕНТ</w:t>
      </w:r>
      <w:r>
        <w:rPr>
          <w:rFonts w:ascii="Helvetica" w:hAnsi="Helvetica" w:cs="Helvetica"/>
          <w:color w:val="222222"/>
          <w:sz w:val="21"/>
          <w:szCs w:val="21"/>
        </w:rPr>
        <w:t>. Специальность 01.02.04 - Механика деформируемого твердого тела Диссертация</w:t>
      </w:r>
    </w:p>
    <w:p w14:paraId="0BD13370" w14:textId="77777777" w:rsidR="005C128A" w:rsidRDefault="005C128A" w:rsidP="005C128A">
      <w:pPr>
        <w:widowControl/>
        <w:numPr>
          <w:ilvl w:val="0"/>
          <w:numId w:val="3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3AF0E40" w14:textId="77777777" w:rsidR="005C128A" w:rsidRDefault="005C128A" w:rsidP="005C12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Механизмы неупругого деформирования керамики на основе двуокиси циркония 1. 3 . </w:t>
      </w:r>
      <w:r>
        <w:rPr>
          <w:rFonts w:ascii="Helvetica" w:hAnsi="Helvetica" w:cs="Helvetica"/>
          <w:b/>
          <w:bCs/>
          <w:color w:val="222222"/>
          <w:sz w:val="21"/>
          <w:szCs w:val="21"/>
        </w:rPr>
        <w:t>Физические</w:t>
      </w:r>
      <w:r>
        <w:rPr>
          <w:rFonts w:ascii="Helvetica" w:hAnsi="Helvetica" w:cs="Helvetica"/>
          <w:color w:val="222222"/>
          <w:sz w:val="21"/>
          <w:szCs w:val="21"/>
        </w:rPr>
        <w:t> механизмы </w:t>
      </w:r>
      <w:r>
        <w:rPr>
          <w:rFonts w:ascii="Helvetica" w:hAnsi="Helvetica" w:cs="Helvetica"/>
          <w:b/>
          <w:bCs/>
          <w:color w:val="222222"/>
          <w:sz w:val="21"/>
          <w:szCs w:val="21"/>
        </w:rPr>
        <w:t>превращения</w:t>
      </w:r>
      <w:r>
        <w:rPr>
          <w:rFonts w:ascii="Helvetica" w:hAnsi="Helvetica" w:cs="Helvetica"/>
          <w:color w:val="222222"/>
          <w:sz w:val="21"/>
          <w:szCs w:val="21"/>
        </w:rPr>
        <w:t> 1.3.1. Кинематика мартенситных </w:t>
      </w:r>
      <w:r>
        <w:rPr>
          <w:rFonts w:ascii="Helvetica" w:hAnsi="Helvetica" w:cs="Helvetica"/>
          <w:b/>
          <w:bCs/>
          <w:color w:val="222222"/>
          <w:sz w:val="21"/>
          <w:szCs w:val="21"/>
        </w:rPr>
        <w:t>превращений</w:t>
      </w:r>
      <w:r>
        <w:rPr>
          <w:rFonts w:ascii="Helvetica" w:hAnsi="Helvetica" w:cs="Helvetica"/>
          <w:color w:val="222222"/>
          <w:sz w:val="21"/>
          <w:szCs w:val="21"/>
        </w:rPr>
        <w:t> 1.3.2. Термодинамика мартенситных </w:t>
      </w:r>
      <w:r>
        <w:rPr>
          <w:rFonts w:ascii="Helvetica" w:hAnsi="Helvetica" w:cs="Helvetica"/>
          <w:b/>
          <w:bCs/>
          <w:color w:val="222222"/>
          <w:sz w:val="21"/>
          <w:szCs w:val="21"/>
        </w:rPr>
        <w:t>превращений</w:t>
      </w:r>
      <w:r>
        <w:rPr>
          <w:rFonts w:ascii="Helvetica" w:hAnsi="Helvetica" w:cs="Helvetica"/>
          <w:color w:val="222222"/>
          <w:sz w:val="21"/>
          <w:szCs w:val="21"/>
        </w:rPr>
        <w:t> 2 . </w:t>
      </w:r>
      <w:r>
        <w:rPr>
          <w:rFonts w:ascii="Helvetica" w:hAnsi="Helvetica" w:cs="Helvetica"/>
          <w:b/>
          <w:bCs/>
          <w:color w:val="222222"/>
          <w:sz w:val="21"/>
          <w:szCs w:val="21"/>
        </w:rPr>
        <w:t>СТРУКТУРНАЯ</w:t>
      </w:r>
      <w:r>
        <w:rPr>
          <w:rFonts w:ascii="Helvetica" w:hAnsi="Helvetica" w:cs="Helvetica"/>
          <w:color w:val="222222"/>
          <w:sz w:val="21"/>
          <w:szCs w:val="21"/>
        </w:rPr>
        <w:t> </w:t>
      </w:r>
      <w:r>
        <w:rPr>
          <w:rFonts w:ascii="Helvetica" w:hAnsi="Helvetica" w:cs="Helvetica"/>
          <w:b/>
          <w:bCs/>
          <w:color w:val="222222"/>
          <w:sz w:val="21"/>
          <w:szCs w:val="21"/>
        </w:rPr>
        <w:t>МОДЕЛЬ</w:t>
      </w:r>
      <w:r>
        <w:rPr>
          <w:rFonts w:ascii="Helvetica" w:hAnsi="Helvetica" w:cs="Helvetica"/>
          <w:color w:val="222222"/>
          <w:sz w:val="21"/>
          <w:szCs w:val="21"/>
        </w:rPr>
        <w:t> </w:t>
      </w:r>
      <w:r>
        <w:rPr>
          <w:rFonts w:ascii="Helvetica" w:hAnsi="Helvetica" w:cs="Helvetica"/>
          <w:b/>
          <w:bCs/>
          <w:color w:val="222222"/>
          <w:sz w:val="21"/>
          <w:szCs w:val="21"/>
        </w:rPr>
        <w:t>ПЛАСТИЧНОСТИ</w:t>
      </w:r>
      <w:r>
        <w:rPr>
          <w:rFonts w:ascii="Helvetica" w:hAnsi="Helvetica" w:cs="Helvetica"/>
          <w:color w:val="222222"/>
          <w:sz w:val="21"/>
          <w:szCs w:val="21"/>
        </w:rPr>
        <w:t> </w:t>
      </w:r>
      <w:r>
        <w:rPr>
          <w:rFonts w:ascii="Helvetica" w:hAnsi="Helvetica" w:cs="Helvetica"/>
          <w:b/>
          <w:bCs/>
          <w:color w:val="222222"/>
          <w:sz w:val="21"/>
          <w:szCs w:val="21"/>
        </w:rPr>
        <w:t>ПРЕВРАЩЕНИЯ</w:t>
      </w:r>
      <w:r>
        <w:rPr>
          <w:rFonts w:ascii="Helvetica" w:hAnsi="Helvetica" w:cs="Helvetica"/>
          <w:color w:val="222222"/>
          <w:sz w:val="21"/>
          <w:szCs w:val="21"/>
        </w:rPr>
        <w:t> 2.1. Энергетический критерий состояния </w:t>
      </w:r>
      <w:r>
        <w:rPr>
          <w:rFonts w:ascii="Helvetica" w:hAnsi="Helvetica" w:cs="Helvetica"/>
          <w:b/>
          <w:bCs/>
          <w:color w:val="222222"/>
          <w:sz w:val="21"/>
          <w:szCs w:val="21"/>
        </w:rPr>
        <w:t>структурного</w:t>
      </w:r>
      <w:r>
        <w:rPr>
          <w:rFonts w:ascii="Helvetica" w:hAnsi="Helvetica" w:cs="Helvetica"/>
          <w:color w:val="222222"/>
          <w:sz w:val="21"/>
          <w:szCs w:val="21"/>
        </w:rPr>
        <w:t> элемента 2 . 2 . </w:t>
      </w:r>
      <w:r>
        <w:rPr>
          <w:rFonts w:ascii="Helvetica" w:hAnsi="Helvetica" w:cs="Helvetica"/>
          <w:b/>
          <w:bCs/>
          <w:color w:val="222222"/>
          <w:sz w:val="21"/>
          <w:szCs w:val="21"/>
        </w:rPr>
        <w:t>Структурная</w:t>
      </w:r>
      <w:r>
        <w:rPr>
          <w:rFonts w:ascii="Helvetica" w:hAnsi="Helvetica" w:cs="Helvetica"/>
          <w:color w:val="222222"/>
          <w:sz w:val="21"/>
          <w:szCs w:val="21"/>
        </w:rPr>
        <w:t> </w:t>
      </w:r>
      <w:r>
        <w:rPr>
          <w:rFonts w:ascii="Helvetica" w:hAnsi="Helvetica" w:cs="Helvetica"/>
          <w:b/>
          <w:bCs/>
          <w:color w:val="222222"/>
          <w:sz w:val="21"/>
          <w:szCs w:val="21"/>
        </w:rPr>
        <w:t>модель</w:t>
      </w:r>
      <w:r>
        <w:rPr>
          <w:rFonts w:ascii="Helvetica" w:hAnsi="Helvetica" w:cs="Helvetica"/>
          <w:color w:val="222222"/>
          <w:sz w:val="21"/>
          <w:szCs w:val="21"/>
        </w:rPr>
        <w:t> 2 . 3 . Обоснование выбора </w:t>
      </w:r>
      <w:r>
        <w:rPr>
          <w:rFonts w:ascii="Helvetica" w:hAnsi="Helvetica" w:cs="Helvetica"/>
          <w:b/>
          <w:bCs/>
          <w:color w:val="222222"/>
          <w:sz w:val="21"/>
          <w:szCs w:val="21"/>
        </w:rPr>
        <w:t>модели</w:t>
      </w:r>
      <w:r>
        <w:rPr>
          <w:rFonts w:ascii="Helvetica" w:hAnsi="Helvetica" w:cs="Helvetica"/>
          <w:color w:val="222222"/>
          <w:sz w:val="21"/>
          <w:szCs w:val="21"/>
        </w:rPr>
        <w:t> поликристалла 3 . МАКРОФЕНОМЕНОЛОГИЧЕСКИЕ...</w:t>
      </w:r>
    </w:p>
    <w:p w14:paraId="1DC2A0CB" w14:textId="77777777" w:rsidR="005C128A" w:rsidRDefault="005C128A" w:rsidP="005C128A">
      <w:pPr>
        <w:widowControl/>
        <w:numPr>
          <w:ilvl w:val="0"/>
          <w:numId w:val="3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58</w:t>
      </w:r>
    </w:p>
    <w:p w14:paraId="4E9F42D1" w14:textId="77777777" w:rsidR="005C128A" w:rsidRDefault="005C128A" w:rsidP="005C12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керамики - </w:t>
      </w:r>
      <w:r>
        <w:rPr>
          <w:rFonts w:ascii="Helvetica" w:hAnsi="Helvetica" w:cs="Helvetica"/>
          <w:b/>
          <w:bCs/>
          <w:color w:val="222222"/>
          <w:sz w:val="21"/>
          <w:szCs w:val="21"/>
        </w:rPr>
        <w:t>модели</w:t>
      </w:r>
      <w:r>
        <w:rPr>
          <w:rFonts w:ascii="Helvetica" w:hAnsi="Helvetica" w:cs="Helvetica"/>
          <w:color w:val="222222"/>
          <w:sz w:val="21"/>
          <w:szCs w:val="21"/>
        </w:rPr>
        <w:t> Закса. В процессе 1. БЫЛ создания </w:t>
      </w:r>
      <w:r>
        <w:rPr>
          <w:rFonts w:ascii="Helvetica" w:hAnsi="Helvetica" w:cs="Helvetica"/>
          <w:b/>
          <w:bCs/>
          <w:color w:val="222222"/>
          <w:sz w:val="21"/>
          <w:szCs w:val="21"/>
        </w:rPr>
        <w:t>структурной</w:t>
      </w:r>
      <w:r>
        <w:rPr>
          <w:rFonts w:ascii="Helvetica" w:hAnsi="Helvetica" w:cs="Helvetica"/>
          <w:color w:val="222222"/>
          <w:sz w:val="21"/>
          <w:szCs w:val="21"/>
        </w:rPr>
        <w:t> </w:t>
      </w:r>
      <w:r>
        <w:rPr>
          <w:rFonts w:ascii="Helvetica" w:hAnsi="Helvetica" w:cs="Helvetica"/>
          <w:b/>
          <w:bCs/>
          <w:color w:val="222222"/>
          <w:sz w:val="21"/>
          <w:szCs w:val="21"/>
        </w:rPr>
        <w:t>модели</w:t>
      </w:r>
      <w:r>
        <w:rPr>
          <w:rFonts w:ascii="Helvetica" w:hAnsi="Helvetica" w:cs="Helvetica"/>
          <w:color w:val="222222"/>
          <w:sz w:val="21"/>
          <w:szCs w:val="21"/>
        </w:rPr>
        <w:t> решены следующие задачи: получен энергетический </w:t>
      </w:r>
      <w:r>
        <w:rPr>
          <w:rFonts w:ascii="Helvetica" w:hAnsi="Helvetica" w:cs="Helvetica"/>
          <w:b/>
          <w:bCs/>
          <w:color w:val="222222"/>
          <w:sz w:val="21"/>
          <w:szCs w:val="21"/>
        </w:rPr>
        <w:t>структурная</w:t>
      </w:r>
      <w:r>
        <w:rPr>
          <w:rFonts w:ascii="Helvetica" w:hAnsi="Helvetica" w:cs="Helvetica"/>
          <w:color w:val="222222"/>
          <w:sz w:val="21"/>
          <w:szCs w:val="21"/>
        </w:rPr>
        <w:t> </w:t>
      </w:r>
      <w:r>
        <w:rPr>
          <w:rFonts w:ascii="Helvetica" w:hAnsi="Helvetica" w:cs="Helvetica"/>
          <w:b/>
          <w:bCs/>
          <w:color w:val="222222"/>
          <w:sz w:val="21"/>
          <w:szCs w:val="21"/>
        </w:rPr>
        <w:t>пластичности</w:t>
      </w:r>
      <w:r>
        <w:rPr>
          <w:rFonts w:ascii="Helvetica" w:hAnsi="Helvetica" w:cs="Helvetica"/>
          <w:color w:val="222222"/>
          <w:sz w:val="21"/>
          <w:szCs w:val="21"/>
        </w:rPr>
        <w:t> и критерий </w:t>
      </w:r>
      <w:r>
        <w:rPr>
          <w:rFonts w:ascii="Helvetica" w:hAnsi="Helvetica" w:cs="Helvetica"/>
          <w:b/>
          <w:bCs/>
          <w:color w:val="222222"/>
          <w:sz w:val="21"/>
          <w:szCs w:val="21"/>
        </w:rPr>
        <w:t>модель</w:t>
      </w:r>
      <w:r>
        <w:rPr>
          <w:rFonts w:ascii="Helvetica" w:hAnsi="Helvetica" w:cs="Helvetica"/>
          <w:color w:val="222222"/>
          <w:sz w:val="21"/>
          <w:szCs w:val="21"/>
        </w:rPr>
        <w:t> кинетику состояния </w:t>
      </w:r>
      <w:r>
        <w:rPr>
          <w:rFonts w:ascii="Helvetica" w:hAnsi="Helvetica" w:cs="Helvetica"/>
          <w:b/>
          <w:bCs/>
          <w:color w:val="222222"/>
          <w:sz w:val="21"/>
          <w:szCs w:val="21"/>
        </w:rPr>
        <w:t>материалов</w:t>
      </w:r>
      <w:r>
        <w:rPr>
          <w:rFonts w:ascii="Helvetica" w:hAnsi="Helvetica" w:cs="Helvetica"/>
          <w:color w:val="222222"/>
          <w:sz w:val="21"/>
          <w:szCs w:val="21"/>
        </w:rPr>
        <w:t>, </w:t>
      </w:r>
      <w:r>
        <w:rPr>
          <w:rFonts w:ascii="Helvetica" w:hAnsi="Helvetica" w:cs="Helvetica"/>
          <w:b/>
          <w:bCs/>
          <w:color w:val="222222"/>
          <w:sz w:val="21"/>
          <w:szCs w:val="21"/>
        </w:rPr>
        <w:t>Модель</w:t>
      </w:r>
      <w:r>
        <w:rPr>
          <w:rFonts w:ascii="Helvetica" w:hAnsi="Helvetica" w:cs="Helvetica"/>
          <w:color w:val="222222"/>
          <w:sz w:val="21"/>
          <w:szCs w:val="21"/>
        </w:rPr>
        <w:t> мартенситного поликристалла </w:t>
      </w:r>
      <w:r>
        <w:rPr>
          <w:rFonts w:ascii="Helvetica" w:hAnsi="Helvetica" w:cs="Helvetica"/>
          <w:b/>
          <w:bCs/>
          <w:color w:val="222222"/>
          <w:sz w:val="21"/>
          <w:szCs w:val="21"/>
        </w:rPr>
        <w:t>структурного</w:t>
      </w:r>
      <w:r>
        <w:rPr>
          <w:rFonts w:ascii="Helvetica" w:hAnsi="Helvetica" w:cs="Helvetica"/>
          <w:color w:val="222222"/>
          <w:sz w:val="21"/>
          <w:szCs w:val="21"/>
        </w:rPr>
        <w:t> элемента. 2. Построена проявляющих учитывает эффект </w:t>
      </w:r>
      <w:r>
        <w:rPr>
          <w:rFonts w:ascii="Helvetica" w:hAnsi="Helvetica" w:cs="Helvetica"/>
          <w:b/>
          <w:bCs/>
          <w:color w:val="222222"/>
          <w:sz w:val="21"/>
          <w:szCs w:val="21"/>
        </w:rPr>
        <w:t>превращений</w:t>
      </w:r>
      <w:r>
        <w:rPr>
          <w:rFonts w:ascii="Helvetica" w:hAnsi="Helvetica" w:cs="Helvetica"/>
          <w:color w:val="222222"/>
          <w:sz w:val="21"/>
          <w:szCs w:val="21"/>
        </w:rPr>
        <w:t>. кристаллографию обоснование перехода на мезоуровне. 3.Выполнено выбора </w:t>
      </w:r>
      <w:r>
        <w:rPr>
          <w:rFonts w:ascii="Helvetica" w:hAnsi="Helvetica" w:cs="Helvetica"/>
          <w:b/>
          <w:bCs/>
          <w:color w:val="222222"/>
          <w:sz w:val="21"/>
          <w:szCs w:val="21"/>
        </w:rPr>
        <w:t>модели</w:t>
      </w:r>
      <w:r>
        <w:rPr>
          <w:rFonts w:ascii="Helvetica" w:hAnsi="Helvetica" w:cs="Helvetica"/>
          <w:color w:val="222222"/>
          <w:sz w:val="21"/>
          <w:szCs w:val="21"/>
        </w:rPr>
        <w:t> (а значит, и схемы осреднения) на...</w:t>
      </w:r>
    </w:p>
    <w:p w14:paraId="4ED3392C" w14:textId="77777777" w:rsidR="005C128A" w:rsidRDefault="005C128A" w:rsidP="005C128A">
      <w:pPr>
        <w:spacing w:after="0"/>
        <w:rPr>
          <w:rFonts w:ascii="Helvetica" w:hAnsi="Helvetica" w:cs="Helvetica"/>
          <w:color w:val="222222"/>
          <w:sz w:val="21"/>
          <w:szCs w:val="21"/>
        </w:rPr>
      </w:pPr>
      <w:r>
        <w:rPr>
          <w:rFonts w:ascii="Helvetica" w:hAnsi="Helvetica" w:cs="Helvetica"/>
          <w:color w:val="222222"/>
          <w:sz w:val="21"/>
          <w:szCs w:val="21"/>
        </w:rPr>
        <w:t> </w:t>
      </w:r>
    </w:p>
    <w:p w14:paraId="4CCADE6E" w14:textId="77D75C2A" w:rsidR="004F7911" w:rsidRPr="005C128A" w:rsidRDefault="004F7911" w:rsidP="005C128A"/>
    <w:sectPr w:rsidR="004F7911" w:rsidRPr="005C128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041" w14:textId="77777777" w:rsidR="00C20CF2" w:rsidRDefault="00C20CF2">
      <w:pPr>
        <w:spacing w:after="0" w:line="240" w:lineRule="auto"/>
      </w:pPr>
      <w:r>
        <w:separator/>
      </w:r>
    </w:p>
  </w:endnote>
  <w:endnote w:type="continuationSeparator" w:id="0">
    <w:p w14:paraId="0D26CF5F" w14:textId="77777777" w:rsidR="00C20CF2" w:rsidRDefault="00C2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BE15" w14:textId="77777777" w:rsidR="00C20CF2" w:rsidRDefault="00C20CF2"/>
    <w:p w14:paraId="4EF31294" w14:textId="77777777" w:rsidR="00C20CF2" w:rsidRDefault="00C20CF2"/>
    <w:p w14:paraId="5E1CA7A2" w14:textId="77777777" w:rsidR="00C20CF2" w:rsidRDefault="00C20CF2"/>
    <w:p w14:paraId="0C57D2F6" w14:textId="77777777" w:rsidR="00C20CF2" w:rsidRDefault="00C20CF2"/>
    <w:p w14:paraId="2044EA6E" w14:textId="77777777" w:rsidR="00C20CF2" w:rsidRDefault="00C20CF2"/>
    <w:p w14:paraId="0EE2473E" w14:textId="77777777" w:rsidR="00C20CF2" w:rsidRDefault="00C20CF2"/>
    <w:p w14:paraId="19D3E1BA" w14:textId="77777777" w:rsidR="00C20CF2" w:rsidRDefault="00C20C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FAA99D" wp14:editId="2149CE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5188" w14:textId="77777777" w:rsidR="00C20CF2" w:rsidRDefault="00C20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FAA9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BD5188" w14:textId="77777777" w:rsidR="00C20CF2" w:rsidRDefault="00C20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876BFE" w14:textId="77777777" w:rsidR="00C20CF2" w:rsidRDefault="00C20CF2"/>
    <w:p w14:paraId="1646DDCC" w14:textId="77777777" w:rsidR="00C20CF2" w:rsidRDefault="00C20CF2"/>
    <w:p w14:paraId="37B78B97" w14:textId="77777777" w:rsidR="00C20CF2" w:rsidRDefault="00C20C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8C24DD" wp14:editId="466EF8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34986" w14:textId="77777777" w:rsidR="00C20CF2" w:rsidRDefault="00C20CF2"/>
                          <w:p w14:paraId="36D87877" w14:textId="77777777" w:rsidR="00C20CF2" w:rsidRDefault="00C20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C24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734986" w14:textId="77777777" w:rsidR="00C20CF2" w:rsidRDefault="00C20CF2"/>
                    <w:p w14:paraId="36D87877" w14:textId="77777777" w:rsidR="00C20CF2" w:rsidRDefault="00C20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72E757" w14:textId="77777777" w:rsidR="00C20CF2" w:rsidRDefault="00C20CF2"/>
    <w:p w14:paraId="2E21B306" w14:textId="77777777" w:rsidR="00C20CF2" w:rsidRDefault="00C20CF2">
      <w:pPr>
        <w:rPr>
          <w:sz w:val="2"/>
          <w:szCs w:val="2"/>
        </w:rPr>
      </w:pPr>
    </w:p>
    <w:p w14:paraId="5DDDAC6B" w14:textId="77777777" w:rsidR="00C20CF2" w:rsidRDefault="00C20CF2"/>
    <w:p w14:paraId="1C2C6A67" w14:textId="77777777" w:rsidR="00C20CF2" w:rsidRDefault="00C20CF2">
      <w:pPr>
        <w:spacing w:after="0" w:line="240" w:lineRule="auto"/>
      </w:pPr>
    </w:p>
  </w:footnote>
  <w:footnote w:type="continuationSeparator" w:id="0">
    <w:p w14:paraId="399B9051" w14:textId="77777777" w:rsidR="00C20CF2" w:rsidRDefault="00C2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10"/>
  </w:num>
  <w:num w:numId="8">
    <w:abstractNumId w:val="100"/>
  </w:num>
  <w:num w:numId="9">
    <w:abstractNumId w:val="78"/>
  </w:num>
  <w:num w:numId="10">
    <w:abstractNumId w:val="103"/>
  </w:num>
  <w:num w:numId="11">
    <w:abstractNumId w:val="96"/>
  </w:num>
  <w:num w:numId="12">
    <w:abstractNumId w:val="80"/>
  </w:num>
  <w:num w:numId="13">
    <w:abstractNumId w:val="86"/>
  </w:num>
  <w:num w:numId="14">
    <w:abstractNumId w:val="84"/>
  </w:num>
  <w:num w:numId="15">
    <w:abstractNumId w:val="90"/>
  </w:num>
  <w:num w:numId="16">
    <w:abstractNumId w:val="113"/>
  </w:num>
  <w:num w:numId="17">
    <w:abstractNumId w:val="114"/>
  </w:num>
  <w:num w:numId="18">
    <w:abstractNumId w:val="92"/>
  </w:num>
  <w:num w:numId="19">
    <w:abstractNumId w:val="83"/>
  </w:num>
  <w:num w:numId="20">
    <w:abstractNumId w:val="88"/>
  </w:num>
  <w:num w:numId="21">
    <w:abstractNumId w:val="94"/>
  </w:num>
  <w:num w:numId="22">
    <w:abstractNumId w:val="104"/>
  </w:num>
  <w:num w:numId="23">
    <w:abstractNumId w:val="107"/>
  </w:num>
  <w:num w:numId="24">
    <w:abstractNumId w:val="82"/>
  </w:num>
  <w:num w:numId="25">
    <w:abstractNumId w:val="93"/>
  </w:num>
  <w:num w:numId="26">
    <w:abstractNumId w:val="87"/>
  </w:num>
  <w:num w:numId="27">
    <w:abstractNumId w:val="97"/>
  </w:num>
  <w:num w:numId="28">
    <w:abstractNumId w:val="101"/>
  </w:num>
  <w:num w:numId="29">
    <w:abstractNumId w:val="105"/>
  </w:num>
  <w:num w:numId="30">
    <w:abstractNumId w:val="108"/>
  </w:num>
  <w:num w:numId="31">
    <w:abstractNumId w:val="98"/>
  </w:num>
  <w:num w:numId="32">
    <w:abstractNumId w:val="106"/>
  </w:num>
  <w:num w:numId="33">
    <w:abstractNumId w:val="112"/>
  </w:num>
  <w:num w:numId="34">
    <w:abstractNumId w:val="85"/>
  </w:num>
  <w:num w:numId="35">
    <w:abstractNumId w:val="109"/>
  </w:num>
  <w:num w:numId="36">
    <w:abstractNumId w:val="99"/>
  </w:num>
  <w:num w:numId="37">
    <w:abstractNumId w:val="9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CF2"/>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182737</TotalTime>
  <Pages>1</Pages>
  <Words>224</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cp:revision>
  <cp:lastPrinted>2009-02-06T05:36:00Z</cp:lastPrinted>
  <dcterms:created xsi:type="dcterms:W3CDTF">2024-01-07T13:43:00Z</dcterms:created>
  <dcterms:modified xsi:type="dcterms:W3CDTF">2025-10-13T15:45:00Z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