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32DAC"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Лебедева, Татьяна Петровна.</w:t>
      </w:r>
      <w:r w:rsidRPr="009A6FBC">
        <w:rPr>
          <w:rFonts w:ascii="Helvetica" w:eastAsia="Symbol" w:hAnsi="Helvetica" w:cs="Helvetica"/>
          <w:b/>
          <w:bCs/>
          <w:color w:val="222222"/>
          <w:kern w:val="0"/>
          <w:sz w:val="21"/>
          <w:szCs w:val="21"/>
          <w:lang w:eastAsia="ru-RU"/>
        </w:rPr>
        <w:br/>
        <w:t>Влияние амплитудного и фазового профиля лазерного пучка на процессы самовоздействия : диссертация ... кандидата физико-математических наук : 01.04.04. - Москва, 1984. - 151 с. : ил.больше</w:t>
      </w:r>
    </w:p>
    <w:p w14:paraId="161BE685" w14:textId="77777777" w:rsidR="009A6FBC" w:rsidRPr="009A6FBC" w:rsidRDefault="009A6FBC" w:rsidP="009A6FBC">
      <w:pPr>
        <w:rPr>
          <w:rFonts w:ascii="Helvetica" w:eastAsia="Symbol" w:hAnsi="Helvetica" w:cs="Helvetica"/>
          <w:b/>
          <w:bCs/>
          <w:color w:val="222222"/>
          <w:kern w:val="0"/>
          <w:sz w:val="21"/>
          <w:szCs w:val="21"/>
          <w:lang w:eastAsia="ru-RU"/>
        </w:rPr>
      </w:pPr>
      <w:hyperlink r:id="rId8" w:history="1">
        <w:r w:rsidRPr="009A6FBC">
          <w:rPr>
            <w:rStyle w:val="a8"/>
            <w:rFonts w:ascii="Helvetica" w:hAnsi="Helvetica" w:cs="Helvetica"/>
            <w:b/>
            <w:bCs/>
            <w:kern w:val="0"/>
            <w:sz w:val="21"/>
            <w:szCs w:val="21"/>
            <w:lang w:eastAsia="ru-RU"/>
          </w:rPr>
          <w:t>Цитаты из текста:</w:t>
        </w:r>
      </w:hyperlink>
    </w:p>
    <w:p w14:paraId="47673749" w14:textId="77777777" w:rsidR="009A6FBC" w:rsidRPr="009A6FBC" w:rsidRDefault="009A6FBC" w:rsidP="001544AE">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стр. 1</w:t>
      </w:r>
    </w:p>
    <w:p w14:paraId="5DC0C37C"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6/:Sr'///S/9'Z ИНСТИТУТ ОШМ ФИЗИКИ АКАДЕШИ НАУК СССР На правах рукописи УЖ 621.378.33 ЛЕБЕДЕВА Татьяна Петровна ВЖЯНИЕ А^!Ш1ИТУДН0Г0 И ФАЗОВОГО ПРОФИЛЯ ЛАЗЕРНОГО ПУЧКА НА ПРОЦЕССЫ САМОВОЗДЕЙСТВИЯ ( 01.04.04 - физическая электроника, в том числе квантовая) Диссертация на соискание ученой степени кандидата</w:t>
      </w:r>
    </w:p>
    <w:p w14:paraId="47184F54" w14:textId="77777777" w:rsidR="009A6FBC" w:rsidRPr="009A6FBC" w:rsidRDefault="009A6FBC" w:rsidP="001544AE">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стр. 8</w:t>
      </w:r>
    </w:p>
    <w:p w14:paraId="0AA816D8"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нелинейности показателя преломления и приведены основные резуль</w:t>
      </w:r>
      <w:r w:rsidRPr="009A6FBC">
        <w:rPr>
          <w:rFonts w:ascii="Helvetica" w:eastAsia="Symbol" w:hAnsi="Helvetica" w:cs="Helvetica"/>
          <w:b/>
          <w:bCs/>
          <w:color w:val="222222"/>
          <w:kern w:val="0"/>
          <w:sz w:val="21"/>
          <w:szCs w:val="21"/>
          <w:lang w:eastAsia="ru-RU"/>
        </w:rPr>
        <w:softHyphen/>
        <w:t xml:space="preserve"> таты теоретических исследований законов распространения света в средах при наличии самовоздействия. Особое внимание уделено работам, в которых рассматривается влияние процессов самовоздей</w:t>
      </w:r>
      <w:r w:rsidRPr="009A6FBC">
        <w:rPr>
          <w:rFonts w:ascii="Helvetica" w:eastAsia="Symbol" w:hAnsi="Helvetica" w:cs="Helvetica"/>
          <w:b/>
          <w:bCs/>
          <w:color w:val="222222"/>
          <w:kern w:val="0"/>
          <w:sz w:val="21"/>
          <w:szCs w:val="21"/>
          <w:lang w:eastAsia="ru-RU"/>
        </w:rPr>
        <w:softHyphen/>
        <w:t xml:space="preserve"> ствия на процессы лазерного пробоя оптических материалов в фо</w:t>
      </w:r>
      <w:r w:rsidRPr="009A6FBC">
        <w:rPr>
          <w:rFonts w:ascii="Helvetica" w:eastAsia="Symbol" w:hAnsi="Helvetica" w:cs="Helvetica"/>
          <w:b/>
          <w:bCs/>
          <w:color w:val="222222"/>
          <w:kern w:val="0"/>
          <w:sz w:val="21"/>
          <w:szCs w:val="21"/>
          <w:lang w:eastAsia="ru-RU"/>
        </w:rPr>
        <w:softHyphen/>
        <w:t xml:space="preserve"> кусированных пучках; Кроме того представлен обзор работ, касаю</w:t>
      </w:r>
      <w:r w:rsidRPr="009A6FBC">
        <w:rPr>
          <w:rFonts w:ascii="Helvetica" w:eastAsia="Symbol" w:hAnsi="Helvetica" w:cs="Helvetica"/>
          <w:b/>
          <w:bCs/>
          <w:color w:val="222222"/>
          <w:kern w:val="0"/>
          <w:sz w:val="21"/>
          <w:szCs w:val="21"/>
          <w:lang w:eastAsia="ru-RU"/>
        </w:rPr>
        <w:softHyphen/>
        <w:t xml:space="preserve"> щихся исследования распространения световой волны при наличии...</w:t>
      </w:r>
    </w:p>
    <w:p w14:paraId="6D812153" w14:textId="77777777" w:rsidR="009A6FBC" w:rsidRPr="009A6FBC" w:rsidRDefault="009A6FBC" w:rsidP="001544AE">
      <w:pPr>
        <w:numPr>
          <w:ilvl w:val="0"/>
          <w:numId w:val="5"/>
        </w:numPr>
        <w:tabs>
          <w:tab w:val="clear" w:pos="720"/>
          <w:tab w:val="left" w:pos="709"/>
        </w:tabs>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стр. 31</w:t>
      </w:r>
    </w:p>
    <w:p w14:paraId="0DE86A96"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сильно искажает амплитудные и, особенно, фазовые характе</w:t>
      </w:r>
      <w:r w:rsidRPr="009A6FBC">
        <w:rPr>
          <w:rFonts w:ascii="Helvetica" w:eastAsia="Symbol" w:hAnsi="Helvetica" w:cs="Helvetica"/>
          <w:b/>
          <w:bCs/>
          <w:color w:val="222222"/>
          <w:kern w:val="0"/>
          <w:sz w:val="21"/>
          <w:szCs w:val="21"/>
          <w:lang w:eastAsia="ru-RU"/>
        </w:rPr>
        <w:softHyphen/>
        <w:t xml:space="preserve"> ристики пучка, го даже малое поглощение среды может играть определящее влияние на распространение лазерных пучков в га</w:t>
      </w:r>
      <w:r w:rsidRPr="009A6FBC">
        <w:rPr>
          <w:rFonts w:ascii="Helvetica" w:eastAsia="Symbol" w:hAnsi="Helvetica" w:cs="Helvetica"/>
          <w:b/>
          <w:bCs/>
          <w:color w:val="222222"/>
          <w:kern w:val="0"/>
          <w:sz w:val="21"/>
          <w:szCs w:val="21"/>
          <w:lang w:eastAsia="ru-RU"/>
        </w:rPr>
        <w:softHyphen/>
        <w:t xml:space="preserve"> зах, жидкостях и твердых телах. Это снижает эффективность сов</w:t>
      </w:r>
      <w:r w:rsidRPr="009A6FBC">
        <w:rPr>
          <w:rFonts w:ascii="Helvetica" w:eastAsia="Symbol" w:hAnsi="Helvetica" w:cs="Helvetica"/>
          <w:b/>
          <w:bCs/>
          <w:color w:val="222222"/>
          <w:kern w:val="0"/>
          <w:sz w:val="21"/>
          <w:szCs w:val="21"/>
          <w:lang w:eastAsia="ru-RU"/>
        </w:rPr>
        <w:softHyphen/>
        <w:t xml:space="preserve"> ременных передающих лазерных систем, ограничивает уровень пере</w:t>
      </w:r>
      <w:r w:rsidRPr="009A6FBC">
        <w:rPr>
          <w:rFonts w:ascii="Helvetica" w:eastAsia="Symbol" w:hAnsi="Helvetica" w:cs="Helvetica"/>
          <w:b/>
          <w:bCs/>
          <w:color w:val="222222"/>
          <w:kern w:val="0"/>
          <w:sz w:val="21"/>
          <w:szCs w:val="21"/>
          <w:lang w:eastAsia="ru-RU"/>
        </w:rPr>
        <w:softHyphen/>
      </w:r>
    </w:p>
    <w:p w14:paraId="284DB2AB" w14:textId="77777777" w:rsidR="009A6FBC" w:rsidRPr="009A6FBC" w:rsidRDefault="009A6FBC" w:rsidP="001544AE">
      <w:pPr>
        <w:numPr>
          <w:ilvl w:val="0"/>
          <w:numId w:val="5"/>
        </w:numPr>
        <w:tabs>
          <w:tab w:val="clear" w:pos="720"/>
          <w:tab w:val="left" w:pos="709"/>
        </w:tabs>
        <w:rPr>
          <w:rFonts w:ascii="Helvetica" w:eastAsia="Symbol" w:hAnsi="Helvetica" w:cs="Helvetica"/>
          <w:b/>
          <w:bCs/>
          <w:color w:val="222222"/>
          <w:kern w:val="0"/>
          <w:sz w:val="21"/>
          <w:szCs w:val="21"/>
          <w:lang w:eastAsia="ru-RU"/>
        </w:rPr>
      </w:pPr>
    </w:p>
    <w:p w14:paraId="47CC0A1C"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Оглавление диссертациикандидат физико-математических наук Лебедева, Татьяна Петровна</w:t>
      </w:r>
    </w:p>
    <w:p w14:paraId="79ACB2A7"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Введение л*4;* • •'•'•V.• .•. .V.• ••</w:t>
      </w:r>
    </w:p>
    <w:p w14:paraId="714EB2BE"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Глава I» Обзор литературы . . •</w:t>
      </w:r>
    </w:p>
    <w:p w14:paraId="732C0973"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 1.1 Эффекты самовоздействия света в нелинейной оптике V. .V.1.«.'Л^.'.^.'.••■■•■</w:t>
      </w:r>
    </w:p>
    <w:p w14:paraId="7B73664D"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 1.2 Основные механизмы самофокусировки</w:t>
      </w:r>
    </w:p>
    <w:p w14:paraId="15289CF9"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 1.3 Теория самофокусировки света ••.••••••••••••</w:t>
      </w:r>
    </w:p>
    <w:p w14:paraId="521ABFD1"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 1.4 Экспериментальное и теоретическое исследование самодефокусировки света</w:t>
      </w:r>
    </w:p>
    <w:p w14:paraId="673D9A14"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 1*5 Влияние нелинейного поглощения на процессы распространения света</w:t>
      </w:r>
    </w:p>
    <w:p w14:paraId="414CD359"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Глава II. Численные методы решения задач волновой оптики '.■.у.^.v.</w:t>
      </w:r>
    </w:p>
    <w:p w14:paraId="3B54CE41"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 2.1 Краткий обзор работ по численному решению задач самовоздействия .•.•••••••••••••••••••.</w:t>
      </w:r>
    </w:p>
    <w:p w14:paraId="3F79740C"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 2.2 Самофокусировка света. Метод решения</w:t>
      </w:r>
    </w:p>
    <w:p w14:paraId="3165C16F"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 2.3 Постановка граничных условий</w:t>
      </w:r>
    </w:p>
    <w:p w14:paraId="27BA8755"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lastRenderedPageBreak/>
        <w:t>§ 2.4 Стационарная дефокусировка в приближении геометрической оптики. Введение вязкости ••••••••.</w:t>
      </w:r>
    </w:p>
    <w:p w14:paraId="39E690B6"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Глава III'. Самофокусировка лазерных пучков при различных пространственных профилях падающего излучения . . V.</w:t>
      </w:r>
    </w:p>
    <w:p w14:paraId="5D4A5EDF"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 3-Д Деформация пучка в начальной стадии самофокусировки ( Рс &lt; Ру&gt;) .'. crp'i</w:t>
      </w:r>
    </w:p>
    <w:p w14:paraId="0926792A"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 3.2 Поведение гауссова пучка в режиме развитой самофокусировки</w:t>
      </w:r>
    </w:p>
    <w:p w14:paraId="2403062B"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 3^3 Влияние формы падающего пучка на характер самофокусировки при/? v.v.v.v;.v.^w.v*l.!.'.!.v.w.</w:t>
      </w:r>
    </w:p>
    <w:p w14:paraId="23106528"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 3i4 Самофокусировка расходящихся пучков v.v.'.V.v.', 75 Основные результаты, полученные в главе III •♦v.v.v.v.</w:t>
      </w:r>
    </w:p>
    <w:p w14:paraId="47057896"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Глава 1У. Самодефокусировка сходящихся лазерных пучков • «v«v.v«v«v.v.'.'.'.v.• &gt;•'«v• '•:•</w:t>
      </w:r>
    </w:p>
    <w:p w14:paraId="37EFF027"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 4.1 Введение и постановка задачи</w:t>
      </w:r>
    </w:p>
    <w:p w14:paraId="0ADCE3F5"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 4.2 Стационарная самодефокусировка.V.'•■•V.VViV.V.V.</w:t>
      </w:r>
    </w:p>
    <w:p w14:paraId="5721F509"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 4.3 Стационарная самодефокусировка'. Численный</w:t>
      </w:r>
    </w:p>
    <w:p w14:paraId="4CC23B9A"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Г»Tiom f &lt; : f ; ! - !■ г : ч ; т- ■• f &gt; 1 1' t Г t' &lt; 1 i i «"f »• i м i ■ 1 t i f f l t i i i ! (■' ЙИ • . . . . **.*•« . . . . . . . . . . . . * . . . vi</w:t>
      </w:r>
    </w:p>
    <w:p w14:paraId="52755AE9"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 4*4 Нестационарная самодефокусировка в безаберрационном приближении ^v.v^v.v.v^v^v.v.v.v^v.v.w</w:t>
      </w:r>
    </w:p>
    <w:p w14:paraId="7B2D7FEC"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 4.5 Нестационарная самодефокусировка1. Численный счет V*'.'.U'«V*v*v»</w:t>
      </w:r>
    </w:p>
    <w:p w14:paraId="1B91746D"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 4*6 Дефокусировка света в германии vv.vv.w#v.v. 108 Основные результаты, полученные в главе 1У</w:t>
      </w:r>
    </w:p>
    <w:p w14:paraId="362C3E75"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Глава У. Динамика поглощения света при многофотонной ионизации . w. .v* • v.v.v. W.V'.V. •.« III</w:t>
      </w:r>
    </w:p>
    <w:p w14:paraId="5A64E592"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 5.1 Динамика нелинейного поглощения в плоском слое v.!.v» »v. •'.v«v.'» .v. • • V* •</w:t>
      </w:r>
    </w:p>
    <w:p w14:paraId="6BC7EE6C"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 5.2 Динамика нелинейного поглощения фокусированного пучка v.VaVv.'aV.v.v«-v'.'«</w:t>
      </w:r>
    </w:p>
    <w:p w14:paraId="7012A403"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 5.3 Влияние рекомбинации на динамику нелинейного поглощения</w:t>
      </w:r>
    </w:p>
    <w:p w14:paraId="162AEDD2" w14:textId="77777777" w:rsidR="009A6FBC" w:rsidRPr="009A6FBC" w:rsidRDefault="009A6FBC" w:rsidP="009A6FBC">
      <w:pPr>
        <w:rPr>
          <w:rFonts w:ascii="Helvetica" w:eastAsia="Symbol" w:hAnsi="Helvetica" w:cs="Helvetica"/>
          <w:b/>
          <w:bCs/>
          <w:color w:val="222222"/>
          <w:kern w:val="0"/>
          <w:sz w:val="21"/>
          <w:szCs w:val="21"/>
          <w:lang w:eastAsia="ru-RU"/>
        </w:rPr>
      </w:pPr>
      <w:r w:rsidRPr="009A6FBC">
        <w:rPr>
          <w:rFonts w:ascii="Helvetica" w:eastAsia="Symbol" w:hAnsi="Helvetica" w:cs="Helvetica"/>
          <w:b/>
          <w:bCs/>
          <w:color w:val="222222"/>
          <w:kern w:val="0"/>
          <w:sz w:val="21"/>
          <w:szCs w:val="21"/>
          <w:lang w:eastAsia="ru-RU"/>
        </w:rPr>
        <w:t>§ 5,4 Двухфотонное поглощение света в германии 124 Основные результаты, полученные в главе У •«• • ••. •125 Основные результаты, полученные в работе. Выводы „»«•*12$ Литература V»'»5.'.V,. Л.V».; • •</w:t>
      </w:r>
    </w:p>
    <w:p w14:paraId="3869883D" w14:textId="60BA7A88" w:rsidR="00F11235" w:rsidRPr="009A6FBC" w:rsidRDefault="00F11235" w:rsidP="009A6FBC"/>
    <w:sectPr w:rsidR="00F11235" w:rsidRPr="009A6FBC" w:rsidSect="004F1E18">
      <w:headerReference w:type="default" r:id="rId9"/>
      <w:footerReference w:type="even" r:id="rId10"/>
      <w:footerReference w:type="default" r:id="rId11"/>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19F0F7" w14:textId="77777777" w:rsidR="001544AE" w:rsidRDefault="001544AE">
      <w:pPr>
        <w:spacing w:after="0" w:line="240" w:lineRule="auto"/>
      </w:pPr>
      <w:r>
        <w:separator/>
      </w:r>
    </w:p>
  </w:endnote>
  <w:endnote w:type="continuationSeparator" w:id="0">
    <w:p w14:paraId="5DDB2B65" w14:textId="77777777" w:rsidR="001544AE" w:rsidRDefault="00154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75412" w14:textId="77777777" w:rsidR="001544AE" w:rsidRDefault="001544AE"/>
    <w:p w14:paraId="1F81109B" w14:textId="77777777" w:rsidR="001544AE" w:rsidRDefault="001544AE"/>
    <w:p w14:paraId="3566CA86" w14:textId="77777777" w:rsidR="001544AE" w:rsidRDefault="001544AE"/>
    <w:p w14:paraId="437443B5" w14:textId="77777777" w:rsidR="001544AE" w:rsidRDefault="001544AE"/>
    <w:p w14:paraId="5E56461A" w14:textId="77777777" w:rsidR="001544AE" w:rsidRDefault="001544AE"/>
    <w:p w14:paraId="2ECC3AFF" w14:textId="77777777" w:rsidR="001544AE" w:rsidRDefault="001544AE"/>
    <w:p w14:paraId="6C002386" w14:textId="77777777" w:rsidR="001544AE" w:rsidRDefault="001544A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EB5F453" wp14:editId="756AC8E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406117" w14:textId="77777777" w:rsidR="001544AE" w:rsidRDefault="001544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EB5F45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6406117" w14:textId="77777777" w:rsidR="001544AE" w:rsidRDefault="001544A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C5FB22E" w14:textId="77777777" w:rsidR="001544AE" w:rsidRDefault="001544AE"/>
    <w:p w14:paraId="5E437B21" w14:textId="77777777" w:rsidR="001544AE" w:rsidRDefault="001544AE"/>
    <w:p w14:paraId="5DD79AD2" w14:textId="77777777" w:rsidR="001544AE" w:rsidRDefault="001544A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CAA1AF7" wp14:editId="44D92F8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40103" w14:textId="77777777" w:rsidR="001544AE" w:rsidRDefault="001544AE"/>
                          <w:p w14:paraId="17378D9C" w14:textId="77777777" w:rsidR="001544AE" w:rsidRDefault="001544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CAA1AF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D40103" w14:textId="77777777" w:rsidR="001544AE" w:rsidRDefault="001544AE"/>
                    <w:p w14:paraId="17378D9C" w14:textId="77777777" w:rsidR="001544AE" w:rsidRDefault="001544A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35B5177" w14:textId="77777777" w:rsidR="001544AE" w:rsidRDefault="001544AE"/>
    <w:p w14:paraId="515120A4" w14:textId="77777777" w:rsidR="001544AE" w:rsidRDefault="001544AE">
      <w:pPr>
        <w:rPr>
          <w:sz w:val="2"/>
          <w:szCs w:val="2"/>
        </w:rPr>
      </w:pPr>
    </w:p>
    <w:p w14:paraId="305E0853" w14:textId="77777777" w:rsidR="001544AE" w:rsidRDefault="001544AE"/>
    <w:p w14:paraId="22721C57" w14:textId="77777777" w:rsidR="001544AE" w:rsidRDefault="001544AE">
      <w:pPr>
        <w:spacing w:after="0" w:line="240" w:lineRule="auto"/>
      </w:pPr>
    </w:p>
  </w:footnote>
  <w:footnote w:type="continuationSeparator" w:id="0">
    <w:p w14:paraId="2E67C74E" w14:textId="77777777" w:rsidR="001544AE" w:rsidRDefault="001544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3934FC0"/>
    <w:multiLevelType w:val="multilevel"/>
    <w:tmpl w:val="57C24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AE"/>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173904</TotalTime>
  <Pages>2</Pages>
  <Words>571</Words>
  <Characters>3259</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3823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5578</cp:revision>
  <cp:lastPrinted>2009-02-06T05:36:00Z</cp:lastPrinted>
  <dcterms:created xsi:type="dcterms:W3CDTF">2024-01-07T13:43:00Z</dcterms:created>
  <dcterms:modified xsi:type="dcterms:W3CDTF">2025-09-30T19:15:00Z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