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1E65" w14:textId="71B9020B" w:rsidR="0078010F" w:rsidRPr="00DC5EB8" w:rsidRDefault="00DC5EB8" w:rsidP="00DC5EB8">
      <w:r>
        <w:rPr>
          <w:rFonts w:ascii="Verdana" w:hAnsi="Verdana"/>
          <w:b/>
          <w:bCs/>
          <w:color w:val="000000"/>
          <w:shd w:val="clear" w:color="auto" w:fill="FFFFFF"/>
        </w:rPr>
        <w:t>Ключка Костянтин Миколайович. Методи та алгоритми розрахунку перехідних процесів в електричних колах на основі інтегральних динамічних моделей.- Дисертація канд. техн. наук: 05.09.05, Нац. акад. наук України, Ін-т пробл. моделювання в енергетиці ім. Г. Є. Пухова. - К., 2012.- 200 с. : рис.</w:t>
      </w:r>
    </w:p>
    <w:sectPr w:rsidR="0078010F" w:rsidRPr="00DC5E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F6C92" w14:textId="77777777" w:rsidR="00DA34D3" w:rsidRDefault="00DA34D3">
      <w:pPr>
        <w:spacing w:after="0" w:line="240" w:lineRule="auto"/>
      </w:pPr>
      <w:r>
        <w:separator/>
      </w:r>
    </w:p>
  </w:endnote>
  <w:endnote w:type="continuationSeparator" w:id="0">
    <w:p w14:paraId="253D49C2" w14:textId="77777777" w:rsidR="00DA34D3" w:rsidRDefault="00DA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B26AB" w14:textId="77777777" w:rsidR="00DA34D3" w:rsidRDefault="00DA34D3">
      <w:pPr>
        <w:spacing w:after="0" w:line="240" w:lineRule="auto"/>
      </w:pPr>
      <w:r>
        <w:separator/>
      </w:r>
    </w:p>
  </w:footnote>
  <w:footnote w:type="continuationSeparator" w:id="0">
    <w:p w14:paraId="54A7FFC9" w14:textId="77777777" w:rsidR="00DA34D3" w:rsidRDefault="00DA3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34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4D3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94868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7208</cp:revision>
  <dcterms:created xsi:type="dcterms:W3CDTF">2024-06-20T08:51:00Z</dcterms:created>
  <dcterms:modified xsi:type="dcterms:W3CDTF">2024-12-14T09:34:00Z</dcterms:modified>
  <cp:category/>
</cp:coreProperties>
</file>