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8FE5" w14:textId="77777777" w:rsidR="0021257B" w:rsidRPr="0021257B" w:rsidRDefault="0021257B" w:rsidP="0021257B">
      <w:pPr>
        <w:rPr>
          <w:rStyle w:val="3"/>
          <w:rFonts w:eastAsia="Times New Roman"/>
          <w:b w:val="0"/>
          <w:bCs w:val="0"/>
          <w:i/>
          <w:iCs/>
          <w:color w:val="000000"/>
        </w:rPr>
      </w:pPr>
      <w:proofErr w:type="spellStart"/>
      <w:r w:rsidRPr="0021257B">
        <w:rPr>
          <w:rStyle w:val="3"/>
          <w:rFonts w:eastAsia="Times New Roman"/>
          <w:b w:val="0"/>
          <w:bCs w:val="0"/>
          <w:i/>
          <w:iCs/>
          <w:color w:val="000000"/>
        </w:rPr>
        <w:t>Гулый</w:t>
      </w:r>
      <w:proofErr w:type="spellEnd"/>
      <w:r w:rsidRPr="0021257B">
        <w:rPr>
          <w:rStyle w:val="3"/>
          <w:rFonts w:eastAsia="Times New Roman"/>
          <w:b w:val="0"/>
          <w:bCs w:val="0"/>
          <w:i/>
          <w:iCs/>
          <w:color w:val="000000"/>
        </w:rPr>
        <w:t xml:space="preserve"> Виталий Викторович. Методика прогнозирования потребности и оптимизации количества запасных частей дилерской сети станций технического </w:t>
      </w:r>
      <w:proofErr w:type="gramStart"/>
      <w:r w:rsidRPr="0021257B">
        <w:rPr>
          <w:rStyle w:val="3"/>
          <w:rFonts w:eastAsia="Times New Roman"/>
          <w:b w:val="0"/>
          <w:bCs w:val="0"/>
          <w:i/>
          <w:iCs/>
          <w:color w:val="000000"/>
        </w:rPr>
        <w:t>обслуживания;[</w:t>
      </w:r>
      <w:proofErr w:type="gramEnd"/>
      <w:r w:rsidRPr="0021257B">
        <w:rPr>
          <w:rStyle w:val="3"/>
          <w:rFonts w:eastAsia="Times New Roman"/>
          <w:b w:val="0"/>
          <w:bCs w:val="0"/>
          <w:i/>
          <w:iCs/>
          <w:color w:val="000000"/>
        </w:rPr>
        <w:t>Место защиты: ФГБОУ ВО «Московский автомобильно-дорожный государственный технический университет (МАДИ)»], 2021</w:t>
      </w:r>
    </w:p>
    <w:p w14:paraId="18911976" w14:textId="77777777" w:rsidR="0021257B" w:rsidRPr="0021257B" w:rsidRDefault="0021257B" w:rsidP="0021257B">
      <w:pPr>
        <w:rPr>
          <w:rStyle w:val="3"/>
          <w:rFonts w:eastAsia="Times New Roman"/>
          <w:b w:val="0"/>
          <w:bCs w:val="0"/>
          <w:i/>
          <w:iCs/>
          <w:color w:val="000000"/>
        </w:rPr>
      </w:pPr>
    </w:p>
    <w:p w14:paraId="118A9278"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ФЕДЕРАЛЬНОЕ ГОСУДАРСТВЕННОЕ БЮДЖЕТНОЕ</w:t>
      </w:r>
    </w:p>
    <w:p w14:paraId="0C21CDD4"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ОБРАЗОВАТЕЛЬНОЕ УЧРЕЖДЕНИЕ ВЫСШЕГО ОБРАЗОВАНИЯ</w:t>
      </w:r>
    </w:p>
    <w:p w14:paraId="07E1F564"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«МОСКОВСКИЙ АВТОМОБИЛЬНО-ДОРОЖНЫЙ</w:t>
      </w:r>
    </w:p>
    <w:p w14:paraId="028FB9B9"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ГОСУДАРСТВЕННЫЙ ТЕХНИЧЕСКИЙ УНИВЕРСИТЕТ (МАДИ)»</w:t>
      </w:r>
    </w:p>
    <w:p w14:paraId="5ED4B11E"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На правах рукописи</w:t>
      </w:r>
    </w:p>
    <w:p w14:paraId="209BAD9C"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 xml:space="preserve">Г </w:t>
      </w:r>
      <w:proofErr w:type="spellStart"/>
      <w:r w:rsidRPr="0021257B">
        <w:rPr>
          <w:rStyle w:val="3"/>
          <w:rFonts w:eastAsia="Times New Roman"/>
          <w:b w:val="0"/>
          <w:bCs w:val="0"/>
          <w:i/>
          <w:iCs/>
          <w:color w:val="000000"/>
        </w:rPr>
        <w:t>улый</w:t>
      </w:r>
      <w:proofErr w:type="spellEnd"/>
      <w:r w:rsidRPr="0021257B">
        <w:rPr>
          <w:rStyle w:val="3"/>
          <w:rFonts w:eastAsia="Times New Roman"/>
          <w:b w:val="0"/>
          <w:bCs w:val="0"/>
          <w:i/>
          <w:iCs/>
          <w:color w:val="000000"/>
        </w:rPr>
        <w:t xml:space="preserve"> Виталий Викторович</w:t>
      </w:r>
    </w:p>
    <w:p w14:paraId="0F5FFEC2"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МЕТОДИКА ПРОГНОЗИРОВАНИЯ ПОТРЕБНОСТИ И</w:t>
      </w:r>
    </w:p>
    <w:p w14:paraId="70BD1E15"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ОПТИМИЗАЦИИ КОЛИЧЕСТВА ЗАПАСНЫХ ЧАСТЕЙ ДИЛЕРСКОЙ</w:t>
      </w:r>
    </w:p>
    <w:p w14:paraId="22380205"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СЕТИ СТАНЦИЙ ТЕХНИЧЕСКОГО ОБСЛУЖИВАНИЯ</w:t>
      </w:r>
    </w:p>
    <w:p w14:paraId="59B22CFE"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05.22.10 - Эксплуатация автомобильного транспорта</w:t>
      </w:r>
    </w:p>
    <w:p w14:paraId="2374E870"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Диссертация на соискание ученой степени</w:t>
      </w:r>
    </w:p>
    <w:p w14:paraId="5705D432"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Кандидата технических наук</w:t>
      </w:r>
    </w:p>
    <w:p w14:paraId="15AA7542"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Научный руководитель: кандидат технических наук, доцент Солнцев А.А.</w:t>
      </w:r>
    </w:p>
    <w:p w14:paraId="47611874"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Москва 2022</w:t>
      </w:r>
    </w:p>
    <w:p w14:paraId="72F3EBCF"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СПИСОК СОКРАЩЕНИЙ И ИДЕНТИФИКАТОРОВ</w:t>
      </w:r>
    </w:p>
    <w:p w14:paraId="12AA63F4"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АТП - автотранспортное предприятие СТО - станция технического обслуживания БАТСДГ - большая автотранспортная система доставки грузов ДСУОПП - динамическая система управления оперативно - производственным планированием перевозок</w:t>
      </w:r>
    </w:p>
    <w:p w14:paraId="2DC955F1"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ГАП - грузовые автомобильные перевозки</w:t>
      </w:r>
    </w:p>
    <w:p w14:paraId="1FF2D146"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МТО- материально-техническое обеспечение</w:t>
      </w:r>
    </w:p>
    <w:p w14:paraId="41533249"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ГАПТ - грузовое автотранспортное предприятие</w:t>
      </w:r>
    </w:p>
    <w:p w14:paraId="2FBCFBC7"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ДСУ - динамическая система управления</w:t>
      </w:r>
    </w:p>
    <w:p w14:paraId="0013D24B"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ИС - информационная система</w:t>
      </w:r>
    </w:p>
    <w:p w14:paraId="13774849"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lastRenderedPageBreak/>
        <w:t>ИСУ - интеллектуальная система управления</w:t>
      </w:r>
    </w:p>
    <w:p w14:paraId="621CE578"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ЛПР - лицо, принимающее решение</w:t>
      </w:r>
    </w:p>
    <w:p w14:paraId="099C28FF"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ПТБ - производственно-техническая база</w:t>
      </w:r>
    </w:p>
    <w:p w14:paraId="46DD7E53"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 xml:space="preserve">РСТС - </w:t>
      </w:r>
      <w:proofErr w:type="spellStart"/>
      <w:r w:rsidRPr="0021257B">
        <w:rPr>
          <w:rStyle w:val="3"/>
          <w:rFonts w:eastAsia="Times New Roman"/>
          <w:b w:val="0"/>
          <w:bCs w:val="0"/>
          <w:i/>
          <w:iCs/>
          <w:color w:val="000000"/>
        </w:rPr>
        <w:t>развозочно</w:t>
      </w:r>
      <w:proofErr w:type="spellEnd"/>
      <w:r w:rsidRPr="0021257B">
        <w:rPr>
          <w:rStyle w:val="3"/>
          <w:rFonts w:eastAsia="Times New Roman"/>
          <w:b w:val="0"/>
          <w:bCs w:val="0"/>
          <w:i/>
          <w:iCs/>
          <w:color w:val="000000"/>
        </w:rPr>
        <w:t>-сборная транспортная система</w:t>
      </w:r>
    </w:p>
    <w:p w14:paraId="3A441F21"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СПР - стратегия принятия решений</w:t>
      </w:r>
    </w:p>
    <w:p w14:paraId="626AFAD2"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ССАПГ - совокупность средних автотранспортных систем перевозок грузов</w:t>
      </w:r>
    </w:p>
    <w:p w14:paraId="3D252F38"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ТО - техническое обслуживание ТР - текущий ремонт</w:t>
      </w:r>
    </w:p>
    <w:p w14:paraId="56914485"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 xml:space="preserve">ТЭА - техническая эксплуатация автомобилей ТЭП - технико-эксплуатационные показатели ЦПГ - центральный </w:t>
      </w:r>
      <w:proofErr w:type="spellStart"/>
      <w:r w:rsidRPr="0021257B">
        <w:rPr>
          <w:rStyle w:val="3"/>
          <w:rFonts w:eastAsia="Times New Roman"/>
          <w:b w:val="0"/>
          <w:bCs w:val="0"/>
          <w:i/>
          <w:iCs/>
          <w:color w:val="000000"/>
        </w:rPr>
        <w:t>грузопункт</w:t>
      </w:r>
      <w:proofErr w:type="spellEnd"/>
      <w:r w:rsidRPr="0021257B">
        <w:rPr>
          <w:rStyle w:val="3"/>
          <w:rFonts w:eastAsia="Times New Roman"/>
          <w:b w:val="0"/>
          <w:bCs w:val="0"/>
          <w:i/>
          <w:iCs/>
          <w:color w:val="000000"/>
        </w:rPr>
        <w:t xml:space="preserve"> </w:t>
      </w:r>
    </w:p>
    <w:p w14:paraId="1DFE7F9B"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ВВЕДЕНИЕ</w:t>
      </w:r>
      <w:r w:rsidRPr="0021257B">
        <w:rPr>
          <w:rStyle w:val="3"/>
          <w:rFonts w:eastAsia="Times New Roman"/>
          <w:b w:val="0"/>
          <w:bCs w:val="0"/>
          <w:i/>
          <w:iCs/>
          <w:color w:val="000000"/>
        </w:rPr>
        <w:tab/>
        <w:t>5</w:t>
      </w:r>
    </w:p>
    <w:p w14:paraId="47721641"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Глава 1. МЕТОДЫ ОРГАНИЗАЦИ И ОБЕСПЕЧЕНИЯ ПОТРЕБНОСТИ В ЗАПАСНЫХ ЧАСТЯХ ДИЛЕРСКИХ СЕТЕЙ СТО И ПРЕДПРИЯТИЙ АВТОСЕРВИСА</w:t>
      </w:r>
      <w:r w:rsidRPr="0021257B">
        <w:rPr>
          <w:rStyle w:val="3"/>
          <w:rFonts w:eastAsia="Times New Roman"/>
          <w:b w:val="0"/>
          <w:bCs w:val="0"/>
          <w:i/>
          <w:iCs/>
          <w:color w:val="000000"/>
        </w:rPr>
        <w:tab/>
        <w:t>14</w:t>
      </w:r>
    </w:p>
    <w:p w14:paraId="7ECC973F"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1.1.</w:t>
      </w:r>
      <w:r w:rsidRPr="0021257B">
        <w:rPr>
          <w:rStyle w:val="3"/>
          <w:rFonts w:eastAsia="Times New Roman"/>
          <w:b w:val="0"/>
          <w:bCs w:val="0"/>
          <w:i/>
          <w:iCs/>
          <w:color w:val="000000"/>
        </w:rPr>
        <w:tab/>
        <w:t xml:space="preserve">Организация обеспечения запасными частями предприятий автосервиса </w:t>
      </w:r>
      <w:r w:rsidRPr="0021257B">
        <w:rPr>
          <w:rStyle w:val="3"/>
          <w:rFonts w:eastAsia="Times New Roman"/>
          <w:b w:val="0"/>
          <w:bCs w:val="0"/>
          <w:i/>
          <w:iCs/>
          <w:color w:val="000000"/>
        </w:rPr>
        <w:tab/>
        <w:t>14</w:t>
      </w:r>
    </w:p>
    <w:p w14:paraId="09D351B6"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1.2.</w:t>
      </w:r>
      <w:r w:rsidRPr="0021257B">
        <w:rPr>
          <w:rStyle w:val="3"/>
          <w:rFonts w:eastAsia="Times New Roman"/>
          <w:b w:val="0"/>
          <w:bCs w:val="0"/>
          <w:i/>
          <w:iCs/>
          <w:color w:val="000000"/>
        </w:rPr>
        <w:tab/>
        <w:t>Используемые методы определения потребности предприятий</w:t>
      </w:r>
    </w:p>
    <w:p w14:paraId="0AF2767B"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автосервиса в запасных частях</w:t>
      </w:r>
      <w:r w:rsidRPr="0021257B">
        <w:rPr>
          <w:rStyle w:val="3"/>
          <w:rFonts w:eastAsia="Times New Roman"/>
          <w:b w:val="0"/>
          <w:bCs w:val="0"/>
          <w:i/>
          <w:iCs/>
          <w:color w:val="000000"/>
        </w:rPr>
        <w:tab/>
        <w:t>19</w:t>
      </w:r>
    </w:p>
    <w:p w14:paraId="12B80B7A"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1.3.</w:t>
      </w:r>
      <w:r w:rsidRPr="0021257B">
        <w:rPr>
          <w:rStyle w:val="3"/>
          <w:rFonts w:eastAsia="Times New Roman"/>
          <w:b w:val="0"/>
          <w:bCs w:val="0"/>
          <w:i/>
          <w:iCs/>
          <w:color w:val="000000"/>
        </w:rPr>
        <w:tab/>
        <w:t>Состояние современного парка легковых автомобилей</w:t>
      </w:r>
      <w:r w:rsidRPr="0021257B">
        <w:rPr>
          <w:rStyle w:val="3"/>
          <w:rFonts w:eastAsia="Times New Roman"/>
          <w:b w:val="0"/>
          <w:bCs w:val="0"/>
          <w:i/>
          <w:iCs/>
          <w:color w:val="000000"/>
        </w:rPr>
        <w:tab/>
        <w:t>31</w:t>
      </w:r>
    </w:p>
    <w:p w14:paraId="399D030A"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1.4.</w:t>
      </w:r>
      <w:r w:rsidRPr="0021257B">
        <w:rPr>
          <w:rStyle w:val="3"/>
          <w:rFonts w:eastAsia="Times New Roman"/>
          <w:b w:val="0"/>
          <w:bCs w:val="0"/>
          <w:i/>
          <w:iCs/>
          <w:color w:val="000000"/>
        </w:rPr>
        <w:tab/>
        <w:t>Выводы. Цель и задачи исследования</w:t>
      </w:r>
      <w:r w:rsidRPr="0021257B">
        <w:rPr>
          <w:rStyle w:val="3"/>
          <w:rFonts w:eastAsia="Times New Roman"/>
          <w:b w:val="0"/>
          <w:bCs w:val="0"/>
          <w:i/>
          <w:iCs/>
          <w:color w:val="000000"/>
        </w:rPr>
        <w:tab/>
        <w:t>37</w:t>
      </w:r>
    </w:p>
    <w:p w14:paraId="578A678E"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Глава 2. ТЕОРЕТИЧЕСКИЕ ИССЛЕДОВАНИЯ</w:t>
      </w:r>
      <w:r w:rsidRPr="0021257B">
        <w:rPr>
          <w:rStyle w:val="3"/>
          <w:rFonts w:eastAsia="Times New Roman"/>
          <w:b w:val="0"/>
          <w:bCs w:val="0"/>
          <w:i/>
          <w:iCs/>
          <w:color w:val="000000"/>
        </w:rPr>
        <w:tab/>
        <w:t>42</w:t>
      </w:r>
    </w:p>
    <w:p w14:paraId="73B39304"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2.1.</w:t>
      </w:r>
      <w:r w:rsidRPr="0021257B">
        <w:rPr>
          <w:rStyle w:val="3"/>
          <w:rFonts w:eastAsia="Times New Roman"/>
          <w:b w:val="0"/>
          <w:bCs w:val="0"/>
          <w:i/>
          <w:iCs/>
          <w:color w:val="000000"/>
        </w:rPr>
        <w:tab/>
        <w:t>Оценка потребительской удовлетворённости и прогнозирования</w:t>
      </w:r>
    </w:p>
    <w:p w14:paraId="4B1BF7E3"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продвижения легковых автомобилей на российском рынке</w:t>
      </w:r>
      <w:r w:rsidRPr="0021257B">
        <w:rPr>
          <w:rStyle w:val="3"/>
          <w:rFonts w:eastAsia="Times New Roman"/>
          <w:b w:val="0"/>
          <w:bCs w:val="0"/>
          <w:i/>
          <w:iCs/>
          <w:color w:val="000000"/>
        </w:rPr>
        <w:tab/>
        <w:t>42</w:t>
      </w:r>
    </w:p>
    <w:p w14:paraId="0B01ADFD"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2.2.</w:t>
      </w:r>
      <w:r w:rsidRPr="0021257B">
        <w:rPr>
          <w:rStyle w:val="3"/>
          <w:rFonts w:eastAsia="Times New Roman"/>
          <w:b w:val="0"/>
          <w:bCs w:val="0"/>
          <w:i/>
          <w:iCs/>
          <w:color w:val="000000"/>
        </w:rPr>
        <w:tab/>
        <w:t>Выявление элементов, лимитирующих работоспособность легковых</w:t>
      </w:r>
    </w:p>
    <w:p w14:paraId="5A7C7350"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автомобилей</w:t>
      </w:r>
      <w:r w:rsidRPr="0021257B">
        <w:rPr>
          <w:rStyle w:val="3"/>
          <w:rFonts w:eastAsia="Times New Roman"/>
          <w:b w:val="0"/>
          <w:bCs w:val="0"/>
          <w:i/>
          <w:iCs/>
          <w:color w:val="000000"/>
        </w:rPr>
        <w:tab/>
        <w:t>62</w:t>
      </w:r>
    </w:p>
    <w:p w14:paraId="7360AAF0"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2.3.</w:t>
      </w:r>
      <w:r w:rsidRPr="0021257B">
        <w:rPr>
          <w:rStyle w:val="3"/>
          <w:rFonts w:eastAsia="Times New Roman"/>
          <w:b w:val="0"/>
          <w:bCs w:val="0"/>
          <w:i/>
          <w:iCs/>
          <w:color w:val="000000"/>
        </w:rPr>
        <w:tab/>
        <w:t>Разработка математической модели и методики прогнозирования</w:t>
      </w:r>
    </w:p>
    <w:p w14:paraId="5E8AA216"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потребности в запасных частях для обеспечения заданного уровня работоспособности легковых автомобилей с учетом их продвижения в районах деловой активности дилерских СТО</w:t>
      </w:r>
      <w:r w:rsidRPr="0021257B">
        <w:rPr>
          <w:rStyle w:val="3"/>
          <w:rFonts w:eastAsia="Times New Roman"/>
          <w:b w:val="0"/>
          <w:bCs w:val="0"/>
          <w:i/>
          <w:iCs/>
          <w:color w:val="000000"/>
        </w:rPr>
        <w:tab/>
        <w:t>76</w:t>
      </w:r>
    </w:p>
    <w:p w14:paraId="07790B39"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2.4.</w:t>
      </w:r>
      <w:r w:rsidRPr="0021257B">
        <w:rPr>
          <w:rStyle w:val="3"/>
          <w:rFonts w:eastAsia="Times New Roman"/>
          <w:b w:val="0"/>
          <w:bCs w:val="0"/>
          <w:i/>
          <w:iCs/>
          <w:color w:val="000000"/>
        </w:rPr>
        <w:tab/>
        <w:t>Выводы по второй главе</w:t>
      </w:r>
      <w:r w:rsidRPr="0021257B">
        <w:rPr>
          <w:rStyle w:val="3"/>
          <w:rFonts w:eastAsia="Times New Roman"/>
          <w:b w:val="0"/>
          <w:bCs w:val="0"/>
          <w:i/>
          <w:iCs/>
          <w:color w:val="000000"/>
        </w:rPr>
        <w:tab/>
        <w:t>92</w:t>
      </w:r>
    </w:p>
    <w:p w14:paraId="49B04C65"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lastRenderedPageBreak/>
        <w:t>Глава 3. ЭКСПЕРИМЕНТАЛЬНЫЕ ИССЛЕДОВАНИЯ</w:t>
      </w:r>
      <w:r w:rsidRPr="0021257B">
        <w:rPr>
          <w:rStyle w:val="3"/>
          <w:rFonts w:eastAsia="Times New Roman"/>
          <w:b w:val="0"/>
          <w:bCs w:val="0"/>
          <w:i/>
          <w:iCs/>
          <w:color w:val="000000"/>
        </w:rPr>
        <w:tab/>
        <w:t>94</w:t>
      </w:r>
    </w:p>
    <w:p w14:paraId="0B6F8B7F"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3.1.</w:t>
      </w:r>
      <w:r w:rsidRPr="0021257B">
        <w:rPr>
          <w:rStyle w:val="3"/>
          <w:rFonts w:eastAsia="Times New Roman"/>
          <w:b w:val="0"/>
          <w:bCs w:val="0"/>
          <w:i/>
          <w:iCs/>
          <w:color w:val="000000"/>
        </w:rPr>
        <w:tab/>
        <w:t>Основные методы проведения исследований</w:t>
      </w:r>
      <w:r w:rsidRPr="0021257B">
        <w:rPr>
          <w:rStyle w:val="3"/>
          <w:rFonts w:eastAsia="Times New Roman"/>
          <w:b w:val="0"/>
          <w:bCs w:val="0"/>
          <w:i/>
          <w:iCs/>
          <w:color w:val="000000"/>
        </w:rPr>
        <w:tab/>
        <w:t>94</w:t>
      </w:r>
    </w:p>
    <w:p w14:paraId="51474194"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3.2.</w:t>
      </w:r>
      <w:r w:rsidRPr="0021257B">
        <w:rPr>
          <w:rStyle w:val="3"/>
          <w:rFonts w:eastAsia="Times New Roman"/>
          <w:b w:val="0"/>
          <w:bCs w:val="0"/>
          <w:i/>
          <w:iCs/>
          <w:color w:val="000000"/>
        </w:rPr>
        <w:tab/>
        <w:t>Оценка распределения отказов элементов легковых автомобилей и</w:t>
      </w:r>
    </w:p>
    <w:p w14:paraId="35ABBEAE"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затрат на их приобретение</w:t>
      </w:r>
      <w:r w:rsidRPr="0021257B">
        <w:rPr>
          <w:rStyle w:val="3"/>
          <w:rFonts w:eastAsia="Times New Roman"/>
          <w:b w:val="0"/>
          <w:bCs w:val="0"/>
          <w:i/>
          <w:iCs/>
          <w:color w:val="000000"/>
        </w:rPr>
        <w:tab/>
        <w:t>100</w:t>
      </w:r>
    </w:p>
    <w:p w14:paraId="18BEF2FA"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3.3.</w:t>
      </w:r>
      <w:r w:rsidRPr="0021257B">
        <w:rPr>
          <w:rStyle w:val="3"/>
          <w:rFonts w:eastAsia="Times New Roman"/>
          <w:b w:val="0"/>
          <w:bCs w:val="0"/>
          <w:i/>
          <w:iCs/>
          <w:color w:val="000000"/>
        </w:rPr>
        <w:tab/>
        <w:t>Выявление элементов, лимитирующих работоспособность легковых</w:t>
      </w:r>
    </w:p>
    <w:p w14:paraId="707C2B85"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автомобилей</w:t>
      </w:r>
      <w:r w:rsidRPr="0021257B">
        <w:rPr>
          <w:rStyle w:val="3"/>
          <w:rFonts w:eastAsia="Times New Roman"/>
          <w:b w:val="0"/>
          <w:bCs w:val="0"/>
          <w:i/>
          <w:iCs/>
          <w:color w:val="000000"/>
        </w:rPr>
        <w:tab/>
        <w:t>104</w:t>
      </w:r>
    </w:p>
    <w:p w14:paraId="669E9130"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3.4.</w:t>
      </w:r>
      <w:r w:rsidRPr="0021257B">
        <w:rPr>
          <w:rStyle w:val="3"/>
          <w:rFonts w:eastAsia="Times New Roman"/>
          <w:b w:val="0"/>
          <w:bCs w:val="0"/>
          <w:i/>
          <w:iCs/>
          <w:color w:val="000000"/>
        </w:rPr>
        <w:tab/>
        <w:t>Определение закономерностей распределения отказов элементов,</w:t>
      </w:r>
    </w:p>
    <w:p w14:paraId="6C34D2A6"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лимитирующих работоспособность легковых автомобилей</w:t>
      </w:r>
      <w:r w:rsidRPr="0021257B">
        <w:rPr>
          <w:rStyle w:val="3"/>
          <w:rFonts w:eastAsia="Times New Roman"/>
          <w:b w:val="0"/>
          <w:bCs w:val="0"/>
          <w:i/>
          <w:iCs/>
          <w:color w:val="000000"/>
        </w:rPr>
        <w:tab/>
        <w:t>109</w:t>
      </w:r>
    </w:p>
    <w:p w14:paraId="41821FF1"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3.5.</w:t>
      </w:r>
      <w:r w:rsidRPr="0021257B">
        <w:rPr>
          <w:rStyle w:val="3"/>
          <w:rFonts w:eastAsia="Times New Roman"/>
          <w:b w:val="0"/>
          <w:bCs w:val="0"/>
          <w:i/>
          <w:iCs/>
          <w:color w:val="000000"/>
        </w:rPr>
        <w:tab/>
        <w:t>Выводы по третьей главе</w:t>
      </w:r>
      <w:r w:rsidRPr="0021257B">
        <w:rPr>
          <w:rStyle w:val="3"/>
          <w:rFonts w:eastAsia="Times New Roman"/>
          <w:b w:val="0"/>
          <w:bCs w:val="0"/>
          <w:i/>
          <w:iCs/>
          <w:color w:val="000000"/>
        </w:rPr>
        <w:tab/>
        <w:t>119</w:t>
      </w:r>
    </w:p>
    <w:p w14:paraId="38104149"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ГЛАВА 4. ОСНОВНЫЕ РЕЗУЛЬТАТЫ РАБОТЫ</w:t>
      </w:r>
      <w:r w:rsidRPr="0021257B">
        <w:rPr>
          <w:rStyle w:val="3"/>
          <w:rFonts w:eastAsia="Times New Roman"/>
          <w:b w:val="0"/>
          <w:bCs w:val="0"/>
          <w:i/>
          <w:iCs/>
          <w:color w:val="000000"/>
        </w:rPr>
        <w:tab/>
        <w:t>120</w:t>
      </w:r>
    </w:p>
    <w:p w14:paraId="62A5541A"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4.1.</w:t>
      </w:r>
      <w:r w:rsidRPr="0021257B">
        <w:rPr>
          <w:rStyle w:val="3"/>
          <w:rFonts w:eastAsia="Times New Roman"/>
          <w:b w:val="0"/>
          <w:bCs w:val="0"/>
          <w:i/>
          <w:iCs/>
          <w:color w:val="000000"/>
        </w:rPr>
        <w:tab/>
        <w:t>Методика прогнозирования потребности и оптимизации количества запасных частей дилерской сети станций технического обслуживания ... 120</w:t>
      </w:r>
    </w:p>
    <w:p w14:paraId="7B984754"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4.2.</w:t>
      </w:r>
      <w:r w:rsidRPr="0021257B">
        <w:rPr>
          <w:rStyle w:val="3"/>
          <w:rFonts w:eastAsia="Times New Roman"/>
          <w:b w:val="0"/>
          <w:bCs w:val="0"/>
          <w:i/>
          <w:iCs/>
          <w:color w:val="000000"/>
        </w:rPr>
        <w:tab/>
        <w:t>Оценка объема запасных частей дистрибьюторской системы,</w:t>
      </w:r>
    </w:p>
    <w:p w14:paraId="1BF55236"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взаимодействующей с сетью дилерских СТО</w:t>
      </w:r>
      <w:r w:rsidRPr="0021257B">
        <w:rPr>
          <w:rStyle w:val="3"/>
          <w:rFonts w:eastAsia="Times New Roman"/>
          <w:b w:val="0"/>
          <w:bCs w:val="0"/>
          <w:i/>
          <w:iCs/>
          <w:color w:val="000000"/>
        </w:rPr>
        <w:tab/>
        <w:t xml:space="preserve">125 </w:t>
      </w:r>
    </w:p>
    <w:p w14:paraId="2D5F9C4A"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4.3.</w:t>
      </w:r>
      <w:r w:rsidRPr="0021257B">
        <w:rPr>
          <w:rStyle w:val="3"/>
          <w:rFonts w:eastAsia="Times New Roman"/>
          <w:b w:val="0"/>
          <w:bCs w:val="0"/>
          <w:i/>
          <w:iCs/>
          <w:color w:val="000000"/>
        </w:rPr>
        <w:tab/>
        <w:t>Выводы по четвертой главе</w:t>
      </w:r>
      <w:r w:rsidRPr="0021257B">
        <w:rPr>
          <w:rStyle w:val="3"/>
          <w:rFonts w:eastAsia="Times New Roman"/>
          <w:b w:val="0"/>
          <w:bCs w:val="0"/>
          <w:i/>
          <w:iCs/>
          <w:color w:val="000000"/>
        </w:rPr>
        <w:tab/>
        <w:t>128</w:t>
      </w:r>
    </w:p>
    <w:p w14:paraId="47FB7EFA" w14:textId="77777777" w:rsidR="0021257B" w:rsidRPr="0021257B" w:rsidRDefault="0021257B" w:rsidP="0021257B">
      <w:pPr>
        <w:rPr>
          <w:rStyle w:val="3"/>
          <w:rFonts w:eastAsia="Times New Roman"/>
          <w:b w:val="0"/>
          <w:bCs w:val="0"/>
          <w:i/>
          <w:iCs/>
          <w:color w:val="000000"/>
        </w:rPr>
      </w:pPr>
      <w:r w:rsidRPr="0021257B">
        <w:rPr>
          <w:rStyle w:val="3"/>
          <w:rFonts w:eastAsia="Times New Roman"/>
          <w:b w:val="0"/>
          <w:bCs w:val="0"/>
          <w:i/>
          <w:iCs/>
          <w:color w:val="000000"/>
        </w:rPr>
        <w:t>Основные выводы и результаты работы</w:t>
      </w:r>
      <w:r w:rsidRPr="0021257B">
        <w:rPr>
          <w:rStyle w:val="3"/>
          <w:rFonts w:eastAsia="Times New Roman"/>
          <w:b w:val="0"/>
          <w:bCs w:val="0"/>
          <w:i/>
          <w:iCs/>
          <w:color w:val="000000"/>
        </w:rPr>
        <w:tab/>
        <w:t>129</w:t>
      </w:r>
    </w:p>
    <w:p w14:paraId="390AA904" w14:textId="0BF69763" w:rsidR="00B81A2E" w:rsidRDefault="0021257B" w:rsidP="0021257B">
      <w:pPr>
        <w:rPr>
          <w:rStyle w:val="3"/>
          <w:rFonts w:eastAsia="Times New Roman"/>
          <w:b w:val="0"/>
          <w:bCs w:val="0"/>
          <w:i/>
          <w:iCs/>
          <w:color w:val="000000"/>
        </w:rPr>
      </w:pPr>
      <w:r w:rsidRPr="0021257B">
        <w:rPr>
          <w:rStyle w:val="3"/>
          <w:rFonts w:eastAsia="Times New Roman"/>
          <w:b w:val="0"/>
          <w:bCs w:val="0"/>
          <w:i/>
          <w:iCs/>
          <w:color w:val="000000"/>
        </w:rPr>
        <w:t>СПИСОК ИСПОЛЬЗОВАННОЙ ЛИТЕРАТУРЫ</w:t>
      </w:r>
      <w:r w:rsidRPr="0021257B">
        <w:rPr>
          <w:rStyle w:val="3"/>
          <w:rFonts w:eastAsia="Times New Roman"/>
          <w:b w:val="0"/>
          <w:bCs w:val="0"/>
          <w:i/>
          <w:iCs/>
          <w:color w:val="000000"/>
        </w:rPr>
        <w:tab/>
        <w:t>131</w:t>
      </w:r>
    </w:p>
    <w:p w14:paraId="0E1A6A5D" w14:textId="54D939D3" w:rsidR="0021257B" w:rsidRDefault="0021257B" w:rsidP="0021257B">
      <w:pPr>
        <w:rPr>
          <w:rStyle w:val="3"/>
          <w:rFonts w:eastAsia="Times New Roman"/>
          <w:b w:val="0"/>
          <w:bCs w:val="0"/>
          <w:i/>
          <w:iCs/>
          <w:color w:val="000000"/>
        </w:rPr>
      </w:pPr>
    </w:p>
    <w:p w14:paraId="2C8C3C1B" w14:textId="1AEA933B" w:rsidR="0021257B" w:rsidRDefault="0021257B" w:rsidP="0021257B">
      <w:pPr>
        <w:rPr>
          <w:rStyle w:val="3"/>
          <w:rFonts w:eastAsia="Times New Roman"/>
          <w:b w:val="0"/>
          <w:bCs w:val="0"/>
          <w:i/>
          <w:iCs/>
          <w:color w:val="000000"/>
        </w:rPr>
      </w:pPr>
    </w:p>
    <w:p w14:paraId="341EF37C" w14:textId="226FA69A" w:rsidR="0021257B" w:rsidRDefault="0021257B" w:rsidP="0021257B">
      <w:pPr>
        <w:rPr>
          <w:rStyle w:val="3"/>
          <w:rFonts w:eastAsia="Times New Roman"/>
          <w:b w:val="0"/>
          <w:bCs w:val="0"/>
          <w:i/>
          <w:iCs/>
          <w:color w:val="000000"/>
        </w:rPr>
      </w:pPr>
    </w:p>
    <w:p w14:paraId="26A7916E" w14:textId="77777777" w:rsidR="0021257B" w:rsidRDefault="0021257B" w:rsidP="0021257B">
      <w:pPr>
        <w:pStyle w:val="1020"/>
        <w:shd w:val="clear" w:color="auto" w:fill="auto"/>
        <w:spacing w:after="241" w:line="260" w:lineRule="exact"/>
      </w:pPr>
      <w:bookmarkStart w:id="0" w:name="bookmark78"/>
      <w:proofErr w:type="spellStart"/>
      <w:r>
        <w:rPr>
          <w:rStyle w:val="102"/>
          <w:color w:val="000000"/>
        </w:rPr>
        <w:t>Основные</w:t>
      </w:r>
      <w:proofErr w:type="spellEnd"/>
      <w:r>
        <w:rPr>
          <w:rStyle w:val="102"/>
          <w:color w:val="000000"/>
        </w:rPr>
        <w:t xml:space="preserve"> </w:t>
      </w:r>
      <w:proofErr w:type="spellStart"/>
      <w:r>
        <w:rPr>
          <w:rStyle w:val="102"/>
          <w:color w:val="000000"/>
        </w:rPr>
        <w:t>выводы</w:t>
      </w:r>
      <w:proofErr w:type="spellEnd"/>
      <w:r>
        <w:rPr>
          <w:rStyle w:val="102"/>
          <w:color w:val="000000"/>
        </w:rPr>
        <w:t xml:space="preserve"> и </w:t>
      </w:r>
      <w:proofErr w:type="spellStart"/>
      <w:r>
        <w:rPr>
          <w:rStyle w:val="102"/>
          <w:color w:val="000000"/>
        </w:rPr>
        <w:t>результаты</w:t>
      </w:r>
      <w:proofErr w:type="spellEnd"/>
      <w:r>
        <w:rPr>
          <w:rStyle w:val="102"/>
          <w:color w:val="000000"/>
        </w:rPr>
        <w:t xml:space="preserve"> </w:t>
      </w:r>
      <w:proofErr w:type="spellStart"/>
      <w:r>
        <w:rPr>
          <w:rStyle w:val="102"/>
          <w:color w:val="000000"/>
        </w:rPr>
        <w:t>работы</w:t>
      </w:r>
      <w:bookmarkEnd w:id="0"/>
      <w:proofErr w:type="spellEnd"/>
    </w:p>
    <w:p w14:paraId="0582FB89" w14:textId="77777777" w:rsidR="0021257B" w:rsidRDefault="0021257B" w:rsidP="0021257B">
      <w:pPr>
        <w:pStyle w:val="210"/>
        <w:numPr>
          <w:ilvl w:val="0"/>
          <w:numId w:val="7"/>
        </w:numPr>
        <w:shd w:val="clear" w:color="auto" w:fill="auto"/>
        <w:tabs>
          <w:tab w:val="left" w:pos="704"/>
        </w:tabs>
        <w:spacing w:before="0" w:after="0" w:line="480" w:lineRule="exact"/>
        <w:ind w:firstLine="400"/>
        <w:jc w:val="both"/>
      </w:pPr>
      <w:bookmarkStart w:id="1" w:name="bookmark79"/>
      <w:r>
        <w:rPr>
          <w:rStyle w:val="21"/>
          <w:color w:val="000000"/>
        </w:rPr>
        <w:t>Разработана методика прогнозирования динамики продаж с кластеризацией и выделением легковых автомобилей с наибольшим индексом потребительской удовлетворенности (от 84,7), выполненный с учетом возможных изменений в экономической конъюнктуре.</w:t>
      </w:r>
      <w:bookmarkEnd w:id="1"/>
    </w:p>
    <w:p w14:paraId="0CF870B1" w14:textId="77777777" w:rsidR="0021257B" w:rsidRDefault="0021257B" w:rsidP="0021257B">
      <w:pPr>
        <w:pStyle w:val="210"/>
        <w:numPr>
          <w:ilvl w:val="0"/>
          <w:numId w:val="7"/>
        </w:numPr>
        <w:shd w:val="clear" w:color="auto" w:fill="auto"/>
        <w:tabs>
          <w:tab w:val="left" w:pos="704"/>
        </w:tabs>
        <w:spacing w:before="0" w:after="0" w:line="480" w:lineRule="exact"/>
        <w:ind w:firstLine="400"/>
        <w:jc w:val="both"/>
      </w:pPr>
      <w:r>
        <w:rPr>
          <w:rStyle w:val="21"/>
          <w:color w:val="000000"/>
        </w:rPr>
        <w:t xml:space="preserve">Проведен анализ информации о динамике интенсивности эксплуатации и показателей эксплуатационной надежности с выявлением качественных и </w:t>
      </w:r>
      <w:r>
        <w:rPr>
          <w:rStyle w:val="21"/>
          <w:color w:val="000000"/>
        </w:rPr>
        <w:lastRenderedPageBreak/>
        <w:t xml:space="preserve">количественных показателей, выявлены элементы, критические по уровню работоспособности, что позволило сформировать функцию потока отказов элементов для отобранных легковых автомобилей. Средняя наработка на отказ элементов, лимитирующих работоспособность исследуемых легковых автомобилей, составила 63 </w:t>
      </w:r>
      <w:proofErr w:type="spellStart"/>
      <w:proofErr w:type="gramStart"/>
      <w:r>
        <w:rPr>
          <w:rStyle w:val="21"/>
          <w:color w:val="000000"/>
        </w:rPr>
        <w:t>т.км</w:t>
      </w:r>
      <w:proofErr w:type="spellEnd"/>
      <w:r>
        <w:rPr>
          <w:rStyle w:val="21"/>
          <w:color w:val="000000"/>
        </w:rPr>
        <w:t>..</w:t>
      </w:r>
      <w:proofErr w:type="gramEnd"/>
    </w:p>
    <w:p w14:paraId="3207F970" w14:textId="77777777" w:rsidR="0021257B" w:rsidRDefault="0021257B" w:rsidP="0021257B">
      <w:pPr>
        <w:pStyle w:val="210"/>
        <w:numPr>
          <w:ilvl w:val="0"/>
          <w:numId w:val="7"/>
        </w:numPr>
        <w:shd w:val="clear" w:color="auto" w:fill="auto"/>
        <w:tabs>
          <w:tab w:val="left" w:pos="704"/>
        </w:tabs>
        <w:spacing w:before="0" w:after="0" w:line="480" w:lineRule="exact"/>
        <w:ind w:firstLine="400"/>
        <w:jc w:val="both"/>
      </w:pPr>
      <w:r>
        <w:rPr>
          <w:rStyle w:val="21"/>
          <w:color w:val="000000"/>
        </w:rPr>
        <w:t xml:space="preserve">Разработана методика прогнозирования потребности и оптимизации количества запасных частей, произведена оценка эффективности ее функционирования для выбранных элементов легковых автомобилей с учетом динамики продвижения их на рынке и прогнозируемых тенденций в изменении экономической конъюнктуры. Разработана математическая модель прогнозирования потребности в запасных частях, адекватность моделирования составляет 91,8%. Разработан результирующий показатель значимости элементов </w:t>
      </w:r>
      <w:r>
        <w:rPr>
          <w:rStyle w:val="212pt4"/>
          <w:color w:val="000000"/>
          <w:lang w:val="en-US" w:eastAsia="en-US"/>
        </w:rPr>
        <w:t>Ri</w:t>
      </w:r>
      <w:r w:rsidRPr="0021257B">
        <w:rPr>
          <w:rStyle w:val="21"/>
          <w:color w:val="000000"/>
          <w:lang w:eastAsia="en-US"/>
        </w:rPr>
        <w:t xml:space="preserve"> </w:t>
      </w:r>
      <w:r>
        <w:rPr>
          <w:rStyle w:val="21"/>
          <w:color w:val="000000"/>
        </w:rPr>
        <w:t>с позиции их влияния на работоспособность и затраты на восстановление, выявлен перечень из 7-ми наиболее значимых элементов.</w:t>
      </w:r>
    </w:p>
    <w:p w14:paraId="76F90DEF" w14:textId="77777777" w:rsidR="0021257B" w:rsidRDefault="0021257B" w:rsidP="0021257B">
      <w:pPr>
        <w:pStyle w:val="210"/>
        <w:numPr>
          <w:ilvl w:val="0"/>
          <w:numId w:val="7"/>
        </w:numPr>
        <w:shd w:val="clear" w:color="auto" w:fill="auto"/>
        <w:tabs>
          <w:tab w:val="left" w:pos="704"/>
        </w:tabs>
        <w:spacing w:before="0" w:after="0" w:line="480" w:lineRule="exact"/>
        <w:ind w:firstLine="400"/>
        <w:jc w:val="both"/>
      </w:pPr>
      <w:r>
        <w:rPr>
          <w:rStyle w:val="21"/>
          <w:color w:val="000000"/>
        </w:rPr>
        <w:t xml:space="preserve">Проведена оценка и получены результаты оптимизации и прогнозирования количества запасов дистрибьюторской системы. Снижение потенциальных потерь клиентов при изменении вероятности отсутствия </w:t>
      </w:r>
      <w:proofErr w:type="gramStart"/>
      <w:r>
        <w:rPr>
          <w:rStyle w:val="21"/>
          <w:color w:val="000000"/>
        </w:rPr>
        <w:t>ожидания</w:t>
      </w:r>
      <w:proofErr w:type="gramEnd"/>
      <w:r>
        <w:rPr>
          <w:rStyle w:val="21"/>
          <w:color w:val="000000"/>
        </w:rPr>
        <w:t xml:space="preserve"> </w:t>
      </w:r>
      <w:r>
        <w:rPr>
          <w:rStyle w:val="212pt4"/>
          <w:color w:val="000000"/>
        </w:rPr>
        <w:t>а</w:t>
      </w:r>
      <w:r>
        <w:rPr>
          <w:rStyle w:val="21"/>
          <w:color w:val="000000"/>
        </w:rPr>
        <w:t xml:space="preserve"> составляет до 47,8%; снижение потенциальных потерь станций технического обслуживания составляет до 16,2 %.</w:t>
      </w:r>
    </w:p>
    <w:p w14:paraId="30573185" w14:textId="77777777" w:rsidR="0021257B" w:rsidRPr="0021257B" w:rsidRDefault="0021257B" w:rsidP="0021257B"/>
    <w:sectPr w:rsidR="0021257B" w:rsidRPr="002125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F203" w14:textId="77777777" w:rsidR="00CC1EBB" w:rsidRDefault="00CC1EBB">
      <w:pPr>
        <w:spacing w:after="0" w:line="240" w:lineRule="auto"/>
      </w:pPr>
      <w:r>
        <w:separator/>
      </w:r>
    </w:p>
  </w:endnote>
  <w:endnote w:type="continuationSeparator" w:id="0">
    <w:p w14:paraId="3E04E7A5" w14:textId="77777777" w:rsidR="00CC1EBB" w:rsidRDefault="00CC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E8FB" w14:textId="77777777" w:rsidR="00CC1EBB" w:rsidRDefault="00CC1EBB">
      <w:pPr>
        <w:spacing w:after="0" w:line="240" w:lineRule="auto"/>
      </w:pPr>
      <w:r>
        <w:separator/>
      </w:r>
    </w:p>
  </w:footnote>
  <w:footnote w:type="continuationSeparator" w:id="0">
    <w:p w14:paraId="123DD243" w14:textId="77777777" w:rsidR="00CC1EBB" w:rsidRDefault="00CC1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1E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103"/>
    <w:multiLevelType w:val="multilevel"/>
    <w:tmpl w:val="00000102"/>
    <w:lvl w:ilvl="0">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105"/>
    <w:multiLevelType w:val="multilevel"/>
    <w:tmpl w:val="00000104"/>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13"/>
  </w:num>
  <w:num w:numId="2">
    <w:abstractNumId w:val="14"/>
  </w:num>
  <w:num w:numId="3">
    <w:abstractNumId w:val="15"/>
  </w:num>
  <w:num w:numId="4">
    <w:abstractNumId w:val="0"/>
  </w:num>
  <w:num w:numId="5">
    <w:abstractNumId w:val="1"/>
  </w:num>
  <w:num w:numId="6">
    <w:abstractNumId w:val="7"/>
  </w:num>
  <w:num w:numId="7">
    <w:abstractNumId w:val="9"/>
  </w:num>
  <w:num w:numId="8">
    <w:abstractNumId w:val="3"/>
  </w:num>
  <w:num w:numId="9">
    <w:abstractNumId w:val="4"/>
  </w:num>
  <w:num w:numId="10">
    <w:abstractNumId w:val="2"/>
  </w:num>
  <w:num w:numId="11">
    <w:abstractNumId w:val="11"/>
  </w:num>
  <w:num w:numId="12">
    <w:abstractNumId w:val="12"/>
  </w:num>
  <w:num w:numId="13">
    <w:abstractNumId w:val="10"/>
  </w:num>
  <w:num w:numId="14">
    <w:abstractNumId w:val="5"/>
  </w:num>
  <w:num w:numId="15">
    <w:abstractNumId w:val="6"/>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1EBB"/>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b/>
      <w:bCs/>
      <w:i/>
      <w:iCs/>
      <w:spacing w:val="2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57491</TotalTime>
  <Pages>4</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10635</cp:revision>
  <dcterms:created xsi:type="dcterms:W3CDTF">2024-06-20T08:51:00Z</dcterms:created>
  <dcterms:modified xsi:type="dcterms:W3CDTF">2024-11-02T22:37:00Z</dcterms:modified>
  <cp:category/>
</cp:coreProperties>
</file>