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2FC3" w14:textId="5CAE73E8" w:rsidR="00087324" w:rsidRDefault="002B2E81" w:rsidP="002B2E81">
      <w:pPr>
        <w:rPr>
          <w:rFonts w:ascii="Verdana" w:hAnsi="Verdana"/>
          <w:b/>
          <w:bCs/>
          <w:color w:val="000000"/>
          <w:shd w:val="clear" w:color="auto" w:fill="FFFFFF"/>
        </w:rPr>
      </w:pPr>
      <w:r>
        <w:rPr>
          <w:rFonts w:ascii="Verdana" w:hAnsi="Verdana"/>
          <w:b/>
          <w:bCs/>
          <w:color w:val="000000"/>
          <w:shd w:val="clear" w:color="auto" w:fill="FFFFFF"/>
        </w:rPr>
        <w:t>Черипко Марина Володимирівна. Особливості ранньої діагностики прееклампсії вагітних: дис... канд. мед. наук: 14.01.01 / Харківський держ. медичний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2E81" w:rsidRPr="002B2E81" w14:paraId="3130A82E" w14:textId="77777777" w:rsidTr="002B2E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2E81" w:rsidRPr="002B2E81" w14:paraId="02305BE1" w14:textId="77777777">
              <w:trPr>
                <w:tblCellSpacing w:w="0" w:type="dxa"/>
              </w:trPr>
              <w:tc>
                <w:tcPr>
                  <w:tcW w:w="0" w:type="auto"/>
                  <w:vAlign w:val="center"/>
                  <w:hideMark/>
                </w:tcPr>
                <w:p w14:paraId="4D3E91B2" w14:textId="77777777" w:rsidR="002B2E81" w:rsidRPr="002B2E81" w:rsidRDefault="002B2E81" w:rsidP="002B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E81">
                    <w:rPr>
                      <w:rFonts w:ascii="Times New Roman" w:eastAsia="Times New Roman" w:hAnsi="Times New Roman" w:cs="Times New Roman"/>
                      <w:b/>
                      <w:bCs/>
                      <w:sz w:val="24"/>
                      <w:szCs w:val="24"/>
                    </w:rPr>
                    <w:lastRenderedPageBreak/>
                    <w:t>Черипко М.В. Особливості ранньої діагностики прееклампсії вагітних. – Рукопис.</w:t>
                  </w:r>
                </w:p>
                <w:p w14:paraId="74684B41" w14:textId="77777777" w:rsidR="002B2E81" w:rsidRPr="002B2E81" w:rsidRDefault="002B2E81" w:rsidP="002B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E81">
                    <w:rPr>
                      <w:rFonts w:ascii="Times New Roman" w:eastAsia="Times New Roman" w:hAnsi="Times New Roman" w:cs="Times New Roman"/>
                      <w:sz w:val="24"/>
                      <w:szCs w:val="24"/>
                    </w:rPr>
                    <w:t>Дисертація на здобуття наукового ступеня кандидата медичних наук за фахом 14.01.01 – акушерство і гінекологія. – Харкiвський державний медичний унiверситет МОЗ Украни, Харкiв, 2005.</w:t>
                  </w:r>
                </w:p>
                <w:p w14:paraId="601BE48A" w14:textId="77777777" w:rsidR="002B2E81" w:rsidRPr="002B2E81" w:rsidRDefault="002B2E81" w:rsidP="002B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E81">
                    <w:rPr>
                      <w:rFonts w:ascii="Times New Roman" w:eastAsia="Times New Roman" w:hAnsi="Times New Roman" w:cs="Times New Roman"/>
                      <w:sz w:val="24"/>
                      <w:szCs w:val="24"/>
                    </w:rPr>
                    <w:t>У роботі наведено особливості ранньої діагностики прееклампсії вагітних, диференціальної діагностики фізіологічних і патологічних набряків під час вагітності, прееклампсії різного ступеня тяжкості, засновані на вивченні процесів перекисного окислювання білків, утворення середньомолекулярних пептидів, модифікованих форм альбуміну. Вперше установлено прямо пропорційну залежність між інтенсифікацією процесів ОМБ, утворення СМП, МА і ступенем тяжкості прееклампсії вагітних. Найбільш виражені ці показники при тяжкiй преекламсіп.</w:t>
                  </w:r>
                </w:p>
                <w:p w14:paraId="291B5993" w14:textId="77777777" w:rsidR="002B2E81" w:rsidRPr="002B2E81" w:rsidRDefault="002B2E81" w:rsidP="002B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E81">
                    <w:rPr>
                      <w:rFonts w:ascii="Times New Roman" w:eastAsia="Times New Roman" w:hAnsi="Times New Roman" w:cs="Times New Roman"/>
                      <w:sz w:val="24"/>
                      <w:szCs w:val="24"/>
                    </w:rPr>
                    <w:t>Динамічне спостереження за перебігом вагітності у здорових жінок виявило, що зростання показників ОМБ і рівня СМП у сироватці крові є найбільш ранньою ознакою, що передує клінічним проявам гестозу, і може мати місце за 2-5 тижнів до появи перших клінічних симптомів прееклампсії.</w:t>
                  </w:r>
                </w:p>
                <w:p w14:paraId="19483545" w14:textId="77777777" w:rsidR="002B2E81" w:rsidRPr="002B2E81" w:rsidRDefault="002B2E81" w:rsidP="002B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E81">
                    <w:rPr>
                      <w:rFonts w:ascii="Times New Roman" w:eastAsia="Times New Roman" w:hAnsi="Times New Roman" w:cs="Times New Roman"/>
                      <w:sz w:val="24"/>
                      <w:szCs w:val="24"/>
                    </w:rPr>
                    <w:t>Отримані результати стали приводом для розробки і впровадження в клінічну практику комплексу діагностичних заходів, спрямованих на ранню діагностику пiзнього гестозу, контролю за ефективністю лікування, визначення ступеня тяжкості прееклампсії, прогнозу можливості пролонгування вагітності.</w:t>
                  </w:r>
                </w:p>
              </w:tc>
            </w:tr>
          </w:tbl>
          <w:p w14:paraId="144188FA" w14:textId="77777777" w:rsidR="002B2E81" w:rsidRPr="002B2E81" w:rsidRDefault="002B2E81" w:rsidP="002B2E81">
            <w:pPr>
              <w:spacing w:after="0" w:line="240" w:lineRule="auto"/>
              <w:rPr>
                <w:rFonts w:ascii="Times New Roman" w:eastAsia="Times New Roman" w:hAnsi="Times New Roman" w:cs="Times New Roman"/>
                <w:sz w:val="24"/>
                <w:szCs w:val="24"/>
              </w:rPr>
            </w:pPr>
          </w:p>
        </w:tc>
      </w:tr>
      <w:tr w:rsidR="002B2E81" w:rsidRPr="002B2E81" w14:paraId="1D5C59DE" w14:textId="77777777" w:rsidTr="002B2E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2E81" w:rsidRPr="002B2E81" w14:paraId="1613B28B" w14:textId="77777777">
              <w:trPr>
                <w:tblCellSpacing w:w="0" w:type="dxa"/>
              </w:trPr>
              <w:tc>
                <w:tcPr>
                  <w:tcW w:w="0" w:type="auto"/>
                  <w:vAlign w:val="center"/>
                  <w:hideMark/>
                </w:tcPr>
                <w:p w14:paraId="32B0B086" w14:textId="77777777" w:rsidR="002B2E81" w:rsidRPr="002B2E81" w:rsidRDefault="002B2E81" w:rsidP="002B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E81">
                    <w:rPr>
                      <w:rFonts w:ascii="Times New Roman" w:eastAsia="Times New Roman" w:hAnsi="Times New Roman" w:cs="Times New Roman"/>
                      <w:sz w:val="24"/>
                      <w:szCs w:val="24"/>
                    </w:rPr>
                    <w:t>У дисертаці наведено теоретичне узагальнення i нове рiшення актуально науково задачi – обгрунтування та удосконалення методiв ранньо дiагностики прееклампсi вагiтних, дифференцiальной дiагностики фiзiологiчних та патологiчних набрякiв пiд час вагiтностi, а також прееклампсії різного ступеня тяжкості.</w:t>
                  </w:r>
                </w:p>
                <w:p w14:paraId="3F70C6EB" w14:textId="77777777" w:rsidR="002B2E81" w:rsidRPr="002B2E81" w:rsidRDefault="002B2E81" w:rsidP="002B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E81">
                    <w:rPr>
                      <w:rFonts w:ascii="Times New Roman" w:eastAsia="Times New Roman" w:hAnsi="Times New Roman" w:cs="Times New Roman"/>
                      <w:sz w:val="24"/>
                      <w:szCs w:val="24"/>
                    </w:rPr>
                    <w:t>1. У сучасних умовах відзначається зростання моносимптомних, атипових, тяжких форм прееклампсії, що найчастіше визначають несприятливий результат вагітності. Патогенетичні механізми при прееклампсi визначаються зміною метаболізму білків, що виражаються в інтенсифікації процесів перекисного окислювання білків, зростаннi модифікованих форм альбуміну, кількісному збільшенню середньомолекулярних пептидів у сироватці крові вагітних.</w:t>
                  </w:r>
                </w:p>
                <w:p w14:paraId="648BEEB9" w14:textId="77777777" w:rsidR="002B2E81" w:rsidRPr="002B2E81" w:rsidRDefault="002B2E81" w:rsidP="002B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E81">
                    <w:rPr>
                      <w:rFonts w:ascii="Times New Roman" w:eastAsia="Times New Roman" w:hAnsi="Times New Roman" w:cs="Times New Roman"/>
                      <w:sz w:val="24"/>
                      <w:szCs w:val="24"/>
                    </w:rPr>
                    <w:t>2. Фізіологічна вагітнiсть характерiзується iнтенсiфiкацiєю процесiв окисної модифікації білків, появою середньомолекулярних пептидів і модифікованих форм альбуміну.</w:t>
                  </w:r>
                </w:p>
                <w:p w14:paraId="675228BD" w14:textId="77777777" w:rsidR="002B2E81" w:rsidRPr="002B2E81" w:rsidRDefault="002B2E81" w:rsidP="002B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E81">
                    <w:rPr>
                      <w:rFonts w:ascii="Times New Roman" w:eastAsia="Times New Roman" w:hAnsi="Times New Roman" w:cs="Times New Roman"/>
                      <w:sz w:val="24"/>
                      <w:szCs w:val="24"/>
                    </w:rPr>
                    <w:t>3. При прееклампсi вiдбуваються значнi порушення пероксидацi бiлка, що проявляється у вираженому зростанi окисно модифiкацi останього та середньомолекулярних пептидiв, призводячи до зриву налагодженого бiлкового обмiну, а показники знаходяться в прямопропорцiйнiй залежностi вiд ступеня тяжкостi гестозу.</w:t>
                  </w:r>
                </w:p>
                <w:p w14:paraId="55F1CC53" w14:textId="77777777" w:rsidR="002B2E81" w:rsidRPr="002B2E81" w:rsidRDefault="002B2E81" w:rsidP="002B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E81">
                    <w:rPr>
                      <w:rFonts w:ascii="Times New Roman" w:eastAsia="Times New Roman" w:hAnsi="Times New Roman" w:cs="Times New Roman"/>
                      <w:sz w:val="24"/>
                      <w:szCs w:val="24"/>
                    </w:rPr>
                    <w:t>4. Змiни вмiсту модифiкованих форм альбумiну при прееклампсi вагiтних носять виражений характер, корелюють з ступенем тяжкостi дано патологi i свiдчать про грубi порушення в структурi бiлка.</w:t>
                  </w:r>
                </w:p>
                <w:p w14:paraId="38387B0C" w14:textId="77777777" w:rsidR="002B2E81" w:rsidRPr="002B2E81" w:rsidRDefault="002B2E81" w:rsidP="002B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E81">
                    <w:rPr>
                      <w:rFonts w:ascii="Times New Roman" w:eastAsia="Times New Roman" w:hAnsi="Times New Roman" w:cs="Times New Roman"/>
                      <w:sz w:val="24"/>
                      <w:szCs w:val="24"/>
                    </w:rPr>
                    <w:lastRenderedPageBreak/>
                    <w:t>5. Параметри пероксидацi бiлка з утворенням середньомолекулярних пептидiв та модифiкованих форм альбумiну при набряках I ступеня мало змiненi, тому х варто розглядати як фiзiологiчнi.</w:t>
                  </w:r>
                </w:p>
                <w:p w14:paraId="69D54E9A" w14:textId="77777777" w:rsidR="002B2E81" w:rsidRPr="002B2E81" w:rsidRDefault="002B2E81" w:rsidP="002B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E81">
                    <w:rPr>
                      <w:rFonts w:ascii="Times New Roman" w:eastAsia="Times New Roman" w:hAnsi="Times New Roman" w:cs="Times New Roman"/>
                      <w:sz w:val="24"/>
                      <w:szCs w:val="24"/>
                    </w:rPr>
                    <w:t>6. Високi показники пероксидацi бiлка та рiвня середньомолекулярних пептидiв є найбiльш раннiми ознаками, що передують клiнiчним проявам гестозу i можуть бути використанi в клiнiчнiй практицi з метою ранньо дiагностики прееклампсi вагiтних.</w:t>
                  </w:r>
                </w:p>
                <w:p w14:paraId="37356295" w14:textId="77777777" w:rsidR="002B2E81" w:rsidRPr="002B2E81" w:rsidRDefault="002B2E81" w:rsidP="002B2E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E81">
                    <w:rPr>
                      <w:rFonts w:ascii="Times New Roman" w:eastAsia="Times New Roman" w:hAnsi="Times New Roman" w:cs="Times New Roman"/>
                      <w:sz w:val="24"/>
                      <w:szCs w:val="24"/>
                    </w:rPr>
                    <w:t>7. Розробленi критерi ранньо дiагностики прееклампсi вагiтних забезпечують проведення своєчасних лiкувально-профiлактичних заходiв, запобiгають розвитку тяжких форм гестозу, дозволяють пролонгування вагiтностi та сприяють зниженню перинатально патологi.</w:t>
                  </w:r>
                </w:p>
              </w:tc>
            </w:tr>
          </w:tbl>
          <w:p w14:paraId="0CB52BC2" w14:textId="77777777" w:rsidR="002B2E81" w:rsidRPr="002B2E81" w:rsidRDefault="002B2E81" w:rsidP="002B2E81">
            <w:pPr>
              <w:spacing w:after="0" w:line="240" w:lineRule="auto"/>
              <w:rPr>
                <w:rFonts w:ascii="Times New Roman" w:eastAsia="Times New Roman" w:hAnsi="Times New Roman" w:cs="Times New Roman"/>
                <w:sz w:val="24"/>
                <w:szCs w:val="24"/>
              </w:rPr>
            </w:pPr>
          </w:p>
        </w:tc>
      </w:tr>
    </w:tbl>
    <w:p w14:paraId="2BA16712" w14:textId="77777777" w:rsidR="002B2E81" w:rsidRPr="002B2E81" w:rsidRDefault="002B2E81" w:rsidP="002B2E81"/>
    <w:sectPr w:rsidR="002B2E81" w:rsidRPr="002B2E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D2106" w14:textId="77777777" w:rsidR="0075495C" w:rsidRDefault="0075495C">
      <w:pPr>
        <w:spacing w:after="0" w:line="240" w:lineRule="auto"/>
      </w:pPr>
      <w:r>
        <w:separator/>
      </w:r>
    </w:p>
  </w:endnote>
  <w:endnote w:type="continuationSeparator" w:id="0">
    <w:p w14:paraId="40C13B86" w14:textId="77777777" w:rsidR="0075495C" w:rsidRDefault="0075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F1D23" w14:textId="77777777" w:rsidR="0075495C" w:rsidRDefault="0075495C">
      <w:pPr>
        <w:spacing w:after="0" w:line="240" w:lineRule="auto"/>
      </w:pPr>
      <w:r>
        <w:separator/>
      </w:r>
    </w:p>
  </w:footnote>
  <w:footnote w:type="continuationSeparator" w:id="0">
    <w:p w14:paraId="0693BB65" w14:textId="77777777" w:rsidR="0075495C" w:rsidRDefault="00754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49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5C"/>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109829</TotalTime>
  <Pages>3</Pages>
  <Words>538</Words>
  <Characters>3070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2312</cp:revision>
  <dcterms:created xsi:type="dcterms:W3CDTF">2024-06-20T08:51:00Z</dcterms:created>
  <dcterms:modified xsi:type="dcterms:W3CDTF">2025-01-01T09:32:00Z</dcterms:modified>
  <cp:category/>
</cp:coreProperties>
</file>