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2F0AC" w14:textId="6B063155" w:rsidR="00476396" w:rsidRPr="00C63E89" w:rsidRDefault="00C63E89" w:rsidP="00C63E89">
      <w:r>
        <w:rPr>
          <w:rFonts w:ascii="Verdana" w:hAnsi="Verdana"/>
          <w:b/>
          <w:bCs/>
          <w:color w:val="000000"/>
          <w:shd w:val="clear" w:color="auto" w:fill="FFFFFF"/>
        </w:rPr>
        <w:t>Россоха Сергей Владимирович. Модели и методы инженерии нечетких квантов знаний для дедуктивного вывода решений в экспертной системе при составлении расписаний в ВУЗе : дис... канд. техн. наук: 05.13.06 / Национальный аэрокосмический ун-т им. Н.Е.Жуковского "Харьковский авиационный ин-т". — Х., 2006. — 177л. — Библиогр.: л. 136-147.</w:t>
      </w:r>
    </w:p>
    <w:sectPr w:rsidR="00476396" w:rsidRPr="00C63E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831EF" w14:textId="77777777" w:rsidR="00EB4540" w:rsidRDefault="00EB4540">
      <w:pPr>
        <w:spacing w:after="0" w:line="240" w:lineRule="auto"/>
      </w:pPr>
      <w:r>
        <w:separator/>
      </w:r>
    </w:p>
  </w:endnote>
  <w:endnote w:type="continuationSeparator" w:id="0">
    <w:p w14:paraId="10715CE1" w14:textId="77777777" w:rsidR="00EB4540" w:rsidRDefault="00E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7021F" w14:textId="77777777" w:rsidR="00EB4540" w:rsidRDefault="00EB4540">
      <w:pPr>
        <w:spacing w:after="0" w:line="240" w:lineRule="auto"/>
      </w:pPr>
      <w:r>
        <w:separator/>
      </w:r>
    </w:p>
  </w:footnote>
  <w:footnote w:type="continuationSeparator" w:id="0">
    <w:p w14:paraId="1A27DB3D" w14:textId="77777777" w:rsidR="00EB4540" w:rsidRDefault="00EB4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45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540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61941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11548</cp:revision>
  <dcterms:created xsi:type="dcterms:W3CDTF">2024-06-20T08:51:00Z</dcterms:created>
  <dcterms:modified xsi:type="dcterms:W3CDTF">2024-11-07T09:22:00Z</dcterms:modified>
  <cp:category/>
</cp:coreProperties>
</file>