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19457B8D" w:rsidR="00A7018D" w:rsidRPr="005B51D5" w:rsidRDefault="005B51D5" w:rsidP="005B51D5">
      <w:r>
        <w:t>Сериков Сергій Сергійович, начальник відділу збуту ТОВ «ТОРГОВИЙ ДІМ «БЕЗАНТ». Назва дисертації: «Адміністративно-правовий механізм підтримки підприємницької діяльності в Україні». Шифр та назва спеціальності – 12.00.07 «Адміністративне право і процес; фінансове право; інформаційне право». Спецрада Д 26.503.01 Науково-дослідного інституту публічного права (03035, м. Київ, вул. Г. Кірпи, 2-а; тел. 228-10-31). Науковий керівник: Боровик Андрій Володимирович, кандидат юридичних наук, доцент, віце-президент з наукової роботи Науково-дослідного інституту публічного права. Офіційні опоненти: Шкарупа Констянтин Вікторович, доктор юридичних наук, старший дослідник, провідний науковий співробітник Науково-дослідного інституту публічного права; Бараненко Дмитро Володимирович, доктор юридичних наук, професор, завідувач кафедри теорії та історії держави і права Національного університету кораблебудування ім. адмірала Макарова.</w:t>
      </w:r>
    </w:p>
    <w:sectPr w:rsidR="00A7018D" w:rsidRPr="005B51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EBA6" w14:textId="77777777" w:rsidR="006865AF" w:rsidRDefault="006865AF">
      <w:pPr>
        <w:spacing w:after="0" w:line="240" w:lineRule="auto"/>
      </w:pPr>
      <w:r>
        <w:separator/>
      </w:r>
    </w:p>
  </w:endnote>
  <w:endnote w:type="continuationSeparator" w:id="0">
    <w:p w14:paraId="679CDFF5" w14:textId="77777777" w:rsidR="006865AF" w:rsidRDefault="0068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CD80" w14:textId="77777777" w:rsidR="006865AF" w:rsidRDefault="006865AF">
      <w:pPr>
        <w:spacing w:after="0" w:line="240" w:lineRule="auto"/>
      </w:pPr>
      <w:r>
        <w:separator/>
      </w:r>
    </w:p>
  </w:footnote>
  <w:footnote w:type="continuationSeparator" w:id="0">
    <w:p w14:paraId="17F0803E" w14:textId="77777777" w:rsidR="006865AF" w:rsidRDefault="0068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65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5AF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45781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9080</cp:revision>
  <dcterms:created xsi:type="dcterms:W3CDTF">2024-06-20T08:51:00Z</dcterms:created>
  <dcterms:modified xsi:type="dcterms:W3CDTF">2024-08-07T14:42:00Z</dcterms:modified>
  <cp:category/>
</cp:coreProperties>
</file>