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31A77" w14:textId="0F1D6E29" w:rsidR="00154C1F" w:rsidRDefault="00833450" w:rsidP="00833450">
      <w:pPr>
        <w:rPr>
          <w:rFonts w:ascii="Verdana" w:hAnsi="Verdana"/>
          <w:b/>
          <w:bCs/>
          <w:color w:val="000000"/>
          <w:shd w:val="clear" w:color="auto" w:fill="FFFFFF"/>
        </w:rPr>
      </w:pPr>
      <w:r>
        <w:rPr>
          <w:rFonts w:ascii="Verdana" w:hAnsi="Verdana"/>
          <w:b/>
          <w:bCs/>
          <w:color w:val="000000"/>
          <w:shd w:val="clear" w:color="auto" w:fill="FFFFFF"/>
        </w:rPr>
        <w:t xml:space="preserve">Ніценко Віталій Сергійович. Формування та ефективний розвиток машинно-технологічних станцій у сільському господарстві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33450" w:rsidRPr="00833450" w14:paraId="59D7DBE9" w14:textId="77777777" w:rsidTr="0083345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33450" w:rsidRPr="00833450" w14:paraId="18C7B1CC" w14:textId="77777777">
              <w:trPr>
                <w:tblCellSpacing w:w="0" w:type="dxa"/>
              </w:trPr>
              <w:tc>
                <w:tcPr>
                  <w:tcW w:w="0" w:type="auto"/>
                  <w:vAlign w:val="center"/>
                  <w:hideMark/>
                </w:tcPr>
                <w:p w14:paraId="0D536308" w14:textId="77777777" w:rsidR="00833450" w:rsidRPr="00833450" w:rsidRDefault="00833450" w:rsidP="008334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450">
                    <w:rPr>
                      <w:rFonts w:ascii="Times New Roman" w:eastAsia="Times New Roman" w:hAnsi="Times New Roman" w:cs="Times New Roman"/>
                      <w:b/>
                      <w:bCs/>
                      <w:sz w:val="24"/>
                      <w:szCs w:val="24"/>
                    </w:rPr>
                    <w:lastRenderedPageBreak/>
                    <w:t>Ніценко В. С. Формування та ефективний розвиток машинно-технологічних станцій у сільському господарстві. </w:t>
                  </w:r>
                  <w:r w:rsidRPr="00833450">
                    <w:rPr>
                      <w:rFonts w:ascii="Times New Roman" w:eastAsia="Times New Roman" w:hAnsi="Times New Roman" w:cs="Times New Roman"/>
                      <w:sz w:val="24"/>
                      <w:szCs w:val="24"/>
                    </w:rPr>
                    <w:t>– Рукопис.</w:t>
                  </w:r>
                </w:p>
                <w:p w14:paraId="530AEA6B" w14:textId="77777777" w:rsidR="00833450" w:rsidRPr="00833450" w:rsidRDefault="00833450" w:rsidP="008334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45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(економіка сільського господарства і АПК). Миколаївський державний аграрний університет, Миколаїв, 2009 р.</w:t>
                  </w:r>
                </w:p>
                <w:p w14:paraId="64CFF3C5" w14:textId="77777777" w:rsidR="00833450" w:rsidRPr="00833450" w:rsidRDefault="00833450" w:rsidP="008334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450">
                    <w:rPr>
                      <w:rFonts w:ascii="Times New Roman" w:eastAsia="Times New Roman" w:hAnsi="Times New Roman" w:cs="Times New Roman"/>
                      <w:sz w:val="24"/>
                      <w:szCs w:val="24"/>
                    </w:rPr>
                    <w:t>В дисертації дослідженні організаційно-економічні основи використання сільськогосподарської техніки в умовах ринкових відносин. На базі проведеного по суспільному сектору Одеської області аналізу розроблені основні напрямки досягнення ефективного використання технічних засобів. Серед них: удосконалення механізму створення та організаційної структури машинно-технологічних станцій, розробка та запровадження у сільське господарство обґрунтованих програм подальшого розвитку машинно-технологічних станцій, оптимізація складу та підвищення ефективності використання технічних засобів у машинно-технологічних станціях.</w:t>
                  </w:r>
                </w:p>
              </w:tc>
            </w:tr>
          </w:tbl>
          <w:p w14:paraId="3FFCA1CC" w14:textId="77777777" w:rsidR="00833450" w:rsidRPr="00833450" w:rsidRDefault="00833450" w:rsidP="00833450">
            <w:pPr>
              <w:spacing w:after="0" w:line="240" w:lineRule="auto"/>
              <w:rPr>
                <w:rFonts w:ascii="Times New Roman" w:eastAsia="Times New Roman" w:hAnsi="Times New Roman" w:cs="Times New Roman"/>
                <w:sz w:val="24"/>
                <w:szCs w:val="24"/>
              </w:rPr>
            </w:pPr>
          </w:p>
        </w:tc>
      </w:tr>
      <w:tr w:rsidR="00833450" w:rsidRPr="00833450" w14:paraId="641E8814" w14:textId="77777777" w:rsidTr="0083345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33450" w:rsidRPr="00833450" w14:paraId="4F993997" w14:textId="77777777">
              <w:trPr>
                <w:tblCellSpacing w:w="0" w:type="dxa"/>
              </w:trPr>
              <w:tc>
                <w:tcPr>
                  <w:tcW w:w="0" w:type="auto"/>
                  <w:vAlign w:val="center"/>
                  <w:hideMark/>
                </w:tcPr>
                <w:p w14:paraId="491C5A74" w14:textId="77777777" w:rsidR="00833450" w:rsidRPr="00833450" w:rsidRDefault="00833450" w:rsidP="008334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450">
                    <w:rPr>
                      <w:rFonts w:ascii="Times New Roman" w:eastAsia="Times New Roman" w:hAnsi="Times New Roman" w:cs="Times New Roman"/>
                      <w:sz w:val="24"/>
                      <w:szCs w:val="24"/>
                    </w:rPr>
                    <w:t>У дисертаційній роботі на основі узагальнення і аналізу теоретичних і практичних матеріалів обґрунтовано напрями удосконалення механізму господарювання машинно-технологічних станцій і забезпечення на цій основі підвищення ефективності агропромислового виробництва. Наукові та практичні результати полягають у розробці пропозицій щодо формування ефективного господарського механізму машинно-технологічних станцій.</w:t>
                  </w:r>
                </w:p>
                <w:p w14:paraId="5FC6E1B1" w14:textId="77777777" w:rsidR="00833450" w:rsidRPr="00833450" w:rsidRDefault="00833450" w:rsidP="008334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450">
                    <w:rPr>
                      <w:rFonts w:ascii="Times New Roman" w:eastAsia="Times New Roman" w:hAnsi="Times New Roman" w:cs="Times New Roman"/>
                      <w:sz w:val="24"/>
                      <w:szCs w:val="24"/>
                    </w:rPr>
                    <w:t>1. Основним завданням машинно-технологічної станції на сучасному етапі в умовах ринкової економіки являється сфера обслуговування, тобто надання сільськогосподарським товаровиробникам послуг по забезпеченню виконання енергоємних робіт в рослинництві, впровадження у свою діяльність потужних та високопродуктивних машин, що допоможе підвищити врожайність та зменшити втрати вирощеного врожаю.</w:t>
                  </w:r>
                </w:p>
                <w:p w14:paraId="6BCD1D10" w14:textId="77777777" w:rsidR="00833450" w:rsidRPr="00833450" w:rsidRDefault="00833450" w:rsidP="008334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450">
                    <w:rPr>
                      <w:rFonts w:ascii="Times New Roman" w:eastAsia="Times New Roman" w:hAnsi="Times New Roman" w:cs="Times New Roman"/>
                      <w:sz w:val="24"/>
                      <w:szCs w:val="24"/>
                    </w:rPr>
                    <w:t>2. На запровадження та ефективне використання нової техніки у сільському господарстві впливає ряд факторів (відповідність обраних технологій територіальному розміщенню сільськогосподарських земель, природно-кліматичні умови району, якість та продуктивність техніки, фінансові можливості товаровиробників тощо), які несуть зміни в системі машин, і в свою чергу, призводить до виконання робіт відповідно до агротехнічних вимог, узгодженості окремих машин системи за потужністю і продуктивністю, зниження щільності тракторних робіт за рахунок виключення зайвих робіт, особливо за рахунок використання комбінованих агрегатів, забезпечення найменших експлуатаційних витрат на одиницю продукції, забезпечення найвищої продуктивності системи і окремих машин за одиницю часу, забезпечення найменшої енергомісткості на 1 т продукції, забезпечення найменшої матеріаломісткості, особливо паливо-мастильних матеріалів, а також металомісткості на 1 т готової продукції.</w:t>
                  </w:r>
                </w:p>
                <w:p w14:paraId="36E0DFE1" w14:textId="77777777" w:rsidR="00833450" w:rsidRPr="00833450" w:rsidRDefault="00833450" w:rsidP="008334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450">
                    <w:rPr>
                      <w:rFonts w:ascii="Times New Roman" w:eastAsia="Times New Roman" w:hAnsi="Times New Roman" w:cs="Times New Roman"/>
                      <w:sz w:val="24"/>
                      <w:szCs w:val="24"/>
                    </w:rPr>
                    <w:t>3. Останнім часом відбулося значне погіршення матеріально-технічного забезпечення сільського господарства. За період з 1996 р. по 2007 р. кількість тракторів знизилася на 47%, зернозбиральних комбайнів – на 35%. Погіршується віковий склад техніки. Так зернозбиральних комбайнів віком більше 10 років у структурі парку становить 69%. Технічна база господарств не дозволяє здійснювати виробництво продукції за інтенсивною технологією.</w:t>
                  </w:r>
                </w:p>
                <w:p w14:paraId="6BF99852" w14:textId="77777777" w:rsidR="00833450" w:rsidRPr="00833450" w:rsidRDefault="00833450" w:rsidP="008334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450">
                    <w:rPr>
                      <w:rFonts w:ascii="Times New Roman" w:eastAsia="Times New Roman" w:hAnsi="Times New Roman" w:cs="Times New Roman"/>
                      <w:sz w:val="24"/>
                      <w:szCs w:val="24"/>
                    </w:rPr>
                    <w:t xml:space="preserve">4. Фінансові можливості сільгосппідприємств знаходяться на невисокому рівні, оскільки ціни на продукцію не дають можливість покривати витрати на їх виробництво і здійснювати навіть просте відтворення. Так, розглядаючи динаміку списання і придбання тракторів за дев’ять років </w:t>
                  </w:r>
                  <w:r w:rsidRPr="00833450">
                    <w:rPr>
                      <w:rFonts w:ascii="Times New Roman" w:eastAsia="Times New Roman" w:hAnsi="Times New Roman" w:cs="Times New Roman"/>
                      <w:sz w:val="24"/>
                      <w:szCs w:val="24"/>
                    </w:rPr>
                    <w:lastRenderedPageBreak/>
                    <w:t>(1998-2007 рр.) визначаємо, що тенденція негативна, оскільки на кожний куплений трактор припадає близько 4,3 одиниць списаних. Кількість придбаних зернозбиральних комбайнів за період з 1998 р. до 2007 р. становить 922 одиниць, списаних – 1232 одиниці. Перевищення списаних машин над придбаними становить 1,3 рази.</w:t>
                  </w:r>
                </w:p>
                <w:p w14:paraId="61557CF8" w14:textId="77777777" w:rsidR="00833450" w:rsidRPr="00833450" w:rsidRDefault="00833450" w:rsidP="008334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450">
                    <w:rPr>
                      <w:rFonts w:ascii="Times New Roman" w:eastAsia="Times New Roman" w:hAnsi="Times New Roman" w:cs="Times New Roman"/>
                      <w:sz w:val="24"/>
                      <w:szCs w:val="24"/>
                    </w:rPr>
                    <w:t>5. Слід суттєво покращити марочний склад тракторів та зернозбиральних комбайнів. Необхідно впроваджувати нові, більш інтенсивні технології обробітку грунту та збирання врожаю, зокрема таких фірм: «Claas», «Deutz-Fahr», «Fendt», «John Deere», «New Holland», «AGKO», «Catterpillar». Вони збільшують продуктивність у порівнянні із вітчизняними машинами у 2-3 рази. Це в свою чергу зменшує витрати на заробітну плату, дає можливість виконувати роботи у встановлені агротехнічні строки, підвищує врожайність сільськогосподарських культур тощо. Але вартість таких машин дуже висока, тому сільгосптоваровиробники використовують або вітчизняну або техніку виробників країн СНД, які за цінами набагато нижче за іноземні аналоги.</w:t>
                  </w:r>
                </w:p>
                <w:p w14:paraId="27A8279D" w14:textId="77777777" w:rsidR="00833450" w:rsidRPr="00833450" w:rsidRDefault="00833450" w:rsidP="008334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450">
                    <w:rPr>
                      <w:rFonts w:ascii="Times New Roman" w:eastAsia="Times New Roman" w:hAnsi="Times New Roman" w:cs="Times New Roman"/>
                      <w:sz w:val="24"/>
                      <w:szCs w:val="24"/>
                    </w:rPr>
                    <w:t>6. Поповнити машинно-тракторний парк сільськогосподарські товаровиробники не в змозі у повному обсязі. Тому перевагу необхідно надавати підтримці розвитку мережі машинно-технологічних станцій, які існують в Одеській області (18 одиниць) та створення нових (8 одиниць) в районах, де їх немає.</w:t>
                  </w:r>
                </w:p>
                <w:p w14:paraId="79046CA0" w14:textId="77777777" w:rsidR="00833450" w:rsidRPr="00833450" w:rsidRDefault="00833450" w:rsidP="008334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450">
                    <w:rPr>
                      <w:rFonts w:ascii="Times New Roman" w:eastAsia="Times New Roman" w:hAnsi="Times New Roman" w:cs="Times New Roman"/>
                      <w:sz w:val="24"/>
                      <w:szCs w:val="24"/>
                    </w:rPr>
                    <w:t>7. В даний час енергоозброєність села в 2,5 рази нижче, ніж в інших галузях економіки, а питома енергоємність продукції в 2 і більше разів вище, ніж в розвинених зарубіжних країнах. Тому необхідно поступово посилювати регулюючу роль держави у технічному та технологічному перетворенні сільського господарства на всіх рівнях, оскільки від цього залежить продовольча безпека країни. В зв’язку з цим господарства можна поділити на три групи: 1) сильні, рентабельні, самодостатні господарства; 2) середні господарства; 3) нерентабельні господарства.</w:t>
                  </w:r>
                </w:p>
                <w:p w14:paraId="39C837FA" w14:textId="77777777" w:rsidR="00833450" w:rsidRPr="00833450" w:rsidRDefault="00833450" w:rsidP="008334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450">
                    <w:rPr>
                      <w:rFonts w:ascii="Times New Roman" w:eastAsia="Times New Roman" w:hAnsi="Times New Roman" w:cs="Times New Roman"/>
                      <w:sz w:val="24"/>
                      <w:szCs w:val="24"/>
                    </w:rPr>
                    <w:t>8. Із загального числа машинно-технологічних станцій Одеської області 50% становлять АТ, 33% – ТОВ, СК – 17%. Забезпеченість технікою становить: тракторами – 112 шт (0,9% від загальної кількості тракторів області), зернозбиральними комбайнами – 68 шт (2,2% від загальної кількості зернозбиральних комбайнів). Чистий прибуток дорівнює 38 тис. грн при рентабельності 26% на одну МТС.</w:t>
                  </w:r>
                </w:p>
                <w:p w14:paraId="5118436B" w14:textId="77777777" w:rsidR="00833450" w:rsidRPr="00833450" w:rsidRDefault="00833450" w:rsidP="008334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450">
                    <w:rPr>
                      <w:rFonts w:ascii="Times New Roman" w:eastAsia="Times New Roman" w:hAnsi="Times New Roman" w:cs="Times New Roman"/>
                      <w:sz w:val="24"/>
                      <w:szCs w:val="24"/>
                    </w:rPr>
                    <w:t>9. Недосконалість нашого законодавства не дає можливість заощаджувати кошти, що направляються на амортизацію засобів механізації, так як вартість останніх переноситься на знову виготовлену продукцію. Нами запропоновано спосіб, що передбачає накопичення амортизаційних відрахувань у спеціальному фонді, кошти якого будуть направлятися у привабливі безризикові інвестиційні проекти. Ефекти від таких заощаджень (як наведено в розділі 3, підрозділі 3.2) будуть перевищувати вартість такої техніки у 1,5-2,5 рази. Кожне господарство, у свою чергу, зможе придбати необхідні йому трактори, комбайни або техніку іншого призначення. При цьому забезпеченість підприємств аграрної сфери з роками вийде на необхідний рівень.</w:t>
                  </w:r>
                </w:p>
                <w:p w14:paraId="2ADF324B" w14:textId="77777777" w:rsidR="00833450" w:rsidRPr="00833450" w:rsidRDefault="00833450" w:rsidP="008334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450">
                    <w:rPr>
                      <w:rFonts w:ascii="Times New Roman" w:eastAsia="Times New Roman" w:hAnsi="Times New Roman" w:cs="Times New Roman"/>
                      <w:sz w:val="24"/>
                      <w:szCs w:val="24"/>
                    </w:rPr>
                    <w:t xml:space="preserve">10. Оптимізація розмірів машинно-технологічних станцій є складним і тривалим процесом, оскільки на нього впливають безліч факторів (ціни на техніку, державна політика тощо). На основі ТОВ «Обрій-МТС-Роздільна» розроблено та вирішено економіко-математичну задачу, критерієм якого є мінімум приведених витрат на виконання робіт і придбання машин. Результати </w:t>
                  </w:r>
                  <w:r w:rsidRPr="00833450">
                    <w:rPr>
                      <w:rFonts w:ascii="Times New Roman" w:eastAsia="Times New Roman" w:hAnsi="Times New Roman" w:cs="Times New Roman"/>
                      <w:sz w:val="24"/>
                      <w:szCs w:val="24"/>
                    </w:rPr>
                    <w:lastRenderedPageBreak/>
                    <w:t>задачі дали змогу вирішити проблему доукомплектування МТС і підвищити рентабельність її роботи до 42%.</w:t>
                  </w:r>
                </w:p>
              </w:tc>
            </w:tr>
          </w:tbl>
          <w:p w14:paraId="44434799" w14:textId="77777777" w:rsidR="00833450" w:rsidRPr="00833450" w:rsidRDefault="00833450" w:rsidP="00833450">
            <w:pPr>
              <w:spacing w:after="0" w:line="240" w:lineRule="auto"/>
              <w:rPr>
                <w:rFonts w:ascii="Times New Roman" w:eastAsia="Times New Roman" w:hAnsi="Times New Roman" w:cs="Times New Roman"/>
                <w:sz w:val="24"/>
                <w:szCs w:val="24"/>
              </w:rPr>
            </w:pPr>
          </w:p>
        </w:tc>
      </w:tr>
    </w:tbl>
    <w:p w14:paraId="45B1C3DD" w14:textId="77777777" w:rsidR="00833450" w:rsidRPr="00833450" w:rsidRDefault="00833450" w:rsidP="00833450"/>
    <w:sectPr w:rsidR="00833450" w:rsidRPr="0083345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C50FB" w14:textId="77777777" w:rsidR="001C2A6E" w:rsidRDefault="001C2A6E">
      <w:pPr>
        <w:spacing w:after="0" w:line="240" w:lineRule="auto"/>
      </w:pPr>
      <w:r>
        <w:separator/>
      </w:r>
    </w:p>
  </w:endnote>
  <w:endnote w:type="continuationSeparator" w:id="0">
    <w:p w14:paraId="2D05891F" w14:textId="77777777" w:rsidR="001C2A6E" w:rsidRDefault="001C2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vantGarde Md BT"/>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altName w:val="Lucida Sans Unicode"/>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altName w:val="Century Gothic"/>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altName w:val=" Arial"/>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CFA64" w14:textId="77777777" w:rsidR="001C2A6E" w:rsidRDefault="001C2A6E">
      <w:pPr>
        <w:spacing w:after="0" w:line="240" w:lineRule="auto"/>
      </w:pPr>
      <w:r>
        <w:separator/>
      </w:r>
    </w:p>
  </w:footnote>
  <w:footnote w:type="continuationSeparator" w:id="0">
    <w:p w14:paraId="7EDE4757" w14:textId="77777777" w:rsidR="001C2A6E" w:rsidRDefault="001C2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C2A6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A6E"/>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EEE"/>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946"/>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5B0"/>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370"/>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03"/>
    <w:rsid w:val="00CB6B56"/>
    <w:rsid w:val="00CB708C"/>
    <w:rsid w:val="00CB725D"/>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2EA"/>
    <w:rsid w:val="00D54383"/>
    <w:rsid w:val="00D5454C"/>
    <w:rsid w:val="00D545F3"/>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DE8"/>
    <w:rsid w:val="00D61050"/>
    <w:rsid w:val="00D610D3"/>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70206</TotalTime>
  <Pages>4</Pages>
  <Words>1049</Words>
  <Characters>5985</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1088</cp:revision>
  <dcterms:created xsi:type="dcterms:W3CDTF">2024-06-20T08:51:00Z</dcterms:created>
  <dcterms:modified xsi:type="dcterms:W3CDTF">2024-09-02T11:45:00Z</dcterms:modified>
  <cp:category/>
</cp:coreProperties>
</file>