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3BCB" w:rsidRDefault="002C3BCB" w:rsidP="002C3BCB">
      <w:r w:rsidRPr="00B653D1">
        <w:rPr>
          <w:rFonts w:ascii="Times New Roman" w:eastAsia="Times New Roman" w:hAnsi="Times New Roman"/>
          <w:b/>
          <w:bCs/>
          <w:kern w:val="32"/>
          <w:sz w:val="24"/>
          <w:szCs w:val="24"/>
          <w:lang w:eastAsia="ru-RU"/>
        </w:rPr>
        <w:t>Гуменюк Валерій Євгенович</w:t>
      </w:r>
      <w:r w:rsidRPr="00B653D1">
        <w:rPr>
          <w:rFonts w:ascii="Times New Roman" w:eastAsia="Times New Roman" w:hAnsi="Times New Roman"/>
          <w:bCs/>
          <w:kern w:val="32"/>
          <w:sz w:val="24"/>
          <w:szCs w:val="24"/>
          <w:lang w:eastAsia="ru-RU"/>
        </w:rPr>
        <w:t xml:space="preserve">, проректор з адміністративно-господарської діяльності, </w:t>
      </w:r>
      <w:r w:rsidRPr="00B653D1">
        <w:rPr>
          <w:rFonts w:ascii="Times New Roman" w:eastAsia="Times New Roman" w:hAnsi="Times New Roman"/>
          <w:sz w:val="24"/>
          <w:szCs w:val="24"/>
          <w:lang w:eastAsia="ru-RU"/>
        </w:rPr>
        <w:t>Університет митної справи та фінансів. Назва дисертації</w:t>
      </w:r>
      <w:r w:rsidRPr="00B653D1">
        <w:rPr>
          <w:rFonts w:ascii="Times New Roman" w:eastAsia="Times New Roman" w:hAnsi="Times New Roman"/>
          <w:bCs/>
          <w:sz w:val="24"/>
          <w:szCs w:val="24"/>
          <w:lang w:eastAsia="ru-RU"/>
        </w:rPr>
        <w:t>:</w:t>
      </w:r>
      <w:r w:rsidRPr="00B653D1">
        <w:rPr>
          <w:rFonts w:ascii="Times New Roman" w:eastAsia="Times New Roman" w:hAnsi="Times New Roman"/>
          <w:sz w:val="24"/>
          <w:szCs w:val="24"/>
          <w:lang w:eastAsia="ru-RU"/>
        </w:rPr>
        <w:t xml:space="preserve"> </w:t>
      </w:r>
      <w:r w:rsidRPr="00B653D1">
        <w:rPr>
          <w:rFonts w:ascii="Times New Roman" w:eastAsia="Times New Roman" w:hAnsi="Times New Roman"/>
          <w:bCs/>
          <w:sz w:val="24"/>
          <w:szCs w:val="24"/>
          <w:lang w:eastAsia="ru-RU"/>
        </w:rPr>
        <w:t>«</w:t>
      </w:r>
      <w:r w:rsidRPr="00B653D1">
        <w:rPr>
          <w:rFonts w:ascii="Times New Roman" w:eastAsia="Times New Roman" w:hAnsi="Times New Roman"/>
          <w:color w:val="000000"/>
          <w:sz w:val="24"/>
          <w:szCs w:val="24"/>
          <w:lang w:eastAsia="ru-RU"/>
        </w:rPr>
        <w:t>Адміністративно-правові засади публічного управління у сфері пенсійного забезпечення в Україні</w:t>
      </w:r>
      <w:r w:rsidRPr="00B653D1">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CD7D1F" w:rsidRPr="002C3B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2C3BCB" w:rsidRPr="002C3B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59C0F-8268-4119-B1AD-53972703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2021-08-26T11:21:00Z</dcterms:created>
  <dcterms:modified xsi:type="dcterms:W3CDTF">2021-08-26T11:30:00Z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