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78ED35A" w:rsidR="00610EDD" w:rsidRPr="00C6011C" w:rsidRDefault="00C6011C" w:rsidP="00C6011C">
      <w:bookmarkStart w:id="0" w:name="_GoBack"/>
      <w:r>
        <w:rPr>
          <w:rFonts w:ascii="Verdana" w:hAnsi="Verdana"/>
          <w:b/>
          <w:bCs/>
          <w:color w:val="000000"/>
          <w:shd w:val="clear" w:color="auto" w:fill="FFFFFF"/>
        </w:rPr>
        <w:t>Махновська Ірина Романівна. Професійна підготовка магістрів сестринської справи в умовах ступеневої освіти</w:t>
      </w:r>
      <w:bookmarkEnd w:id="0"/>
      <w:r>
        <w:rPr>
          <w:rFonts w:ascii="Verdana" w:hAnsi="Verdana"/>
          <w:b/>
          <w:bCs/>
          <w:color w:val="000000"/>
          <w:shd w:val="clear" w:color="auto" w:fill="FFFFFF"/>
        </w:rPr>
        <w:t>.- Дисертація канд. пед. наук: 13.00.04, Житомир. держ. ун-т ім. Івана Франка. - Житомир, 2015.- 200 с.</w:t>
      </w:r>
    </w:p>
    <w:sectPr w:rsidR="00610EDD" w:rsidRPr="00C6011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00360" w14:textId="77777777" w:rsidR="0039335A" w:rsidRDefault="0039335A">
      <w:pPr>
        <w:spacing w:after="0" w:line="240" w:lineRule="auto"/>
      </w:pPr>
      <w:r>
        <w:separator/>
      </w:r>
    </w:p>
  </w:endnote>
  <w:endnote w:type="continuationSeparator" w:id="0">
    <w:p w14:paraId="658A20B2" w14:textId="77777777" w:rsidR="0039335A" w:rsidRDefault="00393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123AC" w14:textId="77777777" w:rsidR="0039335A" w:rsidRDefault="0039335A">
      <w:pPr>
        <w:spacing w:after="0" w:line="240" w:lineRule="auto"/>
      </w:pPr>
      <w:r>
        <w:separator/>
      </w:r>
    </w:p>
  </w:footnote>
  <w:footnote w:type="continuationSeparator" w:id="0">
    <w:p w14:paraId="3FFAF5B6" w14:textId="77777777" w:rsidR="0039335A" w:rsidRDefault="003933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5A"/>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21696</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4340</cp:revision>
  <cp:lastPrinted>2009-02-06T05:36:00Z</cp:lastPrinted>
  <dcterms:created xsi:type="dcterms:W3CDTF">2016-09-19T15:12:00Z</dcterms:created>
  <dcterms:modified xsi:type="dcterms:W3CDTF">2017-01-27T08:35:00Z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