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1DDF2" w14:textId="77777777" w:rsidR="00CF11C8" w:rsidRDefault="00CF11C8" w:rsidP="00CF11C8">
      <w:pPr>
        <w:pStyle w:val="afffffffffffffffffffffffffff5"/>
        <w:rPr>
          <w:rFonts w:ascii="Verdana" w:hAnsi="Verdana"/>
          <w:color w:val="000000"/>
          <w:sz w:val="21"/>
          <w:szCs w:val="21"/>
        </w:rPr>
      </w:pPr>
      <w:r>
        <w:rPr>
          <w:rFonts w:ascii="Helvetica Neue" w:hAnsi="Helvetica Neue"/>
          <w:b/>
          <w:bCs w:val="0"/>
          <w:color w:val="222222"/>
          <w:sz w:val="21"/>
          <w:szCs w:val="21"/>
        </w:rPr>
        <w:t>Егоров, Геннадий Степанович.</w:t>
      </w:r>
      <w:r>
        <w:rPr>
          <w:rFonts w:ascii="Helvetica Neue" w:hAnsi="Helvetica Neue"/>
          <w:color w:val="222222"/>
          <w:sz w:val="21"/>
          <w:szCs w:val="21"/>
        </w:rPr>
        <w:br/>
        <w:t xml:space="preserve">Цикл лекционных опытов по колебательным и волновым </w:t>
      </w:r>
      <w:proofErr w:type="gramStart"/>
      <w:r>
        <w:rPr>
          <w:rFonts w:ascii="Helvetica Neue" w:hAnsi="Helvetica Neue"/>
          <w:color w:val="222222"/>
          <w:sz w:val="21"/>
          <w:szCs w:val="21"/>
        </w:rPr>
        <w:t>процессам :</w:t>
      </w:r>
      <w:proofErr w:type="gramEnd"/>
      <w:r>
        <w:rPr>
          <w:rFonts w:ascii="Helvetica Neue" w:hAnsi="Helvetica Neue"/>
          <w:color w:val="222222"/>
          <w:sz w:val="21"/>
          <w:szCs w:val="21"/>
        </w:rPr>
        <w:t xml:space="preserve"> разработка аппаратуры и опытов : диссертация ... кандидата физико-математических наук : 01.04.03. - Горький, 1985. - 201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54BC919C" w14:textId="77777777" w:rsidR="00CF11C8" w:rsidRDefault="00CF11C8" w:rsidP="00CF11C8">
      <w:pPr>
        <w:pStyle w:val="20"/>
        <w:spacing w:before="0" w:after="312"/>
        <w:rPr>
          <w:rFonts w:ascii="Arial" w:hAnsi="Arial" w:cs="Arial"/>
          <w:caps/>
          <w:color w:val="333333"/>
          <w:sz w:val="27"/>
          <w:szCs w:val="27"/>
        </w:rPr>
      </w:pPr>
    </w:p>
    <w:p w14:paraId="612B01E2" w14:textId="77777777" w:rsidR="00CF11C8" w:rsidRDefault="00CF11C8" w:rsidP="00CF11C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Егоров, Геннадий Степанович</w:t>
      </w:r>
    </w:p>
    <w:p w14:paraId="49F430BD"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FEA33E"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ДЕМОНСТРАЦИИ ПО КОЛЕБАТЕЛЬНЫМ ПРОЦЕССАМ В ЛИНЕЙНЫХ, ПАРАМЕТРИЧЕСКИХ И НЕЛИНЕЙНЫХ ОСЦИЛЛЯТОРАХ</w:t>
      </w:r>
    </w:p>
    <w:p w14:paraId="3EC96088"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E892788"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Линейный колебательный контур как спектраль -ный прибор и селективный приемник квазимоно -хроматических сигналов</w:t>
      </w:r>
    </w:p>
    <w:p w14:paraId="7EBE7C58"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Асимметрия и гистерезис резонансной кривой нелинейного колебательного контура.</w:t>
      </w:r>
    </w:p>
    <w:p w14:paraId="6CB54A68"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Многоцелевая установка для демонстрации нелинейных и параметрических эффектов в колеба -тельном контуре</w:t>
      </w:r>
    </w:p>
    <w:p w14:paraId="01F45D2A"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Нелинейные искажения формы входного сигнала. •</w:t>
      </w:r>
    </w:p>
    <w:p w14:paraId="16A6BE98"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Преобразование спектра входного сигнала</w:t>
      </w:r>
    </w:p>
    <w:p w14:paraId="15EA98C0"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Резонансы на обертонах</w:t>
      </w:r>
    </w:p>
    <w:p w14:paraId="63F2CBD3"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Появление комбинационных гармоник</w:t>
      </w:r>
    </w:p>
    <w:p w14:paraId="748241D4"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1.3.5. Резонансная кривая нелинейного контура</w:t>
      </w:r>
    </w:p>
    <w:p w14:paraId="44245C99"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Явление параметрического резонанса и парамет -рического усиления колебаний</w:t>
      </w:r>
    </w:p>
    <w:p w14:paraId="420139B7"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Наблюдение параметрического резонанса</w:t>
      </w:r>
    </w:p>
    <w:p w14:paraId="440FFD0B"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Параметрическое усиление малых колебаний</w:t>
      </w:r>
    </w:p>
    <w:p w14:paraId="346B677D"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Иллюстрирование фазовой плоскости и некоторых особенностей автоколебательных систем</w:t>
      </w:r>
    </w:p>
    <w:p w14:paraId="176DEDBF"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НЕКОТОРЫЕ ОПЫТЫ ПО РЕГУЛЯРНЫМ ВОЛНОВЫМ ПРОЦЕССАМ</w:t>
      </w:r>
    </w:p>
    <w:p w14:paraId="6F4668DD"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в е д е н и е.</w:t>
      </w:r>
    </w:p>
    <w:p w14:paraId="7B31D420"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Моделирование "гравитационной линзы" в лекционной демонстрации</w:t>
      </w:r>
    </w:p>
    <w:p w14:paraId="41A3DAEB"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Установка по демонстрации свойств электромагнитных волн</w:t>
      </w:r>
    </w:p>
    <w:p w14:paraId="4612369F"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Распространение электромагнитных волн</w:t>
      </w:r>
    </w:p>
    <w:p w14:paraId="43C65604"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Волновая структура излучения.</w:t>
      </w:r>
    </w:p>
    <w:p w14:paraId="2ADEB2A4"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Измерение длины СВЧ волны</w:t>
      </w:r>
    </w:p>
    <w:p w14:paraId="3C781997"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Зависимость амплитуды излучаемой волны от расстояния.</w:t>
      </w:r>
    </w:p>
    <w:p w14:paraId="667A91CA"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Поперечный характер электромагнитной волны</w:t>
      </w:r>
    </w:p>
    <w:p w14:paraId="0737EDB8"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 Линейный характер поляризации волны</w:t>
      </w:r>
    </w:p>
    <w:p w14:paraId="07A75E93"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2.2.6. Модельное иллюстрирование электронного "механизма" явления отражения</w:t>
      </w:r>
    </w:p>
    <w:p w14:paraId="3AE3DFC1"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2.2.7. Изменение характера поляризации волны при отражении.</w:t>
      </w:r>
    </w:p>
    <w:p w14:paraId="530BCB59"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2.2.8. Поляризационная структура прошедшей волны.</w:t>
      </w:r>
    </w:p>
    <w:p w14:paraId="0685062E"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2.2.9. Диаграмма направленности излучателя</w:t>
      </w:r>
    </w:p>
    <w:p w14:paraId="384AB4F4"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2.2.10. Опыты по рассеиванию волн объемными рассеивателями.</w:t>
      </w:r>
    </w:p>
    <w:p w14:paraId="250CCEDB"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Интерферометр Майкельсона в 10 см диапазоне</w:t>
      </w:r>
    </w:p>
    <w:p w14:paraId="776875B5"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Наблюдение интерференционной картины</w:t>
      </w:r>
    </w:p>
    <w:p w14:paraId="7D788BE6"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Зависимость ширины интерференционной полосы от юстировки зеркал</w:t>
      </w:r>
    </w:p>
    <w:p w14:paraId="149BED2B"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Измерение длины волны</w:t>
      </w:r>
    </w:p>
    <w:p w14:paraId="3CE652C7"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Демонстрация распределения освещенности в различных зонах дифракции.</w:t>
      </w:r>
    </w:p>
    <w:p w14:paraId="6B02730F"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Наблюдение распределения интенсивности в различных зонах дифракции.</w:t>
      </w:r>
    </w:p>
    <w:p w14:paraId="5804ED53"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Волновой принцип неопределенности</w:t>
      </w:r>
    </w:p>
    <w:p w14:paraId="50117220"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2.4.3. Симметрия пространственных спектров в дальней зоне дифракции. П6&gt;</w:t>
      </w:r>
    </w:p>
    <w:p w14:paraId="485421D2"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ДЕМОНСТРАЦИИ ПО СТАТИСТИЧЕСКИМ СВОЙСТВАМ ВОЛНОВЫХ ПОЛЕЙ В в е д е н и е.</w:t>
      </w:r>
    </w:p>
    <w:p w14:paraId="5EA25A37"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Опыты с хаотически модулированными колебаниями.</w:t>
      </w:r>
    </w:p>
    <w:p w14:paraId="156BE386"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Влияние инерционности регистрирующих устройств на вид</w:t>
      </w:r>
    </w:p>
    <w:p w14:paraId="6704429A"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§сть</w:t>
      </w:r>
      <w:proofErr w:type="gramEnd"/>
      <w:r>
        <w:rPr>
          <w:rFonts w:ascii="Arial" w:hAnsi="Arial" w:cs="Arial"/>
          <w:color w:val="333333"/>
          <w:sz w:val="21"/>
          <w:szCs w:val="21"/>
        </w:rPr>
        <w:t xml:space="preserve"> интерференционной картины.</w:t>
      </w:r>
    </w:p>
    <w:p w14:paraId="297BED41"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Опыты по интерференции частично когерентных волновых полей</w:t>
      </w:r>
    </w:p>
    <w:p w14:paraId="1249B241"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Модуляционный способ синтеза частично когерентных световых полей</w:t>
      </w:r>
    </w:p>
    <w:p w14:paraId="304820B6"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Двухисточечный способ получения частично коррелированных световых колебаний</w:t>
      </w:r>
    </w:p>
    <w:p w14:paraId="5A1BA954"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Влияние степени пространственной когерентности колебаний на видность интерференционной картины</w:t>
      </w:r>
    </w:p>
    <w:p w14:paraId="723BD2BB"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Опыт Юнга в сантиметровом диапазоне волн.</w:t>
      </w:r>
    </w:p>
    <w:p w14:paraId="7C103A41" w14:textId="77777777" w:rsidR="00CF11C8" w:rsidRDefault="00CF11C8" w:rsidP="00CF11C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Моделирование работы звездного интерферометра Майкельсона</w:t>
      </w:r>
    </w:p>
    <w:p w14:paraId="071EBB05" w14:textId="73375769" w:rsidR="00E67B85" w:rsidRPr="00CF11C8" w:rsidRDefault="00E67B85" w:rsidP="00CF11C8"/>
    <w:sectPr w:rsidR="00E67B85" w:rsidRPr="00CF11C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35FD" w14:textId="77777777" w:rsidR="005A1FA5" w:rsidRDefault="005A1FA5">
      <w:pPr>
        <w:spacing w:after="0" w:line="240" w:lineRule="auto"/>
      </w:pPr>
      <w:r>
        <w:separator/>
      </w:r>
    </w:p>
  </w:endnote>
  <w:endnote w:type="continuationSeparator" w:id="0">
    <w:p w14:paraId="06125A0E" w14:textId="77777777" w:rsidR="005A1FA5" w:rsidRDefault="005A1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D54A9" w14:textId="77777777" w:rsidR="005A1FA5" w:rsidRDefault="005A1FA5"/>
    <w:p w14:paraId="6B55B9B3" w14:textId="77777777" w:rsidR="005A1FA5" w:rsidRDefault="005A1FA5"/>
    <w:p w14:paraId="52C1EDDB" w14:textId="77777777" w:rsidR="005A1FA5" w:rsidRDefault="005A1FA5"/>
    <w:p w14:paraId="74CEBEB3" w14:textId="77777777" w:rsidR="005A1FA5" w:rsidRDefault="005A1FA5"/>
    <w:p w14:paraId="3A76D88E" w14:textId="77777777" w:rsidR="005A1FA5" w:rsidRDefault="005A1FA5"/>
    <w:p w14:paraId="7C5E9F6A" w14:textId="77777777" w:rsidR="005A1FA5" w:rsidRDefault="005A1FA5"/>
    <w:p w14:paraId="5516B1EC" w14:textId="77777777" w:rsidR="005A1FA5" w:rsidRDefault="005A1F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A636DA" wp14:editId="1F932B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33728" w14:textId="77777777" w:rsidR="005A1FA5" w:rsidRDefault="005A1F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A636D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133728" w14:textId="77777777" w:rsidR="005A1FA5" w:rsidRDefault="005A1F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B493DB" w14:textId="77777777" w:rsidR="005A1FA5" w:rsidRDefault="005A1FA5"/>
    <w:p w14:paraId="449932B1" w14:textId="77777777" w:rsidR="005A1FA5" w:rsidRDefault="005A1FA5"/>
    <w:p w14:paraId="443A8CFD" w14:textId="77777777" w:rsidR="005A1FA5" w:rsidRDefault="005A1F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F8B353" wp14:editId="3F0471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EBA9BF" w14:textId="77777777" w:rsidR="005A1FA5" w:rsidRDefault="005A1FA5"/>
                          <w:p w14:paraId="7EDBE0D8" w14:textId="77777777" w:rsidR="005A1FA5" w:rsidRDefault="005A1F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F8B3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EBA9BF" w14:textId="77777777" w:rsidR="005A1FA5" w:rsidRDefault="005A1FA5"/>
                    <w:p w14:paraId="7EDBE0D8" w14:textId="77777777" w:rsidR="005A1FA5" w:rsidRDefault="005A1F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3F93D7" w14:textId="77777777" w:rsidR="005A1FA5" w:rsidRDefault="005A1FA5"/>
    <w:p w14:paraId="43174EFC" w14:textId="77777777" w:rsidR="005A1FA5" w:rsidRDefault="005A1FA5">
      <w:pPr>
        <w:rPr>
          <w:sz w:val="2"/>
          <w:szCs w:val="2"/>
        </w:rPr>
      </w:pPr>
    </w:p>
    <w:p w14:paraId="703DF601" w14:textId="77777777" w:rsidR="005A1FA5" w:rsidRDefault="005A1FA5"/>
    <w:p w14:paraId="14138A1D" w14:textId="77777777" w:rsidR="005A1FA5" w:rsidRDefault="005A1FA5">
      <w:pPr>
        <w:spacing w:after="0" w:line="240" w:lineRule="auto"/>
      </w:pPr>
    </w:p>
  </w:footnote>
  <w:footnote w:type="continuationSeparator" w:id="0">
    <w:p w14:paraId="4531587C" w14:textId="77777777" w:rsidR="005A1FA5" w:rsidRDefault="005A1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5"/>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118706</TotalTime>
  <Pages>3</Pages>
  <Words>461</Words>
  <Characters>2632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2582</cp:revision>
  <cp:lastPrinted>2009-02-06T05:36:00Z</cp:lastPrinted>
  <dcterms:created xsi:type="dcterms:W3CDTF">2024-01-07T13:43:00Z</dcterms:created>
  <dcterms:modified xsi:type="dcterms:W3CDTF">2025-06-20T13:00:00Z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