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EA46" w14:textId="35461213" w:rsidR="00C836F7" w:rsidRDefault="00553047" w:rsidP="00553047">
      <w:pPr>
        <w:rPr>
          <w:rFonts w:ascii="Verdana" w:hAnsi="Verdana"/>
          <w:b/>
          <w:bCs/>
          <w:color w:val="000000"/>
          <w:shd w:val="clear" w:color="auto" w:fill="FFFFFF"/>
        </w:rPr>
      </w:pPr>
      <w:r>
        <w:rPr>
          <w:rFonts w:ascii="Verdana" w:hAnsi="Verdana"/>
          <w:b/>
          <w:bCs/>
          <w:color w:val="000000"/>
          <w:shd w:val="clear" w:color="auto" w:fill="FFFFFF"/>
        </w:rPr>
        <w:t>Михальська Вікторія Романівна. Підготовка студентів педагогічного коледжу до управління навчальною діяльністю молодших школярів : дис... канд. пед. наук: 13.00.04 / Вінницький держ. педагогічний ун-т ім. Михайла Коцюбинського. - Вінниця, 2006</w:t>
      </w:r>
    </w:p>
    <w:p w14:paraId="780B8135" w14:textId="77777777" w:rsidR="00553047" w:rsidRPr="00553047" w:rsidRDefault="00553047" w:rsidP="0055304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53047">
        <w:rPr>
          <w:rFonts w:ascii="Times New Roman" w:eastAsia="Times New Roman" w:hAnsi="Times New Roman" w:cs="Times New Roman"/>
          <w:color w:val="000000"/>
          <w:sz w:val="27"/>
          <w:szCs w:val="27"/>
        </w:rPr>
        <w:t>Михальська В.Р</w:t>
      </w:r>
      <w:r w:rsidRPr="00553047">
        <w:rPr>
          <w:rFonts w:ascii="Times New Roman" w:eastAsia="Times New Roman" w:hAnsi="Times New Roman" w:cs="Times New Roman"/>
          <w:b/>
          <w:bCs/>
          <w:color w:val="000000"/>
          <w:sz w:val="27"/>
          <w:szCs w:val="27"/>
        </w:rPr>
        <w:t>. Підготовка студентів педагогічного коледжу до управління навчальною діяльністю молодших школярів</w:t>
      </w:r>
      <w:r w:rsidRPr="00553047">
        <w:rPr>
          <w:rFonts w:ascii="Times New Roman" w:eastAsia="Times New Roman" w:hAnsi="Times New Roman" w:cs="Times New Roman"/>
          <w:color w:val="000000"/>
          <w:sz w:val="27"/>
          <w:szCs w:val="27"/>
        </w:rPr>
        <w:t>. – Рукопис.</w:t>
      </w:r>
    </w:p>
    <w:p w14:paraId="6C68C1DE" w14:textId="77777777" w:rsidR="00553047" w:rsidRPr="00553047" w:rsidRDefault="00553047" w:rsidP="0055304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53047">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13.00.04 – теорія та методика професійної освіти. – Вінницький державний педагогічний університет імені Михайла Коцюбинського. – Вінниця. – 2006.</w:t>
      </w:r>
    </w:p>
    <w:p w14:paraId="09E245FB" w14:textId="77777777" w:rsidR="00553047" w:rsidRPr="00553047" w:rsidRDefault="00553047" w:rsidP="0055304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53047">
        <w:rPr>
          <w:rFonts w:ascii="Times New Roman" w:eastAsia="Times New Roman" w:hAnsi="Times New Roman" w:cs="Times New Roman"/>
          <w:color w:val="000000"/>
          <w:sz w:val="27"/>
          <w:szCs w:val="27"/>
        </w:rPr>
        <w:t>Дисертацію присвячено дослідженню проблеми підготовки студентів педагогічного коледжу до управління навчальною діяльністю молодших школярів. Визначено й теоретично обґрунтовано суть та етапи управління навчальною діяльністю молодших школярів, суть та структуру готовності студентів педагогічного коледжу до управління навчанням учнів, зміст, методи і форми підготовки майбутніх учителів початкових класів до управлінської діяльності. Розроблено засоби діагностики рівня сформованості готовності студентів педагогічного коледжу до управління навчальною діяльністю молодших школярів та теоретично обґрунтовано критерії та чотири (низький, середній, достатній і високий) таких рівні готовності. Представлено розроблені й експериментально перевірені в навчально-виховному процесі педагогічних коледжів педагогічні умови підготовки студентів до управління навчанням учнів початкових класів, які вимагають побудови процесу професійної підготовки на системному, синергетичному, особистісно-діяльнісному та особистісно орієнтованому підходах, поєднанні теоретичної та практичної підготовки, особистісного розвитку, а також аудиторної та позааудиторної гурткової роботи.</w:t>
      </w:r>
    </w:p>
    <w:p w14:paraId="48A36A0D" w14:textId="77777777" w:rsidR="00553047" w:rsidRPr="00553047" w:rsidRDefault="00553047" w:rsidP="0055304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553047">
        <w:rPr>
          <w:rFonts w:ascii="Times New Roman" w:eastAsia="Times New Roman" w:hAnsi="Times New Roman" w:cs="Times New Roman"/>
          <w:color w:val="000000"/>
          <w:sz w:val="27"/>
          <w:szCs w:val="27"/>
        </w:rPr>
        <w:t>Результати проведеного дослідження дають підстави стверджувати, що розроблені педагогічні умови підготовки студентів педагогічного коледжу до управління навчальною діяльністю молодших школярів спрямована на професійну підготовку творчої, креативної особистості вчителя, здатної до організації навчально-виховного процесу в початковій школі на сучасних принципах співробітництва та супроводу учнів у їхній пізнавальній діяльності. Управлінська підготовка дає змогу майбутнім учителям оволодіти необхідними для цього знаннями, уміннями і навичками, розвинути певні особистісні риси і якості, забезпечує певну самостійність та індивідуалізацію їхніх навчання і професійної підготовки.</w:t>
      </w:r>
    </w:p>
    <w:p w14:paraId="5C302091" w14:textId="77777777" w:rsidR="00553047" w:rsidRPr="00553047" w:rsidRDefault="00553047" w:rsidP="00553047"/>
    <w:sectPr w:rsidR="00553047" w:rsidRPr="005530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8B167" w14:textId="77777777" w:rsidR="00660510" w:rsidRDefault="00660510">
      <w:pPr>
        <w:spacing w:after="0" w:line="240" w:lineRule="auto"/>
      </w:pPr>
      <w:r>
        <w:separator/>
      </w:r>
    </w:p>
  </w:endnote>
  <w:endnote w:type="continuationSeparator" w:id="0">
    <w:p w14:paraId="1BBA984A" w14:textId="77777777" w:rsidR="00660510" w:rsidRDefault="0066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8764" w14:textId="77777777" w:rsidR="00660510" w:rsidRDefault="00660510">
      <w:pPr>
        <w:spacing w:after="0" w:line="240" w:lineRule="auto"/>
      </w:pPr>
      <w:r>
        <w:separator/>
      </w:r>
    </w:p>
  </w:footnote>
  <w:footnote w:type="continuationSeparator" w:id="0">
    <w:p w14:paraId="034A5C9A" w14:textId="77777777" w:rsidR="00660510" w:rsidRDefault="0066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051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0510"/>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29511</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6014</cp:revision>
  <dcterms:created xsi:type="dcterms:W3CDTF">2024-06-20T08:51:00Z</dcterms:created>
  <dcterms:modified xsi:type="dcterms:W3CDTF">2024-07-21T22:27:00Z</dcterms:modified>
  <cp:category/>
</cp:coreProperties>
</file>