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ADA4" w14:textId="77777777" w:rsidR="00AC3620" w:rsidRDefault="00AC3620" w:rsidP="00AC362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Лещенко, Петр Викторович.</w:t>
      </w:r>
      <w:r>
        <w:rPr>
          <w:rFonts w:ascii="Helvetica" w:hAnsi="Helvetica" w:cs="Helvetica"/>
          <w:color w:val="222222"/>
          <w:sz w:val="21"/>
          <w:szCs w:val="21"/>
        </w:rPr>
        <w:br/>
      </w:r>
      <w:r>
        <w:rPr>
          <w:rStyle w:val="js-item-maininfo"/>
          <w:rFonts w:ascii="Helvetica" w:hAnsi="Helvetica" w:cs="Helvetica"/>
          <w:b/>
          <w:bCs/>
          <w:color w:val="222222"/>
          <w:sz w:val="21"/>
          <w:szCs w:val="21"/>
        </w:rPr>
        <w:t>Прогнозирование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макроскопических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пьезоактивных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стохастической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структуры</w:t>
      </w:r>
      <w:r>
        <w:rPr>
          <w:rStyle w:val="js-item-maininfo"/>
          <w:rFonts w:ascii="Helvetica" w:hAnsi="Helvetica" w:cs="Helvetica"/>
          <w:color w:val="222222"/>
          <w:sz w:val="21"/>
          <w:szCs w:val="21"/>
        </w:rPr>
        <w:t> : диссертация ... кандидата физико-математических наук : 01.02.04. - Киев, 1984. - 170 с. : ил.</w:t>
      </w:r>
      <w:r>
        <w:rPr>
          <w:rStyle w:val="search-descr"/>
          <w:rFonts w:ascii="Helvetica" w:hAnsi="Helvetica" w:cs="Helvetica"/>
          <w:color w:val="222222"/>
          <w:sz w:val="21"/>
          <w:szCs w:val="21"/>
        </w:rPr>
        <w:t>больше</w:t>
      </w:r>
    </w:p>
    <w:p w14:paraId="617F37F4" w14:textId="77777777" w:rsidR="00AC3620" w:rsidRDefault="00AC3620" w:rsidP="00AC362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8928180" w14:textId="77777777" w:rsidR="00AC3620" w:rsidRDefault="00AC3620" w:rsidP="00EB449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77F00FD" w14:textId="77777777" w:rsidR="00AC3620" w:rsidRDefault="00AC3620" w:rsidP="00AC36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Sf--!.n-Y АКАДЕМИЯ НАУК УКРАИНСКОЙ ССР ИНСТИаУТ МЕХАНИКИ На правах рукописи УДК 539.3 </w:t>
      </w:r>
      <w:r>
        <w:rPr>
          <w:rFonts w:ascii="Helvetica" w:hAnsi="Helvetica" w:cs="Helvetica"/>
          <w:b/>
          <w:bCs/>
          <w:color w:val="222222"/>
          <w:sz w:val="21"/>
          <w:szCs w:val="21"/>
        </w:rPr>
        <w:t>ЛЕЩЕНКО</w:t>
      </w:r>
      <w:r>
        <w:rPr>
          <w:rFonts w:ascii="Helvetica" w:hAnsi="Helvetica" w:cs="Helvetica"/>
          <w:color w:val="222222"/>
          <w:sz w:val="21"/>
          <w:szCs w:val="21"/>
        </w:rPr>
        <w:t> </w:t>
      </w:r>
      <w:r>
        <w:rPr>
          <w:rFonts w:ascii="Helvetica" w:hAnsi="Helvetica" w:cs="Helvetica"/>
          <w:b/>
          <w:bCs/>
          <w:color w:val="222222"/>
          <w:sz w:val="21"/>
          <w:szCs w:val="21"/>
        </w:rPr>
        <w:t>Петр</w:t>
      </w:r>
      <w:r>
        <w:rPr>
          <w:rFonts w:ascii="Helvetica" w:hAnsi="Helvetica" w:cs="Helvetica"/>
          <w:color w:val="222222"/>
          <w:sz w:val="21"/>
          <w:szCs w:val="21"/>
        </w:rPr>
        <w:t> </w:t>
      </w:r>
      <w:r>
        <w:rPr>
          <w:rFonts w:ascii="Helvetica" w:hAnsi="Helvetica" w:cs="Helvetica"/>
          <w:b/>
          <w:bCs/>
          <w:color w:val="222222"/>
          <w:sz w:val="21"/>
          <w:szCs w:val="21"/>
        </w:rPr>
        <w:t>Викторович</w:t>
      </w:r>
      <w:r>
        <w:rPr>
          <w:rFonts w:ascii="Helvetica" w:hAnsi="Helvetica" w:cs="Helvetica"/>
          <w:color w:val="222222"/>
          <w:sz w:val="21"/>
          <w:szCs w:val="21"/>
        </w:rPr>
        <w:t> ПРОгаОЗИРОВАНИЕ </w:t>
      </w:r>
      <w:r>
        <w:rPr>
          <w:rFonts w:ascii="Helvetica" w:hAnsi="Helvetica" w:cs="Helvetica"/>
          <w:b/>
          <w:bCs/>
          <w:color w:val="222222"/>
          <w:sz w:val="21"/>
          <w:szCs w:val="21"/>
        </w:rPr>
        <w:t>МАКРОСКОПИЧЕСКИХ</w:t>
      </w:r>
      <w:r>
        <w:rPr>
          <w:rFonts w:ascii="Helvetica" w:hAnsi="Helvetica" w:cs="Helvetica"/>
          <w:color w:val="222222"/>
          <w:sz w:val="21"/>
          <w:szCs w:val="21"/>
        </w:rPr>
        <w:t> </w:t>
      </w:r>
      <w:r>
        <w:rPr>
          <w:rFonts w:ascii="Helvetica" w:hAnsi="Helvetica" w:cs="Helvetica"/>
          <w:b/>
          <w:bCs/>
          <w:color w:val="222222"/>
          <w:sz w:val="21"/>
          <w:szCs w:val="21"/>
        </w:rPr>
        <w:t>СВОЙСТВ</w:t>
      </w:r>
      <w:r>
        <w:rPr>
          <w:rFonts w:ascii="Helvetica" w:hAnsi="Helvetica" w:cs="Helvetica"/>
          <w:color w:val="222222"/>
          <w:sz w:val="21"/>
          <w:szCs w:val="21"/>
        </w:rPr>
        <w:t> </w:t>
      </w:r>
      <w:r>
        <w:rPr>
          <w:rFonts w:ascii="Helvetica" w:hAnsi="Helvetica" w:cs="Helvetica"/>
          <w:b/>
          <w:bCs/>
          <w:color w:val="222222"/>
          <w:sz w:val="21"/>
          <w:szCs w:val="21"/>
        </w:rPr>
        <w:t>ПЬЕЗОАКТИВНЫХ</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w:t>
      </w:r>
      <w:r>
        <w:rPr>
          <w:rFonts w:ascii="Helvetica" w:hAnsi="Helvetica" w:cs="Helvetica"/>
          <w:b/>
          <w:bCs/>
          <w:color w:val="222222"/>
          <w:sz w:val="21"/>
          <w:szCs w:val="21"/>
        </w:rPr>
        <w:t>СТОХАСТИЧЕСКОЙ</w:t>
      </w:r>
      <w:r>
        <w:rPr>
          <w:rFonts w:ascii="Helvetica" w:hAnsi="Helvetica" w:cs="Helvetica"/>
          <w:color w:val="222222"/>
          <w:sz w:val="21"/>
          <w:szCs w:val="21"/>
        </w:rPr>
        <w:t> </w:t>
      </w:r>
      <w:r>
        <w:rPr>
          <w:rFonts w:ascii="Helvetica" w:hAnsi="Helvetica" w:cs="Helvetica"/>
          <w:b/>
          <w:bCs/>
          <w:color w:val="222222"/>
          <w:sz w:val="21"/>
          <w:szCs w:val="21"/>
        </w:rPr>
        <w:t>СТРУКТУРЫ</w:t>
      </w:r>
      <w:r>
        <w:rPr>
          <w:rFonts w:ascii="Helvetica" w:hAnsi="Helvetica" w:cs="Helvetica"/>
          <w:color w:val="222222"/>
          <w:sz w:val="21"/>
          <w:szCs w:val="21"/>
        </w:rPr>
        <w:t> (01.02.04 - механика деформируемого твердого тела) Диссертация на соискание ученой степени кандидата</w:t>
      </w:r>
    </w:p>
    <w:p w14:paraId="3E55BC8E" w14:textId="77777777" w:rsidR="00AC3620" w:rsidRDefault="00AC3620" w:rsidP="00EB449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A2F7AD5" w14:textId="77777777" w:rsidR="00AC3620" w:rsidRDefault="00AC3620" w:rsidP="00AC36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.71 64 51 . . 51 18 18 25 34 . . 39 45 3. 3.3. </w:t>
      </w:r>
      <w:r>
        <w:rPr>
          <w:rFonts w:ascii="Helvetica" w:hAnsi="Helvetica" w:cs="Helvetica"/>
          <w:b/>
          <w:bCs/>
          <w:color w:val="222222"/>
          <w:sz w:val="21"/>
          <w:szCs w:val="21"/>
        </w:rPr>
        <w:t>Макроскопические</w:t>
      </w:r>
      <w:r>
        <w:rPr>
          <w:rFonts w:ascii="Helvetica" w:hAnsi="Helvetica" w:cs="Helvetica"/>
          <w:color w:val="222222"/>
          <w:sz w:val="21"/>
          <w:szCs w:val="21"/>
        </w:rPr>
        <w:t> волны в упругих </w:t>
      </w:r>
      <w:r>
        <w:rPr>
          <w:rFonts w:ascii="Helvetica" w:hAnsi="Helvetica" w:cs="Helvetica"/>
          <w:b/>
          <w:bCs/>
          <w:color w:val="222222"/>
          <w:sz w:val="21"/>
          <w:szCs w:val="21"/>
        </w:rPr>
        <w:t>композитах</w:t>
      </w:r>
      <w:r>
        <w:rPr>
          <w:rFonts w:ascii="Helvetica" w:hAnsi="Helvetica" w:cs="Helvetica"/>
          <w:color w:val="222222"/>
          <w:sz w:val="21"/>
          <w:szCs w:val="21"/>
        </w:rPr>
        <w:t> с изотропными компонентами 3.4. </w:t>
      </w:r>
      <w:r>
        <w:rPr>
          <w:rFonts w:ascii="Helvetica" w:hAnsi="Helvetica" w:cs="Helvetica"/>
          <w:b/>
          <w:bCs/>
          <w:color w:val="222222"/>
          <w:sz w:val="21"/>
          <w:szCs w:val="21"/>
        </w:rPr>
        <w:t>Макроскопические</w:t>
      </w:r>
      <w:r>
        <w:rPr>
          <w:rFonts w:ascii="Helvetica" w:hAnsi="Helvetica" w:cs="Helvetica"/>
          <w:color w:val="222222"/>
          <w:sz w:val="21"/>
          <w:szCs w:val="21"/>
        </w:rPr>
        <w:t> постоянные волокнистых </w:t>
      </w:r>
      <w:r>
        <w:rPr>
          <w:rFonts w:ascii="Helvetica" w:hAnsi="Helvetica" w:cs="Helvetica"/>
          <w:b/>
          <w:bCs/>
          <w:color w:val="222222"/>
          <w:sz w:val="21"/>
          <w:szCs w:val="21"/>
        </w:rPr>
        <w:t>пьезоактивных</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зернистой </w:t>
      </w:r>
      <w:r>
        <w:rPr>
          <w:rFonts w:ascii="Helvetica" w:hAnsi="Helvetica" w:cs="Helvetica"/>
          <w:b/>
          <w:bCs/>
          <w:color w:val="222222"/>
          <w:sz w:val="21"/>
          <w:szCs w:val="21"/>
        </w:rPr>
        <w:t>структуры</w:t>
      </w:r>
      <w:r>
        <w:rPr>
          <w:rFonts w:ascii="Helvetica" w:hAnsi="Helvetica" w:cs="Helvetica"/>
          <w:color w:val="222222"/>
          <w:sz w:val="21"/>
          <w:szCs w:val="21"/>
        </w:rPr>
        <w:t> 4.1. </w:t>
      </w:r>
      <w:r>
        <w:rPr>
          <w:rFonts w:ascii="Helvetica" w:hAnsi="Helvetica" w:cs="Helvetica"/>
          <w:b/>
          <w:bCs/>
          <w:color w:val="222222"/>
          <w:sz w:val="21"/>
          <w:szCs w:val="21"/>
        </w:rPr>
        <w:t>Макроскопические</w:t>
      </w:r>
      <w:r>
        <w:rPr>
          <w:rFonts w:ascii="Helvetica" w:hAnsi="Helvetica" w:cs="Helvetica"/>
          <w:color w:val="222222"/>
          <w:sz w:val="21"/>
          <w:szCs w:val="21"/>
        </w:rPr>
        <w:t> постоянные </w:t>
      </w:r>
      <w:r>
        <w:rPr>
          <w:rFonts w:ascii="Helvetica" w:hAnsi="Helvetica" w:cs="Helvetica"/>
          <w:b/>
          <w:bCs/>
          <w:color w:val="222222"/>
          <w:sz w:val="21"/>
          <w:szCs w:val="21"/>
        </w:rPr>
        <w:t>пьезоактивных</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4.2. Пьезоэлектрические</w:t>
      </w:r>
    </w:p>
    <w:p w14:paraId="0A884920" w14:textId="77777777" w:rsidR="00AC3620" w:rsidRDefault="00AC3620" w:rsidP="00EB449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2969FAF6" w14:textId="77777777" w:rsidR="00AC3620" w:rsidRDefault="00AC3620" w:rsidP="00AC36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деления динамических </w:t>
      </w:r>
      <w:r>
        <w:rPr>
          <w:rFonts w:ascii="Helvetica" w:hAnsi="Helvetica" w:cs="Helvetica"/>
          <w:b/>
          <w:bCs/>
          <w:color w:val="222222"/>
          <w:sz w:val="21"/>
          <w:szCs w:val="21"/>
        </w:rPr>
        <w:t>макроскопических</w:t>
      </w:r>
      <w:r>
        <w:rPr>
          <w:rFonts w:ascii="Helvetica" w:hAnsi="Helvetica" w:cs="Helvetica"/>
          <w:color w:val="222222"/>
          <w:sz w:val="21"/>
          <w:szCs w:val="21"/>
        </w:rPr>
        <w:t> характеристик </w:t>
      </w:r>
      <w:r>
        <w:rPr>
          <w:rFonts w:ascii="Helvetica" w:hAnsi="Helvetica" w:cs="Helvetica"/>
          <w:b/>
          <w:bCs/>
          <w:color w:val="222222"/>
          <w:sz w:val="21"/>
          <w:szCs w:val="21"/>
        </w:rPr>
        <w:t>пьезоак</w:t>
      </w:r>
      <w:r>
        <w:rPr>
          <w:rFonts w:ascii="Helvetica" w:hAnsi="Helvetica" w:cs="Helvetica"/>
          <w:b/>
          <w:bCs/>
          <w:color w:val="222222"/>
          <w:sz w:val="21"/>
          <w:szCs w:val="21"/>
        </w:rPr>
        <w:softHyphen/>
        <w:t xml:space="preserve"> тивных</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w:t>
      </w:r>
      <w:r>
        <w:rPr>
          <w:rFonts w:ascii="Helvetica" w:hAnsi="Helvetica" w:cs="Helvetica"/>
          <w:b/>
          <w:bCs/>
          <w:color w:val="222222"/>
          <w:sz w:val="21"/>
          <w:szCs w:val="21"/>
        </w:rPr>
        <w:t>стохастической</w:t>
      </w:r>
      <w:r>
        <w:rPr>
          <w:rFonts w:ascii="Helvetica" w:hAnsi="Helvetica" w:cs="Helvetica"/>
          <w:color w:val="222222"/>
          <w:sz w:val="21"/>
          <w:szCs w:val="21"/>
        </w:rPr>
        <w:t> </w:t>
      </w:r>
      <w:r>
        <w:rPr>
          <w:rFonts w:ascii="Helvetica" w:hAnsi="Helvetica" w:cs="Helvetica"/>
          <w:b/>
          <w:bCs/>
          <w:color w:val="222222"/>
          <w:sz w:val="21"/>
          <w:szCs w:val="21"/>
        </w:rPr>
        <w:t>структуры</w:t>
      </w:r>
      <w:r>
        <w:rPr>
          <w:rFonts w:ascii="Helvetica" w:hAnsi="Helvetica" w:cs="Helvetica"/>
          <w:color w:val="222222"/>
          <w:sz w:val="21"/>
          <w:szCs w:val="21"/>
        </w:rPr>
        <w:t>, и на ее основе исследование </w:t>
      </w:r>
      <w:r>
        <w:rPr>
          <w:rFonts w:ascii="Helvetica" w:hAnsi="Helvetica" w:cs="Helvetica"/>
          <w:b/>
          <w:bCs/>
          <w:color w:val="222222"/>
          <w:sz w:val="21"/>
          <w:szCs w:val="21"/>
        </w:rPr>
        <w:t>макроскопических</w:t>
      </w:r>
      <w:r>
        <w:rPr>
          <w:rFonts w:ascii="Helvetica" w:hAnsi="Helvetica" w:cs="Helvetica"/>
          <w:color w:val="222222"/>
          <w:sz w:val="21"/>
          <w:szCs w:val="21"/>
        </w:rPr>
        <w:t> динамических и статических </w:t>
      </w:r>
      <w:r>
        <w:rPr>
          <w:rFonts w:ascii="Helvetica" w:hAnsi="Helvetica" w:cs="Helvetica"/>
          <w:b/>
          <w:bCs/>
          <w:color w:val="222222"/>
          <w:sz w:val="21"/>
          <w:szCs w:val="21"/>
        </w:rPr>
        <w:t>свойств</w:t>
      </w:r>
      <w:r>
        <w:rPr>
          <w:rFonts w:ascii="Helvetica" w:hAnsi="Helvetica" w:cs="Helvetica"/>
          <w:color w:val="222222"/>
          <w:sz w:val="21"/>
          <w:szCs w:val="21"/>
        </w:rPr>
        <w:t> </w:t>
      </w:r>
      <w:r>
        <w:rPr>
          <w:rFonts w:ascii="Helvetica" w:hAnsi="Helvetica" w:cs="Helvetica"/>
          <w:b/>
          <w:bCs/>
          <w:color w:val="222222"/>
          <w:sz w:val="21"/>
          <w:szCs w:val="21"/>
        </w:rPr>
        <w:t>стохастических</w:t>
      </w:r>
      <w:r>
        <w:rPr>
          <w:rFonts w:ascii="Helvetica" w:hAnsi="Helvetica" w:cs="Helvetica"/>
          <w:color w:val="222222"/>
          <w:sz w:val="21"/>
          <w:szCs w:val="21"/>
        </w:rPr>
        <w:t> </w:t>
      </w:r>
      <w:r>
        <w:rPr>
          <w:rFonts w:ascii="Helvetica" w:hAnsi="Helvetica" w:cs="Helvetica"/>
          <w:b/>
          <w:bCs/>
          <w:color w:val="222222"/>
          <w:sz w:val="21"/>
          <w:szCs w:val="21"/>
        </w:rPr>
        <w:t>пьезоактивных</w:t>
      </w:r>
      <w:r>
        <w:rPr>
          <w:rFonts w:ascii="Helvetica" w:hAnsi="Helvetica" w:cs="Helvetica"/>
          <w:color w:val="222222"/>
          <w:sz w:val="21"/>
          <w:szCs w:val="21"/>
        </w:rPr>
        <w:t> слоистых, волокнистых и зернистых </w:t>
      </w:r>
      <w:r>
        <w:rPr>
          <w:rFonts w:ascii="Helvetica" w:hAnsi="Helvetica" w:cs="Helvetica"/>
          <w:b/>
          <w:bCs/>
          <w:color w:val="222222"/>
          <w:sz w:val="21"/>
          <w:szCs w:val="21"/>
        </w:rPr>
        <w:t>композитов</w:t>
      </w:r>
      <w:r>
        <w:rPr>
          <w:rFonts w:ascii="Helvetica" w:hAnsi="Helvetica" w:cs="Helvetica"/>
          <w:color w:val="222222"/>
          <w:sz w:val="21"/>
          <w:szCs w:val="21"/>
        </w:rPr>
        <w:t> с трансверсально изотропными компонента</w:t>
      </w:r>
      <w:r>
        <w:rPr>
          <w:rFonts w:ascii="Helvetica" w:hAnsi="Helvetica" w:cs="Helvetica"/>
          <w:color w:val="222222"/>
          <w:sz w:val="21"/>
          <w:szCs w:val="21"/>
        </w:rPr>
        <w:softHyphen/>
        <w:t xml:space="preserve"> ми.</w:t>
      </w:r>
    </w:p>
    <w:p w14:paraId="61CD7AE5" w14:textId="77777777" w:rsidR="00AC3620" w:rsidRDefault="00AC3620" w:rsidP="00EB449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2F080A1" w14:textId="77777777" w:rsidR="00AC3620" w:rsidRDefault="00AC3620" w:rsidP="00AC362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Лещенко, Петр Викторович</w:t>
      </w:r>
    </w:p>
    <w:p w14:paraId="7F83675E"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217AE8"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Макроскопические свойства пьезоактивных композитов</w:t>
      </w:r>
    </w:p>
    <w:p w14:paraId="7274F690"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0C23DBE4"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 условных моментных функций</w:t>
      </w:r>
    </w:p>
    <w:p w14:paraId="56B76AC1"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Плоские волны.</w:t>
      </w:r>
    </w:p>
    <w:p w14:paraId="55875F67"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Динамические макроскопические характеристики</w:t>
      </w:r>
    </w:p>
    <w:p w14:paraId="4563E4D5"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Распространение макроскопических волн.</w:t>
      </w:r>
    </w:p>
    <w:p w14:paraId="244EA73B"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Распространение макроскопических волн в пьезоактивных композитах слоистой структуры</w:t>
      </w:r>
    </w:p>
    <w:p w14:paraId="787252D4"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динамических макроскопических характеристик слоистых композитов</w:t>
      </w:r>
    </w:p>
    <w:p w14:paraId="54E08B65"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Фазовая и групповая скорости, коэффициенты рассеяния.</w:t>
      </w:r>
    </w:p>
    <w:p w14:paraId="45508F9C"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Распространение волн без учета рассеяния энергии.</w:t>
      </w:r>
    </w:p>
    <w:p w14:paraId="3EA23F6B"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Распространение макроскопических волн вдоль слоев.</w:t>
      </w:r>
    </w:p>
    <w:p w14:paraId="7167CD5A"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Макроскопические постоянные слоистых пьезоактивных композитов . v.</w:t>
      </w:r>
    </w:p>
    <w:p w14:paraId="363DDB99"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Распространение макроскопических волн в пьезоактивных композитах волокнистой структуры.</w:t>
      </w:r>
    </w:p>
    <w:p w14:paraId="7E1E579E"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динамических макроскопических характеристик волокнистых композитов</w:t>
      </w:r>
    </w:p>
    <w:p w14:paraId="6D143CD6"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Распространение волн без учета рассеяния энергии.</w:t>
      </w:r>
    </w:p>
    <w:p w14:paraId="3C6EC212"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Макроскопические волны в упругих композитах с изотропными компонентами</w:t>
      </w:r>
    </w:p>
    <w:p w14:paraId="00180EC6"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Макроскопические постоянные волокнистых пьезоактивных композитов</w:t>
      </w:r>
    </w:p>
    <w:p w14:paraId="35FB7A6D"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Макроскопические постоянные пьезоактивных композитов зернистой структуры</w:t>
      </w:r>
    </w:p>
    <w:p w14:paraId="0B947FCB"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Макроскопические постоянные пьезоактивных композитов.</w:t>
      </w:r>
    </w:p>
    <w:p w14:paraId="5AF747D7"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Пьезоэлектрические композиты</w:t>
      </w:r>
    </w:p>
    <w:p w14:paraId="5B8BECAE"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Пьезомагнитные композиты с изотропными включениями.</w:t>
      </w:r>
    </w:p>
    <w:p w14:paraId="2203A66E" w14:textId="77777777" w:rsidR="00AC3620" w:rsidRDefault="00AC3620" w:rsidP="00AC36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Предельные переходы: макроскопические постоянные слоистых и волокнистых композитов</w:t>
      </w:r>
    </w:p>
    <w:p w14:paraId="4CCADE6E" w14:textId="77D75C2A" w:rsidR="004F7911" w:rsidRPr="00AC3620" w:rsidRDefault="004F7911" w:rsidP="00AC3620"/>
    <w:sectPr w:rsidR="004F7911" w:rsidRPr="00AC362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AC95" w14:textId="77777777" w:rsidR="00EB449A" w:rsidRDefault="00EB449A">
      <w:pPr>
        <w:spacing w:after="0" w:line="240" w:lineRule="auto"/>
      </w:pPr>
      <w:r>
        <w:separator/>
      </w:r>
    </w:p>
  </w:endnote>
  <w:endnote w:type="continuationSeparator" w:id="0">
    <w:p w14:paraId="12A9161C" w14:textId="77777777" w:rsidR="00EB449A" w:rsidRDefault="00EB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3C5A" w14:textId="77777777" w:rsidR="00EB449A" w:rsidRDefault="00EB449A"/>
    <w:p w14:paraId="5D96265B" w14:textId="77777777" w:rsidR="00EB449A" w:rsidRDefault="00EB449A"/>
    <w:p w14:paraId="644A4CD8" w14:textId="77777777" w:rsidR="00EB449A" w:rsidRDefault="00EB449A"/>
    <w:p w14:paraId="1172E7DE" w14:textId="77777777" w:rsidR="00EB449A" w:rsidRDefault="00EB449A"/>
    <w:p w14:paraId="0035EA9F" w14:textId="77777777" w:rsidR="00EB449A" w:rsidRDefault="00EB449A"/>
    <w:p w14:paraId="2F76875E" w14:textId="77777777" w:rsidR="00EB449A" w:rsidRDefault="00EB449A"/>
    <w:p w14:paraId="7133DE10" w14:textId="77777777" w:rsidR="00EB449A" w:rsidRDefault="00EB44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8B8BB8" wp14:editId="5C7BE4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2194" w14:textId="77777777" w:rsidR="00EB449A" w:rsidRDefault="00EB44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8B8B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162194" w14:textId="77777777" w:rsidR="00EB449A" w:rsidRDefault="00EB44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DB0DE3" w14:textId="77777777" w:rsidR="00EB449A" w:rsidRDefault="00EB449A"/>
    <w:p w14:paraId="07B0A3E5" w14:textId="77777777" w:rsidR="00EB449A" w:rsidRDefault="00EB449A"/>
    <w:p w14:paraId="1E8C475C" w14:textId="77777777" w:rsidR="00EB449A" w:rsidRDefault="00EB44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E83771" wp14:editId="42A39B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4D1E" w14:textId="77777777" w:rsidR="00EB449A" w:rsidRDefault="00EB449A"/>
                          <w:p w14:paraId="7ED03DCE" w14:textId="77777777" w:rsidR="00EB449A" w:rsidRDefault="00EB44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837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B94D1E" w14:textId="77777777" w:rsidR="00EB449A" w:rsidRDefault="00EB449A"/>
                    <w:p w14:paraId="7ED03DCE" w14:textId="77777777" w:rsidR="00EB449A" w:rsidRDefault="00EB44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A4C9F" w14:textId="77777777" w:rsidR="00EB449A" w:rsidRDefault="00EB449A"/>
    <w:p w14:paraId="687A2C14" w14:textId="77777777" w:rsidR="00EB449A" w:rsidRDefault="00EB449A">
      <w:pPr>
        <w:rPr>
          <w:sz w:val="2"/>
          <w:szCs w:val="2"/>
        </w:rPr>
      </w:pPr>
    </w:p>
    <w:p w14:paraId="31F9DD93" w14:textId="77777777" w:rsidR="00EB449A" w:rsidRDefault="00EB449A"/>
    <w:p w14:paraId="59B60FDE" w14:textId="77777777" w:rsidR="00EB449A" w:rsidRDefault="00EB449A">
      <w:pPr>
        <w:spacing w:after="0" w:line="240" w:lineRule="auto"/>
      </w:pPr>
    </w:p>
  </w:footnote>
  <w:footnote w:type="continuationSeparator" w:id="0">
    <w:p w14:paraId="0E9D51EF" w14:textId="77777777" w:rsidR="00EB449A" w:rsidRDefault="00EB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0044851"/>
    <w:multiLevelType w:val="multilevel"/>
    <w:tmpl w:val="1DBE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9A"/>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184049</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cp:revision>
  <cp:lastPrinted>2009-02-06T05:36:00Z</cp:lastPrinted>
  <dcterms:created xsi:type="dcterms:W3CDTF">2024-01-07T13:43:00Z</dcterms:created>
  <dcterms:modified xsi:type="dcterms:W3CDTF">2025-10-14T17:33:00Z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