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1136" w14:textId="2A4BF7F4" w:rsidR="00982BBF" w:rsidRPr="00E57C23" w:rsidRDefault="00E57C23" w:rsidP="00E57C23">
      <w:r>
        <w:rPr>
          <w:rFonts w:ascii="Verdana" w:hAnsi="Verdana"/>
          <w:b/>
          <w:bCs/>
          <w:color w:val="000000"/>
          <w:shd w:val="clear" w:color="auto" w:fill="FFFFFF"/>
        </w:rPr>
        <w:t>Геник Софія Ігорівна. Клініко-патогенетичні особливості протікання недостатності мозкового кровообігу у вертебро-базилярному басейні у пацієнтів середнього віку.- Дисертація канд. мед. наук: 14.01.15, Нац. мед. акад. післядиплом. освіти ім. П. Л. Шупика. - К., 2012.- 200 с. : табл., рис.</w:t>
      </w:r>
    </w:p>
    <w:sectPr w:rsidR="00982BBF" w:rsidRPr="00E57C2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B4562" w14:textId="77777777" w:rsidR="00C63B2C" w:rsidRDefault="00C63B2C">
      <w:pPr>
        <w:spacing w:after="0" w:line="240" w:lineRule="auto"/>
      </w:pPr>
      <w:r>
        <w:separator/>
      </w:r>
    </w:p>
  </w:endnote>
  <w:endnote w:type="continuationSeparator" w:id="0">
    <w:p w14:paraId="2C5A9E08" w14:textId="77777777" w:rsidR="00C63B2C" w:rsidRDefault="00C63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DD10C" w14:textId="77777777" w:rsidR="00C63B2C" w:rsidRDefault="00C63B2C">
      <w:pPr>
        <w:spacing w:after="0" w:line="240" w:lineRule="auto"/>
      </w:pPr>
      <w:r>
        <w:separator/>
      </w:r>
    </w:p>
  </w:footnote>
  <w:footnote w:type="continuationSeparator" w:id="0">
    <w:p w14:paraId="24949079" w14:textId="77777777" w:rsidR="00C63B2C" w:rsidRDefault="00C63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63B2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B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125252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5172</cp:revision>
  <dcterms:created xsi:type="dcterms:W3CDTF">2024-06-20T08:51:00Z</dcterms:created>
  <dcterms:modified xsi:type="dcterms:W3CDTF">2025-01-22T13:18:00Z</dcterms:modified>
  <cp:category/>
</cp:coreProperties>
</file>