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Содержание</w:t>
      </w: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Оглавление</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Введение</w:t>
      </w:r>
      <w:r w:rsidRPr="0029654A">
        <w:rPr>
          <w:rFonts w:ascii="Trebuchet MS" w:eastAsia="Times New Roman" w:hAnsi="Trebuchet MS" w:cs="Times New Roman"/>
          <w:color w:val="000000"/>
          <w:kern w:val="0"/>
          <w:sz w:val="18"/>
          <w:szCs w:val="18"/>
          <w:lang w:eastAsia="ru-RU"/>
        </w:rPr>
        <w:t>...3</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Глава</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первая</w:t>
      </w:r>
      <w:r w:rsidRPr="0029654A">
        <w:rPr>
          <w:rFonts w:ascii="Trebuchet MS" w:eastAsia="Times New Roman" w:hAnsi="Trebuchet MS" w:cs="Times New Roman"/>
          <w:color w:val="000000"/>
          <w:kern w:val="0"/>
          <w:sz w:val="18"/>
          <w:szCs w:val="18"/>
          <w:lang w:eastAsia="ru-RU"/>
        </w:rPr>
        <w:t>.</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color w:val="000000"/>
          <w:kern w:val="0"/>
          <w:sz w:val="18"/>
          <w:szCs w:val="18"/>
          <w:lang w:eastAsia="ru-RU"/>
        </w:rPr>
        <w:t xml:space="preserve">A.M. </w:t>
      </w:r>
      <w:r w:rsidRPr="0029654A">
        <w:rPr>
          <w:rFonts w:ascii="Trebuchet MS" w:eastAsia="Times New Roman" w:hAnsi="Trebuchet MS" w:cs="Times New Roman" w:hint="eastAsia"/>
          <w:color w:val="000000"/>
          <w:kern w:val="0"/>
          <w:sz w:val="18"/>
          <w:szCs w:val="18"/>
          <w:lang w:eastAsia="ru-RU"/>
        </w:rPr>
        <w:t>Васнецов</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о</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природе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сущности</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искусства</w:t>
      </w:r>
      <w:r w:rsidRPr="0029654A">
        <w:rPr>
          <w:rFonts w:ascii="Trebuchet MS" w:eastAsia="Times New Roman" w:hAnsi="Trebuchet MS" w:cs="Times New Roman"/>
          <w:color w:val="000000"/>
          <w:kern w:val="0"/>
          <w:sz w:val="18"/>
          <w:szCs w:val="18"/>
          <w:lang w:eastAsia="ru-RU"/>
        </w:rPr>
        <w:t>...13</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1. </w:t>
      </w:r>
      <w:r w:rsidRPr="0029654A">
        <w:rPr>
          <w:rFonts w:ascii="Trebuchet MS" w:eastAsia="Times New Roman" w:hAnsi="Trebuchet MS" w:cs="Times New Roman" w:hint="eastAsia"/>
          <w:color w:val="000000"/>
          <w:kern w:val="0"/>
          <w:sz w:val="18"/>
          <w:szCs w:val="18"/>
          <w:lang w:eastAsia="ru-RU"/>
        </w:rPr>
        <w:t>Мировоззренческие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позиции</w:t>
      </w:r>
      <w:r w:rsidRPr="0029654A">
        <w:rPr>
          <w:rFonts w:ascii="Trebuchet MS" w:eastAsia="Times New Roman" w:hAnsi="Trebuchet MS" w:cs="Times New Roman"/>
          <w:color w:val="000000"/>
          <w:kern w:val="0"/>
          <w:sz w:val="18"/>
          <w:szCs w:val="18"/>
          <w:lang w:eastAsia="ru-RU"/>
        </w:rPr>
        <w:t>...13</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2. </w:t>
      </w:r>
      <w:r w:rsidRPr="0029654A">
        <w:rPr>
          <w:rFonts w:ascii="Trebuchet MS" w:eastAsia="Times New Roman" w:hAnsi="Trebuchet MS" w:cs="Times New Roman" w:hint="eastAsia"/>
          <w:color w:val="000000"/>
          <w:kern w:val="0"/>
          <w:sz w:val="18"/>
          <w:szCs w:val="18"/>
          <w:lang w:eastAsia="ru-RU"/>
        </w:rPr>
        <w:t>Эстетические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взгляды</w:t>
      </w:r>
      <w:r w:rsidRPr="0029654A">
        <w:rPr>
          <w:rFonts w:ascii="Trebuchet MS" w:eastAsia="Times New Roman" w:hAnsi="Trebuchet MS" w:cs="Times New Roman"/>
          <w:color w:val="000000"/>
          <w:kern w:val="0"/>
          <w:sz w:val="18"/>
          <w:szCs w:val="18"/>
          <w:lang w:eastAsia="ru-RU"/>
        </w:rPr>
        <w:t xml:space="preserve"> ...35</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Глава</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вторая</w:t>
      </w:r>
      <w:r w:rsidRPr="0029654A">
        <w:rPr>
          <w:rFonts w:ascii="Trebuchet MS" w:eastAsia="Times New Roman" w:hAnsi="Trebuchet MS" w:cs="Times New Roman"/>
          <w:color w:val="000000"/>
          <w:kern w:val="0"/>
          <w:sz w:val="18"/>
          <w:szCs w:val="18"/>
          <w:lang w:eastAsia="ru-RU"/>
        </w:rPr>
        <w:t>.</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Темы</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образы</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реализация</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творческих</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идей</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в</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художественной</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практике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Васнецова</w:t>
      </w:r>
      <w:r w:rsidRPr="0029654A">
        <w:rPr>
          <w:rFonts w:ascii="Trebuchet MS" w:eastAsia="Times New Roman" w:hAnsi="Trebuchet MS" w:cs="Times New Roman"/>
          <w:color w:val="000000"/>
          <w:kern w:val="0"/>
          <w:sz w:val="18"/>
          <w:szCs w:val="18"/>
          <w:lang w:eastAsia="ru-RU"/>
        </w:rPr>
        <w:t>...71</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1. </w:t>
      </w:r>
      <w:r w:rsidRPr="0029654A">
        <w:rPr>
          <w:rFonts w:ascii="Trebuchet MS" w:eastAsia="Times New Roman" w:hAnsi="Trebuchet MS" w:cs="Times New Roman" w:hint="eastAsia"/>
          <w:color w:val="000000"/>
          <w:kern w:val="0"/>
          <w:sz w:val="18"/>
          <w:szCs w:val="18"/>
          <w:lang w:eastAsia="ru-RU"/>
        </w:rPr>
        <w:t>Пейзажная</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живопись</w:t>
      </w:r>
      <w:r w:rsidRPr="0029654A">
        <w:rPr>
          <w:rFonts w:ascii="Trebuchet MS" w:eastAsia="Times New Roman" w:hAnsi="Trebuchet MS" w:cs="Times New Roman"/>
          <w:color w:val="000000"/>
          <w:kern w:val="0"/>
          <w:sz w:val="18"/>
          <w:szCs w:val="18"/>
          <w:lang w:eastAsia="ru-RU"/>
        </w:rPr>
        <w:t>...78</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2. </w:t>
      </w:r>
      <w:r w:rsidRPr="0029654A">
        <w:rPr>
          <w:rFonts w:ascii="Trebuchet MS" w:eastAsia="Times New Roman" w:hAnsi="Trebuchet MS" w:cs="Times New Roman" w:hint="eastAsia"/>
          <w:color w:val="000000"/>
          <w:kern w:val="0"/>
          <w:sz w:val="18"/>
          <w:szCs w:val="18"/>
          <w:lang w:eastAsia="ru-RU"/>
        </w:rPr>
        <w:t>Графика</w:t>
      </w:r>
      <w:r w:rsidRPr="0029654A">
        <w:rPr>
          <w:rFonts w:ascii="Trebuchet MS" w:eastAsia="Times New Roman" w:hAnsi="Trebuchet MS" w:cs="Times New Roman"/>
          <w:color w:val="000000"/>
          <w:kern w:val="0"/>
          <w:sz w:val="18"/>
          <w:szCs w:val="18"/>
          <w:lang w:eastAsia="ru-RU"/>
        </w:rPr>
        <w:t>...116</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3. </w:t>
      </w:r>
      <w:r w:rsidRPr="0029654A">
        <w:rPr>
          <w:rFonts w:ascii="Trebuchet MS" w:eastAsia="Times New Roman" w:hAnsi="Trebuchet MS" w:cs="Times New Roman" w:hint="eastAsia"/>
          <w:color w:val="000000"/>
          <w:kern w:val="0"/>
          <w:sz w:val="18"/>
          <w:szCs w:val="18"/>
          <w:lang w:eastAsia="ru-RU"/>
        </w:rPr>
        <w:t>Театрально</w:t>
      </w:r>
      <w:r w:rsidRPr="0029654A">
        <w:rPr>
          <w:rFonts w:ascii="Trebuchet MS" w:eastAsia="Times New Roman" w:hAnsi="Trebuchet MS" w:cs="Times New Roman"/>
          <w:color w:val="000000"/>
          <w:kern w:val="0"/>
          <w:sz w:val="18"/>
          <w:szCs w:val="18"/>
          <w:lang w:eastAsia="ru-RU"/>
        </w:rPr>
        <w:t>-</w:t>
      </w:r>
      <w:r w:rsidRPr="0029654A">
        <w:rPr>
          <w:rFonts w:ascii="Trebuchet MS" w:eastAsia="Times New Roman" w:hAnsi="Trebuchet MS" w:cs="Times New Roman" w:hint="eastAsia"/>
          <w:color w:val="000000"/>
          <w:kern w:val="0"/>
          <w:sz w:val="18"/>
          <w:szCs w:val="18"/>
          <w:lang w:eastAsia="ru-RU"/>
        </w:rPr>
        <w:t>декорационное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искусство</w:t>
      </w:r>
      <w:r w:rsidRPr="0029654A">
        <w:rPr>
          <w:rFonts w:ascii="Trebuchet MS" w:eastAsia="Times New Roman" w:hAnsi="Trebuchet MS" w:cs="Times New Roman"/>
          <w:color w:val="000000"/>
          <w:kern w:val="0"/>
          <w:sz w:val="18"/>
          <w:szCs w:val="18"/>
          <w:lang w:eastAsia="ru-RU"/>
        </w:rPr>
        <w:t xml:space="preserve"> ...135</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w:t>
      </w:r>
      <w:r w:rsidRPr="0029654A">
        <w:rPr>
          <w:rFonts w:ascii="Trebuchet MS" w:eastAsia="Times New Roman" w:hAnsi="Trebuchet MS" w:cs="Times New Roman"/>
          <w:color w:val="000000"/>
          <w:kern w:val="0"/>
          <w:sz w:val="18"/>
          <w:szCs w:val="18"/>
          <w:lang w:eastAsia="ru-RU"/>
        </w:rPr>
        <w:t xml:space="preserve"> 4. </w:t>
      </w:r>
      <w:r w:rsidRPr="0029654A">
        <w:rPr>
          <w:rFonts w:ascii="Trebuchet MS" w:eastAsia="Times New Roman" w:hAnsi="Trebuchet MS" w:cs="Times New Roman" w:hint="eastAsia"/>
          <w:color w:val="000000"/>
          <w:kern w:val="0"/>
          <w:sz w:val="18"/>
          <w:szCs w:val="18"/>
          <w:lang w:eastAsia="ru-RU"/>
        </w:rPr>
        <w:t>Декоративно</w:t>
      </w:r>
      <w:r w:rsidRPr="0029654A">
        <w:rPr>
          <w:rFonts w:ascii="Trebuchet MS" w:eastAsia="Times New Roman" w:hAnsi="Trebuchet MS" w:cs="Times New Roman"/>
          <w:color w:val="000000"/>
          <w:kern w:val="0"/>
          <w:sz w:val="18"/>
          <w:szCs w:val="18"/>
          <w:lang w:eastAsia="ru-RU"/>
        </w:rPr>
        <w:t>-</w:t>
      </w:r>
      <w:r w:rsidRPr="0029654A">
        <w:rPr>
          <w:rFonts w:ascii="Trebuchet MS" w:eastAsia="Times New Roman" w:hAnsi="Trebuchet MS" w:cs="Times New Roman" w:hint="eastAsia"/>
          <w:color w:val="000000"/>
          <w:kern w:val="0"/>
          <w:sz w:val="18"/>
          <w:szCs w:val="18"/>
          <w:lang w:eastAsia="ru-RU"/>
        </w:rPr>
        <w:t>прикладное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искусство</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и</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архитектурные</w:t>
      </w:r>
      <w:r w:rsidRPr="0029654A">
        <w:rPr>
          <w:rFonts w:ascii="Trebuchet MS" w:eastAsia="Times New Roman" w:hAnsi="Trebuchet MS" w:cs="Times New Roman"/>
          <w:color w:val="000000"/>
          <w:kern w:val="0"/>
          <w:sz w:val="18"/>
          <w:szCs w:val="18"/>
          <w:lang w:eastAsia="ru-RU"/>
        </w:rPr>
        <w:t xml:space="preserve"> </w:t>
      </w:r>
      <w:r w:rsidRPr="0029654A">
        <w:rPr>
          <w:rFonts w:ascii="Trebuchet MS" w:eastAsia="Times New Roman" w:hAnsi="Trebuchet MS" w:cs="Times New Roman" w:hint="eastAsia"/>
          <w:color w:val="000000"/>
          <w:kern w:val="0"/>
          <w:sz w:val="18"/>
          <w:szCs w:val="18"/>
          <w:lang w:eastAsia="ru-RU"/>
        </w:rPr>
        <w:t>проекты</w:t>
      </w:r>
      <w:r w:rsidRPr="0029654A">
        <w:rPr>
          <w:rFonts w:ascii="Trebuchet MS" w:eastAsia="Times New Roman" w:hAnsi="Trebuchet MS" w:cs="Times New Roman"/>
          <w:color w:val="000000"/>
          <w:kern w:val="0"/>
          <w:sz w:val="18"/>
          <w:szCs w:val="18"/>
          <w:lang w:eastAsia="ru-RU"/>
        </w:rPr>
        <w:t>...143</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t>Заключение</w:t>
      </w:r>
      <w:r w:rsidRPr="0029654A">
        <w:rPr>
          <w:rFonts w:ascii="Trebuchet MS" w:eastAsia="Times New Roman" w:hAnsi="Trebuchet MS" w:cs="Times New Roman"/>
          <w:color w:val="000000"/>
          <w:kern w:val="0"/>
          <w:sz w:val="18"/>
          <w:szCs w:val="18"/>
          <w:lang w:eastAsia="ru-RU"/>
        </w:rPr>
        <w:t xml:space="preserve"> ...148</w:t>
      </w:r>
    </w:p>
    <w:p w:rsidR="0029654A" w:rsidRPr="0029654A" w:rsidRDefault="0029654A" w:rsidP="0029654A">
      <w:pPr>
        <w:rPr>
          <w:rFonts w:ascii="Trebuchet MS" w:eastAsia="Times New Roman" w:hAnsi="Trebuchet MS" w:cs="Times New Roman"/>
          <w:color w:val="000000"/>
          <w:kern w:val="0"/>
          <w:sz w:val="18"/>
          <w:szCs w:val="18"/>
          <w:lang w:eastAsia="ru-RU"/>
        </w:rPr>
      </w:pPr>
    </w:p>
    <w:p w:rsidR="0029654A" w:rsidRPr="0029654A" w:rsidRDefault="0029654A" w:rsidP="0029654A">
      <w:pPr>
        <w:rPr>
          <w:rFonts w:ascii="Trebuchet MS" w:eastAsia="Times New Roman" w:hAnsi="Trebuchet MS" w:cs="Times New Roman"/>
          <w:color w:val="000000"/>
          <w:kern w:val="0"/>
          <w:sz w:val="18"/>
          <w:szCs w:val="18"/>
          <w:lang w:eastAsia="ru-RU"/>
        </w:rPr>
      </w:pPr>
      <w:r w:rsidRPr="0029654A">
        <w:rPr>
          <w:rFonts w:ascii="Trebuchet MS" w:eastAsia="Times New Roman" w:hAnsi="Trebuchet MS" w:cs="Times New Roman" w:hint="eastAsia"/>
          <w:color w:val="000000"/>
          <w:kern w:val="0"/>
          <w:sz w:val="18"/>
          <w:szCs w:val="18"/>
          <w:lang w:eastAsia="ru-RU"/>
        </w:rPr>
        <w:lastRenderedPageBreak/>
        <w:t>Библиография</w:t>
      </w:r>
      <w:r w:rsidRPr="0029654A">
        <w:rPr>
          <w:rFonts w:ascii="Trebuchet MS" w:eastAsia="Times New Roman" w:hAnsi="Trebuchet MS" w:cs="Times New Roman"/>
          <w:color w:val="000000"/>
          <w:kern w:val="0"/>
          <w:sz w:val="18"/>
          <w:szCs w:val="18"/>
          <w:lang w:eastAsia="ru-RU"/>
        </w:rPr>
        <w:t xml:space="preserve"> ...'...151</w:t>
      </w:r>
    </w:p>
    <w:p w:rsidR="0029654A" w:rsidRPr="0029654A" w:rsidRDefault="0029654A" w:rsidP="0029654A">
      <w:pPr>
        <w:rPr>
          <w:rFonts w:ascii="Trebuchet MS" w:eastAsia="Times New Roman" w:hAnsi="Trebuchet MS" w:cs="Times New Roman"/>
          <w:color w:val="000000"/>
          <w:kern w:val="0"/>
          <w:sz w:val="18"/>
          <w:szCs w:val="18"/>
          <w:lang w:eastAsia="ru-RU"/>
        </w:rPr>
      </w:pPr>
    </w:p>
    <w:p w:rsidR="00AE172C" w:rsidRPr="0029654A" w:rsidRDefault="0029654A" w:rsidP="0029654A">
      <w:r w:rsidRPr="0029654A">
        <w:rPr>
          <w:rFonts w:ascii="Trebuchet MS" w:eastAsia="Times New Roman" w:hAnsi="Trebuchet MS" w:cs="Times New Roman" w:hint="eastAsia"/>
          <w:color w:val="000000"/>
          <w:kern w:val="0"/>
          <w:sz w:val="18"/>
          <w:szCs w:val="18"/>
          <w:lang w:eastAsia="ru-RU"/>
        </w:rPr>
        <w:t>Приложение</w:t>
      </w:r>
      <w:r w:rsidRPr="0029654A">
        <w:rPr>
          <w:rFonts w:ascii="Trebuchet MS" w:eastAsia="Times New Roman" w:hAnsi="Trebuchet MS" w:cs="Times New Roman"/>
          <w:color w:val="000000"/>
          <w:kern w:val="0"/>
          <w:sz w:val="18"/>
          <w:szCs w:val="18"/>
          <w:lang w:eastAsia="ru-RU"/>
        </w:rPr>
        <w:t xml:space="preserve"> ...161</w:t>
      </w:r>
      <w:bookmarkStart w:id="0" w:name="_GoBack"/>
      <w:bookmarkEnd w:id="0"/>
    </w:p>
    <w:sectPr w:rsidR="00AE172C" w:rsidRPr="002965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98B" w:rsidRDefault="00C5398B">
      <w:pPr>
        <w:spacing w:after="0" w:line="240" w:lineRule="auto"/>
      </w:pPr>
      <w:r>
        <w:separator/>
      </w:r>
    </w:p>
  </w:endnote>
  <w:endnote w:type="continuationSeparator" w:id="0">
    <w:p w:rsidR="00C5398B" w:rsidRDefault="00C5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98B" w:rsidRDefault="00C5398B"/>
    <w:p w:rsidR="00C5398B" w:rsidRDefault="00C5398B"/>
    <w:p w:rsidR="00C5398B" w:rsidRDefault="00C5398B"/>
    <w:p w:rsidR="00C5398B" w:rsidRDefault="00C5398B"/>
    <w:p w:rsidR="00C5398B" w:rsidRDefault="00C5398B"/>
    <w:p w:rsidR="00C5398B" w:rsidRDefault="00C5398B"/>
    <w:p w:rsidR="00C5398B" w:rsidRDefault="00C539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8B" w:rsidRDefault="00C53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398B" w:rsidRDefault="00C53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398B" w:rsidRDefault="00C5398B"/>
    <w:p w:rsidR="00C5398B" w:rsidRDefault="00C5398B"/>
    <w:p w:rsidR="00C5398B" w:rsidRDefault="00C539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8B" w:rsidRDefault="00C5398B"/>
                          <w:p w:rsidR="00C5398B" w:rsidRDefault="00C539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398B" w:rsidRDefault="00C5398B"/>
                    <w:p w:rsidR="00C5398B" w:rsidRDefault="00C539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398B" w:rsidRDefault="00C5398B"/>
    <w:p w:rsidR="00C5398B" w:rsidRDefault="00C5398B">
      <w:pPr>
        <w:rPr>
          <w:sz w:val="2"/>
          <w:szCs w:val="2"/>
        </w:rPr>
      </w:pPr>
    </w:p>
    <w:p w:rsidR="00C5398B" w:rsidRDefault="00C5398B"/>
    <w:p w:rsidR="00C5398B" w:rsidRDefault="00C5398B">
      <w:pPr>
        <w:spacing w:after="0" w:line="240" w:lineRule="auto"/>
      </w:pPr>
    </w:p>
  </w:footnote>
  <w:footnote w:type="continuationSeparator" w:id="0">
    <w:p w:rsidR="00C5398B" w:rsidRDefault="00C5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98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C067-82C8-49D2-9D59-A8DDB9A8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29081</TotalTime>
  <Pages>2</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2146</cp:revision>
  <cp:lastPrinted>2009-02-06T05:36:00Z</cp:lastPrinted>
  <dcterms:created xsi:type="dcterms:W3CDTF">2023-09-07T12:38:00Z</dcterms:created>
  <dcterms:modified xsi:type="dcterms:W3CDTF">2023-12-15T13:39:00Z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