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8703E" w:rsidRDefault="00F8703E" w:rsidP="00F8703E">
      <w:pPr>
        <w:spacing w:line="270" w:lineRule="atLeast"/>
        <w:rPr>
          <w:rFonts w:ascii="Verdana" w:hAnsi="Verdana"/>
          <w:b/>
          <w:bCs/>
          <w:color w:val="000000"/>
          <w:sz w:val="18"/>
          <w:szCs w:val="18"/>
        </w:rPr>
      </w:pPr>
      <w:r>
        <w:rPr>
          <w:rFonts w:ascii="Verdana" w:hAnsi="Verdana"/>
          <w:color w:val="000000"/>
          <w:sz w:val="18"/>
          <w:szCs w:val="18"/>
          <w:shd w:val="clear" w:color="auto" w:fill="FFFFFF"/>
        </w:rPr>
        <w:t>Процессуальные гарантии правильности и своевременности рассмотрения и разрешения гражданских дел</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F8703E" w:rsidRDefault="00F8703E" w:rsidP="00F8703E">
      <w:pPr>
        <w:spacing w:line="270" w:lineRule="atLeast"/>
        <w:rPr>
          <w:rFonts w:ascii="Verdana" w:hAnsi="Verdana"/>
          <w:color w:val="000000"/>
          <w:sz w:val="18"/>
          <w:szCs w:val="18"/>
        </w:rPr>
      </w:pPr>
      <w:r>
        <w:rPr>
          <w:rFonts w:ascii="Verdana" w:hAnsi="Verdana"/>
          <w:color w:val="000000"/>
          <w:sz w:val="18"/>
          <w:szCs w:val="18"/>
        </w:rPr>
        <w:t>2004</w:t>
      </w:r>
    </w:p>
    <w:p w:rsidR="00F8703E" w:rsidRDefault="00F8703E" w:rsidP="00F8703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8703E" w:rsidRDefault="00F8703E" w:rsidP="00F8703E">
      <w:pPr>
        <w:spacing w:line="270" w:lineRule="atLeast"/>
        <w:rPr>
          <w:rFonts w:ascii="Verdana" w:hAnsi="Verdana"/>
          <w:color w:val="000000"/>
          <w:sz w:val="18"/>
          <w:szCs w:val="18"/>
        </w:rPr>
      </w:pPr>
      <w:r>
        <w:rPr>
          <w:rFonts w:ascii="Verdana" w:hAnsi="Verdana"/>
          <w:color w:val="000000"/>
          <w:sz w:val="18"/>
          <w:szCs w:val="18"/>
        </w:rPr>
        <w:t>Богомолов, Андрей Александрович</w:t>
      </w:r>
    </w:p>
    <w:p w:rsidR="00F8703E" w:rsidRDefault="00F8703E" w:rsidP="00F8703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8703E" w:rsidRDefault="00F8703E" w:rsidP="00F8703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8703E" w:rsidRDefault="00F8703E" w:rsidP="00F8703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8703E" w:rsidRDefault="00F8703E" w:rsidP="00F8703E">
      <w:pPr>
        <w:spacing w:line="270" w:lineRule="atLeast"/>
        <w:rPr>
          <w:rFonts w:ascii="Verdana" w:hAnsi="Verdana"/>
          <w:color w:val="000000"/>
          <w:sz w:val="18"/>
          <w:szCs w:val="18"/>
        </w:rPr>
      </w:pPr>
      <w:r>
        <w:rPr>
          <w:rFonts w:ascii="Verdana" w:hAnsi="Verdana"/>
          <w:color w:val="000000"/>
          <w:sz w:val="18"/>
          <w:szCs w:val="18"/>
        </w:rPr>
        <w:t>Саратов</w:t>
      </w:r>
    </w:p>
    <w:p w:rsidR="00F8703E" w:rsidRDefault="00F8703E" w:rsidP="00F8703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8703E" w:rsidRDefault="00F8703E" w:rsidP="00F8703E">
      <w:pPr>
        <w:spacing w:line="270" w:lineRule="atLeast"/>
        <w:rPr>
          <w:rFonts w:ascii="Verdana" w:hAnsi="Verdana"/>
          <w:color w:val="000000"/>
          <w:sz w:val="18"/>
          <w:szCs w:val="18"/>
        </w:rPr>
      </w:pPr>
      <w:r>
        <w:rPr>
          <w:rFonts w:ascii="Verdana" w:hAnsi="Verdana"/>
          <w:color w:val="000000"/>
          <w:sz w:val="18"/>
          <w:szCs w:val="18"/>
        </w:rPr>
        <w:t>12.00.15</w:t>
      </w:r>
    </w:p>
    <w:p w:rsidR="00F8703E" w:rsidRDefault="00F8703E" w:rsidP="00F8703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8703E" w:rsidRDefault="00F8703E" w:rsidP="00F8703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8703E" w:rsidRDefault="00F8703E" w:rsidP="00F8703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8703E" w:rsidRDefault="00F8703E" w:rsidP="00F8703E">
      <w:pPr>
        <w:spacing w:line="270" w:lineRule="atLeast"/>
        <w:rPr>
          <w:rFonts w:ascii="Verdana" w:hAnsi="Verdana"/>
          <w:color w:val="000000"/>
          <w:sz w:val="18"/>
          <w:szCs w:val="18"/>
        </w:rPr>
      </w:pPr>
      <w:r>
        <w:rPr>
          <w:rFonts w:ascii="Verdana" w:hAnsi="Verdana"/>
          <w:color w:val="000000"/>
          <w:sz w:val="18"/>
          <w:szCs w:val="18"/>
        </w:rPr>
        <w:t>194</w:t>
      </w:r>
    </w:p>
    <w:p w:rsidR="00F8703E" w:rsidRDefault="00F8703E" w:rsidP="00F8703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Богомолов, Андрей Александрович</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ЗАДАЧИ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задач гражданского судопроизводства.</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Правильное рассмотрение и разрешение гражданского дела как задача гражданского судопроизводства.</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Своевременное рассмотрение и разрешение гражданского дела как задача гражданского судопроизводства.</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ВЫПОЛНЕНИЯ ЗАДАЧ</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ГРАЖДАНСКОГО СУДОПРОИЗВОДСТВА.</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Процессуальные сроки в системе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обеспечивающих своевременное рассмотрение и разрешение</w:t>
      </w:r>
      <w:r>
        <w:rPr>
          <w:rStyle w:val="WW8Num3z0"/>
          <w:rFonts w:ascii="Verdana" w:hAnsi="Verdana"/>
          <w:color w:val="000000"/>
          <w:sz w:val="18"/>
          <w:szCs w:val="18"/>
        </w:rPr>
        <w:t> </w:t>
      </w:r>
      <w:r>
        <w:rPr>
          <w:rStyle w:val="WW8Num4z0"/>
          <w:rFonts w:ascii="Verdana" w:hAnsi="Verdana"/>
          <w:color w:val="4682B4"/>
          <w:sz w:val="18"/>
          <w:szCs w:val="18"/>
        </w:rPr>
        <w:t>гражданских</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гарантия выполнения общих задач гражданского судопроизводства.</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Соотношение института ответственности и задач</w:t>
      </w:r>
      <w:r>
        <w:rPr>
          <w:rStyle w:val="WW8Num3z0"/>
          <w:rFonts w:ascii="Verdana" w:hAnsi="Verdana"/>
          <w:color w:val="000000"/>
          <w:sz w:val="18"/>
          <w:szCs w:val="18"/>
        </w:rPr>
        <w:t> </w:t>
      </w:r>
      <w:r>
        <w:rPr>
          <w:rStyle w:val="WW8Num4z0"/>
          <w:rFonts w:ascii="Verdana" w:hAnsi="Verdana"/>
          <w:color w:val="4682B4"/>
          <w:sz w:val="18"/>
          <w:szCs w:val="18"/>
        </w:rPr>
        <w:t>правильности</w:t>
      </w:r>
      <w:r>
        <w:rPr>
          <w:rStyle w:val="WW8Num3z0"/>
          <w:rFonts w:ascii="Verdana" w:hAnsi="Verdana"/>
          <w:color w:val="000000"/>
          <w:sz w:val="18"/>
          <w:szCs w:val="18"/>
        </w:rPr>
        <w:t> </w:t>
      </w:r>
      <w:r>
        <w:rPr>
          <w:rFonts w:ascii="Verdana" w:hAnsi="Verdana"/>
          <w:color w:val="000000"/>
          <w:sz w:val="18"/>
          <w:szCs w:val="18"/>
        </w:rPr>
        <w:t>и своевременности рассмотрения и</w:t>
      </w:r>
      <w:r>
        <w:rPr>
          <w:rStyle w:val="WW8Num3z0"/>
          <w:rFonts w:ascii="Verdana" w:hAnsi="Verdana"/>
          <w:color w:val="000000"/>
          <w:sz w:val="18"/>
          <w:szCs w:val="18"/>
        </w:rPr>
        <w:t> </w:t>
      </w:r>
      <w:r>
        <w:rPr>
          <w:rStyle w:val="WW8Num4z0"/>
          <w:rFonts w:ascii="Verdana" w:hAnsi="Verdana"/>
          <w:color w:val="4682B4"/>
          <w:sz w:val="18"/>
          <w:szCs w:val="18"/>
        </w:rPr>
        <w:t>разрешения</w:t>
      </w:r>
      <w:r>
        <w:rPr>
          <w:rStyle w:val="WW8Num3z0"/>
          <w:rFonts w:ascii="Verdana" w:hAnsi="Verdana"/>
          <w:color w:val="000000"/>
          <w:sz w:val="18"/>
          <w:szCs w:val="18"/>
        </w:rPr>
        <w:t> </w:t>
      </w:r>
      <w:r>
        <w:rPr>
          <w:rFonts w:ascii="Verdana" w:hAnsi="Verdana"/>
          <w:color w:val="000000"/>
          <w:sz w:val="18"/>
          <w:szCs w:val="18"/>
        </w:rPr>
        <w:t>гражданских дел.</w:t>
      </w:r>
    </w:p>
    <w:p w:rsidR="00F8703E" w:rsidRDefault="00F8703E" w:rsidP="00F8703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гарантии правильности и своевременности рассмотрения и разрешения гражданских дел"</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и гарантированное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Федерации1 право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части обеспечения ею личных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неимущественных прав довольно четко регулируется действующим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кодексом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содержит систему задач и целей, которые направлены на улучшение и оптимизацию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В ст. 2 ГПК РФ указывается, что «задачами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являются правильное и своевременное рассмотрение и разрешение гражданских дел в целях защиты нарушенных 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охраняемых законом интересов физических и юридических лиц, а также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Российской Федерации.», что позволяет определить критерии осуществления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правильность и своевременность. Эти задачи соответствуют положению ст.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правам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xml:space="preserve">: «Каждый имеет право при определении его гражданских прав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на справедливое публичное разбирательство дела в разумный срок независимым и беспристрастным судом, созданным на основании закона»3.</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Задачам гражданского судопроизводства подчинена вся структура гражданского процесса, они объединяют все элементы процессуально-правового механизма во внутреннюю и целостную систему, обеспечивающую достижение целей гражданского судопроизводства. В этой связи важное значение имеет проблема достаточности и эффективности существующих</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для обеспечения правильности и своевременности рассмотрения и разрешения гражданских дел.</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от 25 декабря 1993 г. №237.</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Собрание законодательства Российской Федерации от 18 ноября 2002 г. №46. ст. 4532.</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 Собрание законодательства Российской Федерации от 8 января 2001 г., №2. ст. 163</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Правильность и своевременность рассмотрения и разрешения гражданских дел, являясь задачами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вообще, одновременно выступают и основой, императивом всей деятельности субъектов, применяющих нормы</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Исходя из этого, указанному требованию должна подчиняться вся деятельность указанных субъектов, поскольку оно есть дополнительное основание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субъектами процессуальных действий и принятия решений.</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Требование правильности и своевременности рассмотрения и разрешения гражданских дел остается в настоящее время весьма актуальным и сложным как в практическом, так и теоретическом отношении.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показывает, что в среднем в десяти случаях из каждых ста рассмотренных в судах гражданских дел, нарушены</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Fonts w:ascii="Verdana" w:hAnsi="Verdana"/>
          <w:color w:val="000000"/>
          <w:sz w:val="18"/>
          <w:szCs w:val="18"/>
        </w:rPr>
        <w:t>сроки. По данным Главного управления организационно-правового обеспечения деятельности судов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только за первое полугодие 2003 года с нарушением процессуальных сроков районными судами Российской Федерации рассмотрено 187,4 тыс. гражданских дел, или 17,1% от общего числа оконченных производством дел1 (в 2002 году было рассмотрено с нарушением установленных процессуальных сроков 524,6 тыс., или 19,6% от числа оконченных производством дел ).</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Причины подобных нарушений кроются не только в низкой эффективности действующего законодательства, но и в неудовлетворительной судебной практике его применения. Между тем недостаточно уделяется внимания изучению проблемы процессуального обеспечения правильного и своевременного рассмотрения и разрешения гражданских дел, что никак не отвечает современным требованиям развития теории и практики процессуального права.</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Работа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Российской Федерации в первом полугодии 2003 года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№1. 2004. С. 75.</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Работа судов Российской Федерации в 2002 году // Российская юстиция №8. 2004. С. 71.</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Вышеизложенное, а также потребность в разработке рекомендаций по совершенствованию гражданского процессуального законодательства о задачах гражданского судопроизводства и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решения определили выбор темы настоящего исследования, содержание и структуру диссертации.</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разработки темы. Диссертационная работа представляет собой первое специальное комплексное исследование теоретических и практических особенностей задач гражданского судопроизводства, процессуальных гарантий их выполнения. Задачи гражданского судопроизводства и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обеспечивающие их решение, на монографическом и диссертационном исследовании не изучались.</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правовой литературе и некоторых диссертационных исследованиях освещались лишь процессуальные гарантии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отдельных участников гражданского процесса (В.Н.</w:t>
      </w:r>
      <w:r>
        <w:rPr>
          <w:rStyle w:val="WW8Num3z0"/>
          <w:rFonts w:ascii="Verdana" w:hAnsi="Verdana"/>
          <w:color w:val="000000"/>
          <w:sz w:val="18"/>
          <w:szCs w:val="18"/>
        </w:rPr>
        <w:t> </w:t>
      </w:r>
      <w:r>
        <w:rPr>
          <w:rStyle w:val="WW8Num4z0"/>
          <w:rFonts w:ascii="Verdana" w:hAnsi="Verdana"/>
          <w:color w:val="4682B4"/>
          <w:sz w:val="18"/>
          <w:szCs w:val="18"/>
        </w:rPr>
        <w:t>Захаров</w:t>
      </w:r>
      <w:r>
        <w:rPr>
          <w:rFonts w:ascii="Verdana" w:hAnsi="Verdana"/>
          <w:color w:val="000000"/>
          <w:sz w:val="18"/>
          <w:szCs w:val="18"/>
        </w:rPr>
        <w:t>, Б.Н. Юрков) или участников уголовного судопроизводства (М.М.</w:t>
      </w:r>
      <w:r>
        <w:rPr>
          <w:rStyle w:val="WW8Num3z0"/>
          <w:rFonts w:ascii="Verdana" w:hAnsi="Verdana"/>
          <w:color w:val="000000"/>
          <w:sz w:val="18"/>
          <w:szCs w:val="18"/>
        </w:rPr>
        <w:t> </w:t>
      </w:r>
      <w:r>
        <w:rPr>
          <w:rStyle w:val="WW8Num4z0"/>
          <w:rFonts w:ascii="Verdana" w:hAnsi="Verdana"/>
          <w:color w:val="4682B4"/>
          <w:sz w:val="18"/>
          <w:szCs w:val="18"/>
        </w:rPr>
        <w:t>Выдря</w:t>
      </w:r>
      <w:r>
        <w:rPr>
          <w:rFonts w:ascii="Verdana" w:hAnsi="Verdana"/>
          <w:color w:val="000000"/>
          <w:sz w:val="18"/>
          <w:szCs w:val="18"/>
        </w:rPr>
        <w:t>, Я.О. Мотовиловкер, М.С. Строгович). Однако нельзя не отметить наличие работ, посвященных смежным проблемам, которые так или иначе связаны с изучаемой диссертантом проблемой. В частности, отдельные проблемы своевременности рассмотрения гражданских дел освещались в работах Г.П. Бужинскаса, Г.А.</w:t>
      </w:r>
      <w:r>
        <w:rPr>
          <w:rStyle w:val="WW8Num3z0"/>
          <w:rFonts w:ascii="Verdana" w:hAnsi="Verdana"/>
          <w:color w:val="000000"/>
          <w:sz w:val="18"/>
          <w:szCs w:val="18"/>
        </w:rPr>
        <w:t> </w:t>
      </w:r>
      <w:r>
        <w:rPr>
          <w:rStyle w:val="WW8Num4z0"/>
          <w:rFonts w:ascii="Verdana" w:hAnsi="Verdana"/>
          <w:color w:val="4682B4"/>
          <w:sz w:val="18"/>
          <w:szCs w:val="18"/>
        </w:rPr>
        <w:t>Голошвили</w:t>
      </w:r>
      <w:r>
        <w:rPr>
          <w:rFonts w:ascii="Verdana" w:hAnsi="Verdana"/>
          <w:color w:val="000000"/>
          <w:sz w:val="18"/>
          <w:szCs w:val="18"/>
        </w:rPr>
        <w:t>, И.М.Зайцева и других ученых.</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данного исследования обусловлена с изменением законодательства и, в первую очередь, вступлением в действие с 1 февраля 2003 года ГПК РФ. На основе современного гражданского процессуального законодательства комплексные исследования по выбранной автором теме не проводились.</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работы заключается в комплексном исследовании теоретических и практических проблем, связанных с обеспечением правильного и своевременного рассмотрения и разрешения гражданских дел. На основе анализа норм действующего законодательства и практики его применения автор попытался выработать научно-практические предложения и рекомендации по дальнейшему совершенствованию системы процессуальных гарантий по выполнению задач гражданского судопроизводства. Достижение цели осуществлялось путем изучения ряда взаимосвязанных вопросов и решения следующих основных задач: осуществление терминологического и концептуального анализов понятий «</w:t>
      </w:r>
      <w:r>
        <w:rPr>
          <w:rStyle w:val="WW8Num4z0"/>
          <w:rFonts w:ascii="Verdana" w:hAnsi="Verdana"/>
          <w:color w:val="4682B4"/>
          <w:sz w:val="18"/>
          <w:szCs w:val="18"/>
        </w:rPr>
        <w:t>задача гражданского судопроизводства</w:t>
      </w:r>
      <w:r>
        <w:rPr>
          <w:rFonts w:ascii="Verdana" w:hAnsi="Verdana"/>
          <w:color w:val="000000"/>
          <w:sz w:val="18"/>
          <w:szCs w:val="18"/>
        </w:rPr>
        <w:t>», «</w:t>
      </w:r>
      <w:r>
        <w:rPr>
          <w:rStyle w:val="WW8Num4z0"/>
          <w:rFonts w:ascii="Verdana" w:hAnsi="Verdana"/>
          <w:color w:val="4682B4"/>
          <w:sz w:val="18"/>
          <w:szCs w:val="18"/>
        </w:rPr>
        <w:t>правильность рассмотрения и разрешения гражданских дел</w:t>
      </w:r>
      <w:r>
        <w:rPr>
          <w:rFonts w:ascii="Verdana" w:hAnsi="Verdana"/>
          <w:color w:val="000000"/>
          <w:sz w:val="18"/>
          <w:szCs w:val="18"/>
        </w:rPr>
        <w:t>», «</w:t>
      </w:r>
      <w:r>
        <w:rPr>
          <w:rStyle w:val="WW8Num4z0"/>
          <w:rFonts w:ascii="Verdana" w:hAnsi="Verdana"/>
          <w:color w:val="4682B4"/>
          <w:sz w:val="18"/>
          <w:szCs w:val="18"/>
        </w:rPr>
        <w:t>своевременность рассмотрения и разрешения гражданских дел</w:t>
      </w:r>
      <w:r>
        <w:rPr>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гарантия», «</w:t>
      </w:r>
      <w:r>
        <w:rPr>
          <w:rStyle w:val="WW8Num4z0"/>
          <w:rFonts w:ascii="Verdana" w:hAnsi="Verdana"/>
          <w:color w:val="4682B4"/>
          <w:sz w:val="18"/>
          <w:szCs w:val="18"/>
        </w:rPr>
        <w:t>процессуальный срок</w:t>
      </w:r>
      <w:r>
        <w:rPr>
          <w:rFonts w:ascii="Verdana" w:hAnsi="Verdana"/>
          <w:color w:val="000000"/>
          <w:sz w:val="18"/>
          <w:szCs w:val="18"/>
        </w:rPr>
        <w:t>»; установление соотношения задач гражданского судопроизводства и их целей, а также соотношения процессуальных гарантий гражданского судопроизводства и процессуальных гарантий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определение круга субъектов процессуальных гарантий; определение содержания процессуальных гарантий, направленных на обеспечение правильного и своевременного рассмотрения и разрешения гражданских дел; проведение анализа отдельных процессуальных гарантий обеспечивающих решение задач гражданского судопроизводства и разработка рекомендаций по их совершенствованию.</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задачи гражданского судопроизводства и процессуальные гарантии их решения.</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научно-теоретические положения о задачах гражданского судопроизводства и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Fonts w:ascii="Verdana" w:hAnsi="Verdana"/>
          <w:color w:val="000000"/>
          <w:sz w:val="18"/>
          <w:szCs w:val="18"/>
        </w:rPr>
        <w:t>, обеспечивающих их выполнение; правовые нормы российского законодательства, направленные на обеспечение своевременного и правильного рассмотрения и разрешения гражданских дел; российская</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практика по гражданским делам.</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оптимального решения поставленных задач в качестве методологической основы применялись различные методы познания, в частности, системный анализ философских, общетеоретических и процессуально-правовых работ; сравнительный анализ норм различных отраслей права, регулирующих процессуальные отношения, возникающие при судебной защите прав; системный анализ результатов изучения и обобщения судебной практики; общелогические способы и приемы научного познания. Кроме того, для достижения целей и решения задач исследования использовались такие методы, как системно-структурный, сравнительно-правовой, технико-юридический, формально-логический, статистический, а также иные методы и приемы.</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основу теоретической базы исследования составили работы по философии, общей теории права, уголовному, гражданскому праву,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гражданскому процессуальному праву.</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Исследуемые вопросы в контексте общей проблемы рассматриваются на основе трудов таких учёных-юристов, как: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С.Н. Абрамов, Н.И. Авдеенко, М.Г.</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С.А. Александров, С.С. Алексеев, С.Ф.</w:t>
      </w:r>
      <w:r>
        <w:rPr>
          <w:rStyle w:val="WW8Num3z0"/>
          <w:rFonts w:ascii="Verdana" w:hAnsi="Verdana"/>
          <w:color w:val="000000"/>
          <w:sz w:val="18"/>
          <w:szCs w:val="18"/>
        </w:rPr>
        <w:t> </w:t>
      </w:r>
      <w:r>
        <w:rPr>
          <w:rStyle w:val="WW8Num4z0"/>
          <w:rFonts w:ascii="Verdana" w:hAnsi="Verdana"/>
          <w:color w:val="4682B4"/>
          <w:sz w:val="18"/>
          <w:szCs w:val="18"/>
        </w:rPr>
        <w:t>Афанасьев</w:t>
      </w:r>
      <w:r>
        <w:rPr>
          <w:rFonts w:ascii="Verdana" w:hAnsi="Verdana"/>
          <w:color w:val="000000"/>
          <w:sz w:val="18"/>
          <w:szCs w:val="18"/>
        </w:rPr>
        <w:t>, А.Т. Боннер, С.Н. Братусь, Г.П.</w:t>
      </w:r>
      <w:r>
        <w:rPr>
          <w:rStyle w:val="WW8Num3z0"/>
          <w:rFonts w:ascii="Verdana" w:hAnsi="Verdana"/>
          <w:color w:val="000000"/>
          <w:sz w:val="18"/>
          <w:szCs w:val="18"/>
        </w:rPr>
        <w:t> </w:t>
      </w:r>
      <w:r>
        <w:rPr>
          <w:rStyle w:val="WW8Num4z0"/>
          <w:rFonts w:ascii="Verdana" w:hAnsi="Verdana"/>
          <w:color w:val="4682B4"/>
          <w:sz w:val="18"/>
          <w:szCs w:val="18"/>
        </w:rPr>
        <w:t>Бужинскас</w:t>
      </w:r>
      <w:r>
        <w:rPr>
          <w:rFonts w:ascii="Verdana" w:hAnsi="Verdana"/>
          <w:color w:val="000000"/>
          <w:sz w:val="18"/>
          <w:szCs w:val="18"/>
        </w:rPr>
        <w:t>, М.А. Викут, Е.В. Васьковский,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М.М. Выдря, Л.И. Газиянц, В.Н.</w:t>
      </w:r>
      <w:r>
        <w:rPr>
          <w:rStyle w:val="WW8Num3z0"/>
          <w:rFonts w:ascii="Verdana" w:hAnsi="Verdana"/>
          <w:color w:val="000000"/>
          <w:sz w:val="18"/>
          <w:szCs w:val="18"/>
        </w:rPr>
        <w:t> </w:t>
      </w:r>
      <w:r>
        <w:rPr>
          <w:rStyle w:val="WW8Num4z0"/>
          <w:rFonts w:ascii="Verdana" w:hAnsi="Verdana"/>
          <w:color w:val="4682B4"/>
          <w:sz w:val="18"/>
          <w:szCs w:val="18"/>
        </w:rPr>
        <w:t>Гапеев</w:t>
      </w:r>
      <w:r>
        <w:rPr>
          <w:rFonts w:ascii="Verdana" w:hAnsi="Verdana"/>
          <w:color w:val="000000"/>
          <w:sz w:val="18"/>
          <w:szCs w:val="18"/>
        </w:rPr>
        <w:t>, Г.А. Голошвили, В.М. Горшенев,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М.А. Гурвич, A.A. Добровольский, Н.Г.</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 H.A. Жеруолис, Г.А. Жилин,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И.М. Зайцев, В.Н. Захаров, Н.Б.</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 С.А. Иванова, О.В. Исаенкова,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В.Ф. Ковин, Н.В. Кузнецов, Т.А.</w:t>
      </w:r>
      <w:r>
        <w:rPr>
          <w:rStyle w:val="WW8Num3z0"/>
          <w:rFonts w:ascii="Verdana" w:hAnsi="Verdana"/>
          <w:color w:val="000000"/>
          <w:sz w:val="18"/>
          <w:szCs w:val="18"/>
        </w:rPr>
        <w:t> </w:t>
      </w:r>
      <w:r>
        <w:rPr>
          <w:rStyle w:val="WW8Num4z0"/>
          <w:rFonts w:ascii="Verdana" w:hAnsi="Verdana"/>
          <w:color w:val="4682B4"/>
          <w:sz w:val="18"/>
          <w:szCs w:val="18"/>
        </w:rPr>
        <w:t>Лилуашвили</w:t>
      </w:r>
      <w:r>
        <w:rPr>
          <w:rFonts w:ascii="Verdana" w:hAnsi="Verdana"/>
          <w:color w:val="000000"/>
          <w:sz w:val="18"/>
          <w:szCs w:val="18"/>
        </w:rPr>
        <w:t>, П.В. Логинов,</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 A.A. Мельников, Я.О.</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Fonts w:ascii="Verdana" w:hAnsi="Verdana"/>
          <w:color w:val="000000"/>
          <w:sz w:val="18"/>
          <w:szCs w:val="18"/>
        </w:rPr>
        <w:t>, Э.М. Мурадьян, Е.А. Нефедьев, А.Г Новиков, Г.Л.</w:t>
      </w:r>
      <w:r>
        <w:rPr>
          <w:rStyle w:val="WW8Num3z0"/>
          <w:rFonts w:ascii="Verdana" w:hAnsi="Verdana"/>
          <w:color w:val="000000"/>
          <w:sz w:val="18"/>
          <w:szCs w:val="18"/>
        </w:rPr>
        <w:t> </w:t>
      </w:r>
      <w:r>
        <w:rPr>
          <w:rStyle w:val="WW8Num4z0"/>
          <w:rFonts w:ascii="Verdana" w:hAnsi="Verdana"/>
          <w:color w:val="4682B4"/>
          <w:sz w:val="18"/>
          <w:szCs w:val="18"/>
        </w:rPr>
        <w:t>Осокина</w:t>
      </w:r>
      <w:r>
        <w:rPr>
          <w:rFonts w:ascii="Verdana" w:hAnsi="Verdana"/>
          <w:color w:val="000000"/>
          <w:sz w:val="18"/>
          <w:szCs w:val="18"/>
        </w:rPr>
        <w:t>, В.К. Пучинский, H.A. Рассахатская,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М.С. Строгович, М.К. Треушников,</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Тихонович</w:t>
      </w:r>
      <w:r>
        <w:rPr>
          <w:rFonts w:ascii="Verdana" w:hAnsi="Verdana"/>
          <w:color w:val="000000"/>
          <w:sz w:val="18"/>
          <w:szCs w:val="18"/>
        </w:rPr>
        <w:t>, В.Г. Тихиня, Н.И. Ткачев, П.Я.</w:t>
      </w:r>
      <w:r>
        <w:rPr>
          <w:rStyle w:val="WW8Num3z0"/>
          <w:rFonts w:ascii="Verdana" w:hAnsi="Verdana"/>
          <w:color w:val="000000"/>
          <w:sz w:val="18"/>
          <w:szCs w:val="18"/>
        </w:rPr>
        <w:t> </w:t>
      </w:r>
      <w:r>
        <w:rPr>
          <w:rStyle w:val="WW8Num4z0"/>
          <w:rFonts w:ascii="Verdana" w:hAnsi="Verdana"/>
          <w:color w:val="4682B4"/>
          <w:sz w:val="18"/>
          <w:szCs w:val="18"/>
        </w:rPr>
        <w:t>Трубников</w:t>
      </w:r>
      <w:r>
        <w:rPr>
          <w:rFonts w:ascii="Verdana" w:hAnsi="Verdana"/>
          <w:color w:val="000000"/>
          <w:sz w:val="18"/>
          <w:szCs w:val="18"/>
        </w:rPr>
        <w:t>, Е.Г. Тулисова,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Т.М. Цепкова, М.А. Чельцов,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Л.Д. Чюлюкин, A.C.</w:t>
      </w:r>
      <w:r>
        <w:rPr>
          <w:rStyle w:val="WW8Num3z0"/>
          <w:rFonts w:ascii="Verdana" w:hAnsi="Verdana"/>
          <w:color w:val="000000"/>
          <w:sz w:val="18"/>
          <w:szCs w:val="18"/>
        </w:rPr>
        <w:t> </w:t>
      </w:r>
      <w:r>
        <w:rPr>
          <w:rStyle w:val="WW8Num4z0"/>
          <w:rFonts w:ascii="Verdana" w:hAnsi="Verdana"/>
          <w:color w:val="4682B4"/>
          <w:sz w:val="18"/>
          <w:szCs w:val="18"/>
        </w:rPr>
        <w:t>Федина</w:t>
      </w:r>
      <w:r>
        <w:rPr>
          <w:rFonts w:ascii="Verdana" w:hAnsi="Verdana"/>
          <w:color w:val="000000"/>
          <w:sz w:val="18"/>
          <w:szCs w:val="18"/>
        </w:rPr>
        <w:t>, К.С. Юдельсон, М.К. Юкова, Б.Н.</w:t>
      </w:r>
      <w:r>
        <w:rPr>
          <w:rStyle w:val="WW8Num3z0"/>
          <w:rFonts w:ascii="Verdana" w:hAnsi="Verdana"/>
          <w:color w:val="000000"/>
          <w:sz w:val="18"/>
          <w:szCs w:val="18"/>
        </w:rPr>
        <w:t> </w:t>
      </w:r>
      <w:r>
        <w:rPr>
          <w:rStyle w:val="WW8Num4z0"/>
          <w:rFonts w:ascii="Verdana" w:hAnsi="Verdana"/>
          <w:color w:val="4682B4"/>
          <w:sz w:val="18"/>
          <w:szCs w:val="18"/>
        </w:rPr>
        <w:t>Юрков</w:t>
      </w:r>
      <w:r>
        <w:rPr>
          <w:rFonts w:ascii="Verdana" w:hAnsi="Verdana"/>
          <w:color w:val="000000"/>
          <w:sz w:val="18"/>
          <w:szCs w:val="18"/>
        </w:rPr>
        <w:t>, В.В. Ярков и других.</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Нормативную базу работы составили положения как советского законодательства, так современного российского законодательства: Конституции РФ, Гражданского </w:t>
      </w:r>
      <w:r>
        <w:rPr>
          <w:rFonts w:ascii="Verdana" w:hAnsi="Verdana"/>
          <w:color w:val="000000"/>
          <w:sz w:val="18"/>
          <w:szCs w:val="18"/>
        </w:rPr>
        <w:lastRenderedPageBreak/>
        <w:t>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Арбитражного процессуального кодекса РФ, Гражданского кодекса РФ и др., а также материалов рабочей группы по разработке проекта Гражданского процессуального кодекса Российской Федерации.</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диссертации составили материалы опубликованной судебной практики, а также архивов судов городов Саратов, Энгельс, Балаково и других административно-территориальных образований Саратовской области за 2000-2004 годы. Статистические данные, использованные в работе, явились результатом обобщения судебной практики рассмотрения судами Саратовской области гражданских дел, проведенного автором.</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впервые в юридической науке на базе комплексного изучения задач гражданского судопроизводства выявлены и изучены основные процессуальные гарантии их решения.</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предложено авторское определение процессуальных гарантий, рассмотрено их содержание, установлены субъект и объект процессуальных гарантий.</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Системность исследования позволили сформулировать следующие положения, выносимые на защиту, в которых находит непосредственное выражение научная новизна работы:</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Процессуальная задача представляет собой закрепленное в нормах гражданского процессуального права требование, обусловленное внутренними потребностями гражданских процессуальных отношений, с одной стороны являющиеся средством достижения общих целей гражданского судопроизводства, с другой стороны, выступающее промежуточной целью на отдельных этапах процессуальной деятельности.</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Задачи гражданского судопроизводства характеризуются: а)</w:t>
      </w:r>
      <w:r>
        <w:rPr>
          <w:rStyle w:val="WW8Num3z0"/>
          <w:rFonts w:ascii="Verdana" w:hAnsi="Verdana"/>
          <w:color w:val="000000"/>
          <w:sz w:val="18"/>
          <w:szCs w:val="18"/>
        </w:rPr>
        <w:t> </w:t>
      </w:r>
      <w:r>
        <w:rPr>
          <w:rStyle w:val="WW8Num4z0"/>
          <w:rFonts w:ascii="Verdana" w:hAnsi="Verdana"/>
          <w:color w:val="4682B4"/>
          <w:sz w:val="18"/>
          <w:szCs w:val="18"/>
        </w:rPr>
        <w:t>обязательностью</w:t>
      </w:r>
      <w:r>
        <w:rPr>
          <w:rStyle w:val="WW8Num3z0"/>
          <w:rFonts w:ascii="Verdana" w:hAnsi="Verdana"/>
          <w:color w:val="000000"/>
          <w:sz w:val="18"/>
          <w:szCs w:val="18"/>
        </w:rPr>
        <w:t> </w:t>
      </w:r>
      <w:r>
        <w:rPr>
          <w:rFonts w:ascii="Verdana" w:hAnsi="Verdana"/>
          <w:color w:val="000000"/>
          <w:sz w:val="18"/>
          <w:szCs w:val="18"/>
        </w:rPr>
        <w:t>разрешения; б) единой системой задач, все компоненты которой взаимосвязаны и взаимообусловлены; в) познавательным характером; г) комплексностью.</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Правильное рассмотрение и разрешение гражданских дел есть соответствие процессуальной деятельности суда по рассмотрению и разрешению конкретного дела и процессуальной деятельности иных участников процесса нормативным</w:t>
      </w:r>
      <w:r>
        <w:rPr>
          <w:rStyle w:val="WW8Num3z0"/>
          <w:rFonts w:ascii="Verdana" w:hAnsi="Verdana"/>
          <w:color w:val="000000"/>
          <w:sz w:val="18"/>
          <w:szCs w:val="18"/>
        </w:rPr>
        <w:t> </w:t>
      </w:r>
      <w:r>
        <w:rPr>
          <w:rStyle w:val="WW8Num4z0"/>
          <w:rFonts w:ascii="Verdana" w:hAnsi="Verdana"/>
          <w:color w:val="4682B4"/>
          <w:sz w:val="18"/>
          <w:szCs w:val="18"/>
        </w:rPr>
        <w:t>предписаниям</w:t>
      </w:r>
      <w:r>
        <w:rPr>
          <w:rFonts w:ascii="Verdana" w:hAnsi="Verdana"/>
          <w:color w:val="000000"/>
          <w:sz w:val="18"/>
          <w:szCs w:val="18"/>
        </w:rPr>
        <w:t>, а также выполнение всеми субъектами гражданского процесса своих обязанностей,</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обоснованность и справедливость выносимых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временные связи и отношения находят свое выражение в следующих основных формах: длительность, последовательность, одновременность, момент времени и датирование.</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Под «</w:t>
      </w:r>
      <w:r>
        <w:rPr>
          <w:rStyle w:val="WW8Num4z0"/>
          <w:rFonts w:ascii="Verdana" w:hAnsi="Verdana"/>
          <w:color w:val="4682B4"/>
          <w:sz w:val="18"/>
          <w:szCs w:val="18"/>
        </w:rPr>
        <w:t>своевременностью</w:t>
      </w:r>
      <w:r>
        <w:rPr>
          <w:rFonts w:ascii="Verdana" w:hAnsi="Verdana"/>
          <w:color w:val="000000"/>
          <w:sz w:val="18"/>
          <w:szCs w:val="18"/>
        </w:rPr>
        <w:t>» предлагается понимать требование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процессуальных действий в рамках предусмотренных процессуальным законом либо установленных судом сроков и по упорядочиванию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во времени в целях обеспечения рассмотрения и разрешения гражданских дел в предусмотренные процессуальным законом сроки.</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рамках процессуального права своевременность находится в постоянной взаимосвязи с правильностью, что находит свое выражение в двойственном характере задач гражданского судопроизводства. Два этих требования взаимодополняют друг друга, вместе с тем у них различная, в некотором роде даже взаимоисключающая направленность.</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Наличие правовой нормы еще не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правильного и своевременного рассмотрения и разрешения гражданского дела, оно лишь выступает предпосылкой для определенного поведения участников гражданско-правовых отношений. Обязательной составляющей содержания процессуальных гарантий решения задач гражданского судопроизводства будут процессуальные действия участников гражданского процесса по реализации правовых норм.</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Под</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гарантиями выполнения задач гражданского судопроизводства предлагается понимать средства,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гражданским процессуальным законодательством, направленные на решение задач гражданского судопроизводства путем воздействия и упорядочивания действий субъектов гражданского судопроизводства, а также правовой механизм, выражающийся в реализации данных средств субъектами гражданских процессуальных отношений.</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В существующей системе процессуальных гарантий следует выделять гарантии выполнения задач гражданского судопроизводства и гарантии защиты прав личности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однако, не как самостоятельные виды процессуальных гарантий, а как единый комплекс гарантий, в котором связующим элементом выступают права лиц, участвующих в деле, и иных участников гражданского судопроизводства.</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срок носит дуалистический характер, сочетающий в себе объективный и субъективный моменты.</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Предлагается определять процессуальный срок как промежуток либо момент времени, установленный гражданским процессуальным законом или судом при рассмотрении гражданского дела, необходимый для реализации гражданских процессуальных норм и упорядочивания процессуальных действий участников процесса с целью решения задач и достижения целей гражданского судопроизводства.</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Научную новизну работы подтверждают предложения по изменению некоторых положений ГПК РФ и дополнению его рядом новых процессуальных норм в целях более эффективного обеспечения правильности и своевременности рассмотрения и разрешения гражданских дел, в частности: а) исключение из ГПК РФ положений, касающихся</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Fonts w:ascii="Verdana" w:hAnsi="Verdana"/>
          <w:color w:val="000000"/>
          <w:sz w:val="18"/>
          <w:szCs w:val="18"/>
        </w:rPr>
        <w:t>производства, замена его во всех случаях</w:t>
      </w:r>
      <w:r>
        <w:rPr>
          <w:rStyle w:val="WW8Num3z0"/>
          <w:rFonts w:ascii="Verdana" w:hAnsi="Verdana"/>
          <w:color w:val="000000"/>
          <w:sz w:val="18"/>
          <w:szCs w:val="18"/>
        </w:rPr>
        <w:t> </w:t>
      </w:r>
      <w:r>
        <w:rPr>
          <w:rStyle w:val="WW8Num4z0"/>
          <w:rFonts w:ascii="Verdana" w:hAnsi="Verdana"/>
          <w:color w:val="4682B4"/>
          <w:sz w:val="18"/>
          <w:szCs w:val="18"/>
        </w:rPr>
        <w:t>апелляционным</w:t>
      </w:r>
      <w:r>
        <w:rPr>
          <w:rStyle w:val="WW8Num3z0"/>
          <w:rFonts w:ascii="Verdana" w:hAnsi="Verdana"/>
          <w:color w:val="000000"/>
          <w:sz w:val="18"/>
          <w:szCs w:val="18"/>
        </w:rPr>
        <w:t> </w:t>
      </w:r>
      <w:r>
        <w:rPr>
          <w:rFonts w:ascii="Verdana" w:hAnsi="Verdana"/>
          <w:color w:val="000000"/>
          <w:sz w:val="18"/>
          <w:szCs w:val="18"/>
        </w:rPr>
        <w:t>пересмотром судебных постановлений; б) включение в число факультативных оснований для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производства по делу подачу частной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определение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в) установление порядка' проведения предварительного судебного заседания; г) установление месячного срока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а также порядка продления его судом по письменному</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эксперта, но не более чем на шесть месяцев,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мотивированного определения; д) в случае подачи встречного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срок рассмотрения дела необходимо исчислять со дня принятия судом встречного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производству; е) срок рассмотрения и разрешения гражданских дел судом общей юрисдикции следует исчислять не со дня поступления заявления в суд, а со дня принятия заявления к производству.</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апробация его результатов. Диссертационное исследование имеет теоретическое и практическое значение. Представленные в диссертации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для совершенствования гражданско-процессуального законодательства; в судебной практике для улучшении деятельности судов по разрешению гражданских дел; в дальнейших научных разработках; при преподавании курсов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 профессиональной подготовке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работников аппарата суда.</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и выполнена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где прошли ее рецензирование и обсуждение.</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использовались автором при проведении практических занятий по гражданскому процессу в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положения и выводы исследования отражены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исследования и включает в себя введение, две главы, объединяющие семь параграфов, заключение, библиографический список использованной литературы и приложение.</w:t>
      </w:r>
    </w:p>
    <w:p w:rsidR="00F8703E" w:rsidRDefault="00F8703E" w:rsidP="00F8703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Богомолов, Андрей Александрович</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служат тем «</w:t>
      </w:r>
      <w:r>
        <w:rPr>
          <w:rStyle w:val="WW8Num4z0"/>
          <w:rFonts w:ascii="Verdana" w:hAnsi="Verdana"/>
          <w:color w:val="4682B4"/>
          <w:sz w:val="18"/>
          <w:szCs w:val="18"/>
        </w:rPr>
        <w:t>надежным мостиком</w:t>
      </w:r>
      <w:r>
        <w:rPr>
          <w:rFonts w:ascii="Verdana" w:hAnsi="Verdana"/>
          <w:color w:val="000000"/>
          <w:sz w:val="18"/>
          <w:szCs w:val="18"/>
        </w:rPr>
        <w:t>», который обеспечивает «необходимый переход от общего к частному, от прокламируемой в законе возможности к действительности»1.</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с одной стороны, нужны как для реализации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так и для выполнения 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С другой стороны, как бы процессуальные гарантии не были важны для прав, свобод и обязанностей, тем не менее, не</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являются только внутренней проблемой . Вопрос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 xml:space="preserve">возникает всякий раз, когда осуществляется переход от должного к сущему. Гарантии во всех случаях есть проблема действительности правового явления3. Для реального регулирования общественных отношений </w:t>
      </w:r>
      <w:r>
        <w:rPr>
          <w:rFonts w:ascii="Verdana" w:hAnsi="Verdana"/>
          <w:color w:val="000000"/>
          <w:sz w:val="18"/>
          <w:szCs w:val="18"/>
        </w:rPr>
        <w:lastRenderedPageBreak/>
        <w:t>мало лишь наделить их участников субъективными правами и</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них юридические обязанности. Необходимо все 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обеспечить системой юридических гарантий,4 которые позволяют эффективно влиять на процесс осуществления поставленных задач перед</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Fonts w:ascii="Verdana" w:hAnsi="Verdana"/>
          <w:color w:val="000000"/>
          <w:sz w:val="18"/>
          <w:szCs w:val="18"/>
        </w:rPr>
        <w:t>, в случае возникновения препятствий в их реализации и составляют одну из важных частей механизма правового регулирования. Этим и определяется их социальная и юридическая значимость.</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правильности и своевременности рассмотрения и разрешения гражданских дел непосредственно связана с охраной и защитой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Серьезные недостатки, связанные с несвоевременным рассмотрением</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JL Д. Юридический статус личности в России: Учебное пособие. М.: ИНФРА М - Норма, 1997. С. 221.</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Корепанова T.JI. Процессуальные сроки как гарантии защиты прав и свобод личности: Лекция. Домодедово:</w:t>
      </w:r>
      <w:r>
        <w:rPr>
          <w:rStyle w:val="WW8Num3z0"/>
          <w:rFonts w:ascii="Verdana" w:hAnsi="Verdana"/>
          <w:color w:val="000000"/>
          <w:sz w:val="18"/>
          <w:szCs w:val="18"/>
        </w:rPr>
        <w:t> </w:t>
      </w:r>
      <w:r>
        <w:rPr>
          <w:rStyle w:val="WW8Num4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МВД России, 2000. С. 5-6.</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Правовые гарантии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СССР /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Издательство АН СССР, 1962. С. 49;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С. 229; Березовская С.Г. Охрана прав граждан советской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Fonts w:ascii="Verdana" w:hAnsi="Verdana"/>
          <w:color w:val="000000"/>
          <w:sz w:val="18"/>
          <w:szCs w:val="18"/>
        </w:rPr>
        <w:t>. М.: Наука, 1964. С. 93;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Юридическая литература, 1969. С. 31.</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Александоров С.А. Правовые гарантии интересов гражданского</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уголовном процессе.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С. 3-6. дел, делают работу судов менее эффективной, прямо или косвенно отражаются на правах граждан.</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Устанавливая задачи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нормы гражданского процессуального права не могут сами по себе гарантировать решние задач гражданского судопроизводства. Поскольку правовые нормы вызывают нужное поведение участников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налицо их осуществление в одной из своих форм. Поэтому важно не только то, что предусматривают нормы права, но и механизм их реализации. Существенное значение в этом смысле имеют процессуальные действия. В связи с этим, содержание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составляют, во-первых, процессуальные средства, направленные на достижение задач гражданского судопроизводства путем воздействия и упорядочивания действий субъектов гражданского судопроизводства и, во-вторых, правовой механизм выражающейся в реализации указанных средств субъектами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процессуальных гарантий правильности и своевременности рассмотрения и разрешения гражданских дел обширна. Выполнению задач гражданского судопроизводства способствует, прежде всего, институт процессуальных сроков, создающий оптимальную временную форму гражданского процесса, обеспечивающее динамическое движение гражданского дела. Процессуальные сроки стимулируют и дисциплинируют участников процесса в современном осуществлении их прав и обязанностей, побуждают</w:t>
      </w:r>
      <w:r>
        <w:rPr>
          <w:rStyle w:val="WW8Num3z0"/>
          <w:rFonts w:ascii="Verdana" w:hAnsi="Verdana"/>
          <w:color w:val="000000"/>
          <w:sz w:val="18"/>
          <w:szCs w:val="18"/>
        </w:rPr>
        <w:t> </w:t>
      </w:r>
      <w:r>
        <w:rPr>
          <w:rStyle w:val="WW8Num4z0"/>
          <w:rFonts w:ascii="Verdana" w:hAnsi="Verdana"/>
          <w:color w:val="4682B4"/>
          <w:sz w:val="18"/>
          <w:szCs w:val="18"/>
        </w:rPr>
        <w:t>правомочных</w:t>
      </w:r>
      <w:r>
        <w:rPr>
          <w:rStyle w:val="WW8Num3z0"/>
          <w:rFonts w:ascii="Verdana" w:hAnsi="Verdana"/>
          <w:color w:val="000000"/>
          <w:sz w:val="18"/>
          <w:szCs w:val="18"/>
        </w:rPr>
        <w:t> </w:t>
      </w:r>
      <w:r>
        <w:rPr>
          <w:rFonts w:ascii="Verdana" w:hAnsi="Verdana"/>
          <w:color w:val="000000"/>
          <w:sz w:val="18"/>
          <w:szCs w:val="18"/>
        </w:rPr>
        <w:t>лиц к своевременному совершению процессуальных действий, что в конченом итоге обеспечивает своевременность процесса и является необходимой предпосылкой правильного рассмотрения гражданского дела.</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Четкая организация и проведение подготовки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также является одним из важных условий правильного и своевременного рассмотрения и разрешения дела. Выполнение задач гражданского судопроизводства, являющееся одновременно целью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зависит от того, насколько полно и правильно выполнены все процессуальные действия, предусмотренные в этой стадии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Надлежаще проведенная подготовка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устраняет излишнюю волокиту в деятельности суда, закладывается фундамент плодотворной работы суда на последующих этапах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повышая качество судопроизводства.</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правильности и своевременности рассмотрения и разрешения гражданских дел выступают</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 xml:space="preserve">гражданских процессуальных норм, содержащие меры ответственности. Каждое требование правового характера непременно должно быть подкреплено юридической ответственностью. Без этого любое требование, в том числе требование правильности и </w:t>
      </w:r>
      <w:r>
        <w:rPr>
          <w:rFonts w:ascii="Verdana" w:hAnsi="Verdana"/>
          <w:color w:val="000000"/>
          <w:sz w:val="18"/>
          <w:szCs w:val="18"/>
        </w:rPr>
        <w:lastRenderedPageBreak/>
        <w:t>своевременности рассмотрения и разрешения гражданских дел, утрачивает характер необходимости определенного поведения, то есть юридический характер.</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теоретические оценки,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состояния своевременного законодательства позволили сделать следующие предложения по изменению и дополнению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часть 1 ст. 154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Сроки рассмотрения и разрешения гражданских дел</w:t>
      </w:r>
      <w:r>
        <w:rPr>
          <w:rFonts w:ascii="Verdana" w:hAnsi="Verdana"/>
          <w:color w:val="000000"/>
          <w:sz w:val="18"/>
          <w:szCs w:val="18"/>
        </w:rPr>
        <w:t>» изложить в следующей редакции:</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Гражданские дела рассматриваются и разрешаются судом до истечения двух месяцев, а мировым</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до истечения месяца со дня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производству»;</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статью 84 ГПК РФ «Порядок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дополнить частью 4:</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проводится в месячный сорок со дня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определения о ее назначении. Указанный срок может быть продлен судом по письменному</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эксперта, но не более чем на срок до шести месяцев»;</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часть 3 ст. 39 ГПК РФ «Изменение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отказ от иска, признание иска,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изложить в следующей редакции:</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изменении основания или предмета иска, увеличении размера</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подачи встречного искового заявления течение срока рассмотрения дела, предусмотренного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начинается со дня их поступления»;</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изложить ч. 2 ст. 152 ГПК РФ в следующей редакции:</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проводится судьей единолично с обязательным</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лиц, участвующих в деле, о времени и месте заседания и является обязательным по каждому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если иное не установлено настоящим Кодексом», и дополнить статью 152 ГПК РФ частью 2х:</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предварительного судебного заседания и обеспечивающие его меры определяются по правилам ст. 158 и 159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Предварительное судебное заседание проводится по правилам установленным для проведения судебного заседания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но с учетом особенностей, изложенных в настоящей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w:t>
      </w:r>
    </w:p>
    <w:p w:rsidR="00F8703E" w:rsidRDefault="00F8703E" w:rsidP="00F870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пункт 3 ч. 2 ст. 167 изложить в следующей редакции:</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рассмотреть дело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кого-либо из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 либо в случае</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затягивания производства по делу»;</w:t>
      </w:r>
    </w:p>
    <w:p w:rsidR="00F8703E" w:rsidRDefault="00F8703E" w:rsidP="00F870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пункт 6 и 7 ст. 222 ГПК РФ изложить в следующей редакции: «стороны, не просившие о</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дела в их отсутствие, не явились в судебное заседание;</w:t>
      </w:r>
      <w:r>
        <w:rPr>
          <w:rStyle w:val="WW8Num3z0"/>
          <w:rFonts w:ascii="Verdana" w:hAnsi="Verdana"/>
          <w:color w:val="000000"/>
          <w:sz w:val="18"/>
          <w:szCs w:val="18"/>
        </w:rPr>
        <w:t> </w:t>
      </w:r>
      <w:r>
        <w:rPr>
          <w:rStyle w:val="WW8Num4z0"/>
          <w:rFonts w:ascii="Verdana" w:hAnsi="Verdana"/>
          <w:color w:val="4682B4"/>
          <w:sz w:val="18"/>
          <w:szCs w:val="18"/>
        </w:rPr>
        <w:t>истец</w:t>
      </w:r>
      <w:r>
        <w:rPr>
          <w:rFonts w:ascii="Verdana" w:hAnsi="Verdana"/>
          <w:color w:val="000000"/>
          <w:sz w:val="18"/>
          <w:szCs w:val="18"/>
        </w:rPr>
        <w:t>, не просивший о разбирательстве дела в его отсутствие, не явился в судебное заседание, а</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не требует рассмотрения дела по существу».</w:t>
      </w:r>
    </w:p>
    <w:p w:rsidR="00F8703E" w:rsidRDefault="00F8703E" w:rsidP="00F8703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Богомолов, Андрей Александрович, 2004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от 25 декабря 1993 г. № 237.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Собрание законодательства Российской Федерации от 8 января 2001 г. № 2. ст. 163.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 Собрание законодательства Российской Федерации 29 июля 2002 г. № 30 ст. 3012.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Собрание законодательства Российской Федерации от 5 декабря 1994 г. № 32. ст. 3301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Собрание законодательства Российской Федерации от 18 ноября 2002 г. № 46. ст. 4532.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 Собрание законодательства Российской Федерации от 17 июня 1996 г. № 25. ст. 2954.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Уголовно-процессуальный кодекс Российской Федерации // Собрание законодательства Российской Федерации от 24 декабря 2001 г. № 52 (часть I) ст. 4921.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Семейный кодекс Российской Федерации // Собрание законодательства Российской Федерации от 1 января 1996 г. № 1. ст. 16.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Трудовой кодекс Российской Федерации // Собрание законодательства Российской Федерации от 7 января 2002 г. № 1 (часть I) ст. 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21 июля 1997 г.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Российской Федерации от 28 июля 1997 г. №30. ст. 3591.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7 февраля 1992 г. №2300-1 «</w:t>
      </w:r>
      <w:r>
        <w:rPr>
          <w:rStyle w:val="WW8Num4z0"/>
          <w:rFonts w:ascii="Verdana" w:hAnsi="Verdana"/>
          <w:color w:val="4682B4"/>
          <w:sz w:val="18"/>
          <w:szCs w:val="18"/>
        </w:rPr>
        <w:t>О защите прав потребителей</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от 9 апреля 1992 г. № 15. ст. 766.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26 июня 1992 г.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от 30 июля 1992 г. № 30. ст. 1792.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8 июля 1981 г.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 Ведомости Съезда народных депутатов РСФСР от 16 июля 1981. № 28 ст. 976.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7 августа 2000 г. N 120-ФЗ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 Собрание законодательства Российской Федерации от 14 августа 2000 г. № 33. ст. 3346.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31 мая 2001 г. № 73-Ф3 «О государственной судебно-экспертной деятельности в Российской Федерации» (с изменениями от 30 декабря 2001 г.) // Собрание законодательства Российской Федерации от 4 июня 2001 г., № 23, ст.2291.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от 13 ноября 1992 г. №3877-1 «</w:t>
      </w:r>
      <w:r>
        <w:rPr>
          <w:rStyle w:val="WW8Num4z0"/>
          <w:rFonts w:ascii="Verdana" w:hAnsi="Verdana"/>
          <w:color w:val="4682B4"/>
          <w:sz w:val="18"/>
          <w:szCs w:val="18"/>
        </w:rPr>
        <w:t>О государственном внутреннем долге Российской Федерации</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от 7 января 1993 г. № 1. ст. 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18 июня 2001 г. № 77-ФЗ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туберкулеза в Российской Федерации» // Собрание законодательства Российской Федерации от 25 июня 2001 г. № 26. ст. 2581.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Кодекс</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судьи Российской Федерации // Сборник нормативных актов о суде и статусе судей в РФ. М., 1997.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Охрана хозяйственных прав предприятий. М.: Юридическая литература, 1975. С. 216.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1949. С. 484.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Госюриздат, 1952. С. 420.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Л. Издательство ЛГУ, 1969. С. 72.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М. Издательство МГУ, 1970. С. 203.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A.M. Категория содержания и формы Изд. Ростовского университета, 1962.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 Госюриздат, 1961. С. 271.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 1. М.: Юридическая литература, 1981. С. 360.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 2. М.: Юридическая литература, 1982. С. 360.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2-х томах. Т. 1. Свердловск. 1972. С. 396.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Практика применения ст.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Европейским судом по правамчеловека.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и доступ к механизмам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М., 2000. С. 158.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Аристотель. Физика. М., 1937.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В.А. Социальное время. Новосибирск, 1987.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Аскин</w:t>
      </w:r>
      <w:r>
        <w:rPr>
          <w:rStyle w:val="WW8Num3z0"/>
          <w:rFonts w:ascii="Verdana" w:hAnsi="Verdana"/>
          <w:color w:val="000000"/>
          <w:sz w:val="18"/>
          <w:szCs w:val="18"/>
        </w:rPr>
        <w:t> </w:t>
      </w:r>
      <w:r>
        <w:rPr>
          <w:rFonts w:ascii="Verdana" w:hAnsi="Verdana"/>
          <w:color w:val="000000"/>
          <w:sz w:val="18"/>
          <w:szCs w:val="18"/>
        </w:rPr>
        <w:t>Я.Ф. Проблема Времени. Ее философское истолкование. М. Мысль, 1966. С. 200.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Научно-техническая революция, управление, образование. М.: Политиздат, 1972. С. 431.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Ахундов</w:t>
      </w:r>
      <w:r>
        <w:rPr>
          <w:rStyle w:val="WW8Num3z0"/>
          <w:rFonts w:ascii="Verdana" w:hAnsi="Verdana"/>
          <w:color w:val="000000"/>
          <w:sz w:val="18"/>
          <w:szCs w:val="18"/>
        </w:rPr>
        <w:t> </w:t>
      </w:r>
      <w:r>
        <w:rPr>
          <w:rFonts w:ascii="Verdana" w:hAnsi="Verdana"/>
          <w:color w:val="000000"/>
          <w:sz w:val="18"/>
          <w:szCs w:val="18"/>
        </w:rPr>
        <w:t>М.Д. Концепции пространстве и времени: истоки, эволюция, перспективы. М.: Наука, 1982. С. 204.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Охрана прав граждан советской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Fonts w:ascii="Verdana" w:hAnsi="Verdana"/>
          <w:color w:val="000000"/>
          <w:sz w:val="18"/>
          <w:szCs w:val="18"/>
        </w:rPr>
        <w:t>. М.: Наука, 1964. С. 262.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Судебная реформа: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1996.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И.М. Сфера действия лексических единиц. М., 1996.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 С. 328.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Юридическая литература, 1976. С. 213.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C.B. Подготовка дел к слушанию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Саратов, 1960. С. 120.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В.И. Размышления натуралиста. Кн. 1. Пространство и время в неживой и живой природе. М., 1975.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Г. Н. Уголовно-процессуальная ответственность. М.: Наука, 1987. С. 111.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С. 384.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 Юристъ, 2001. С. 254.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H.B. Законность: понятие, защита и обеспечение / Общая теория права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Нижний Новгород, 1993.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Наука, 1979. С. 229.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JI. Д. Юридический статус личности в России: Учебное пособие. М.: ИНФРА-М-Норма, 1997. С. 304.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Детерминистическая природа преступного поведения. Казань. Издательство Казанского университета. 1975. С. 110.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Востриков</w:t>
      </w:r>
      <w:r>
        <w:rPr>
          <w:rStyle w:val="WW8Num3z0"/>
          <w:rFonts w:ascii="Verdana" w:hAnsi="Verdana"/>
          <w:color w:val="000000"/>
          <w:sz w:val="18"/>
          <w:szCs w:val="18"/>
        </w:rPr>
        <w:t> </w:t>
      </w:r>
      <w:r>
        <w:rPr>
          <w:rFonts w:ascii="Verdana" w:hAnsi="Verdana"/>
          <w:color w:val="000000"/>
          <w:sz w:val="18"/>
          <w:szCs w:val="18"/>
        </w:rPr>
        <w:t>A.B. Теория познания диалектического материализма. М., 1965.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Гражданский процесс / Под ред. Абрамова С.Ню Изд.</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СССР, 1948. С. 227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А.Ф. М. Из. НКЮ</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1940. С. 352.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М.: Юридическая литература, 1972. С. 432.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В четырех томах (Под ред.</w:t>
      </w:r>
      <w:r>
        <w:rPr>
          <w:rStyle w:val="WW8Num3z0"/>
          <w:rFonts w:ascii="Verdana" w:hAnsi="Verdana"/>
          <w:color w:val="000000"/>
          <w:sz w:val="18"/>
          <w:szCs w:val="18"/>
        </w:rPr>
        <w:t> </w:t>
      </w:r>
      <w:r>
        <w:rPr>
          <w:rStyle w:val="WW8Num4z0"/>
          <w:rFonts w:ascii="Verdana" w:hAnsi="Verdana"/>
          <w:color w:val="4682B4"/>
          <w:sz w:val="18"/>
          <w:szCs w:val="18"/>
        </w:rPr>
        <w:t>Юркевича</w:t>
      </w:r>
      <w:r>
        <w:rPr>
          <w:rStyle w:val="WW8Num3z0"/>
          <w:rFonts w:ascii="Verdana" w:hAnsi="Verdana"/>
          <w:color w:val="000000"/>
          <w:sz w:val="18"/>
          <w:szCs w:val="18"/>
        </w:rPr>
        <w:t> </w:t>
      </w:r>
      <w:r>
        <w:rPr>
          <w:rFonts w:ascii="Verdana" w:hAnsi="Verdana"/>
          <w:color w:val="000000"/>
          <w:sz w:val="18"/>
          <w:szCs w:val="18"/>
        </w:rPr>
        <w:t>Н.Г. и Тихини В.Г.) Т. 1. Минск: Вышейш. школа, 1979. С. 212.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процесс России: Учебник / Под ред. М.А. Викут.,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2004. С. 459.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Учебник. Издание второе, переработанное и дополненное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Проспект, 1998. С. 480.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 Учебник. 3-е изд. исправленное и дополненное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2000. С. 672.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 процессуальный кодекс Российской Федерации (проект). М.: Городец, 1995. С. 45.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процессуальный кодекс Российской Федерации (проект). М.: Городец, 1997. С. 32.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 Под ред. Семенова В.М.</w:t>
      </w:r>
      <w:r>
        <w:rPr>
          <w:rStyle w:val="WW8Num3z0"/>
          <w:rFonts w:ascii="Verdana" w:hAnsi="Verdana"/>
          <w:color w:val="000000"/>
          <w:sz w:val="18"/>
          <w:szCs w:val="18"/>
        </w:rPr>
        <w:t> </w:t>
      </w:r>
      <w:r>
        <w:rPr>
          <w:rStyle w:val="WW8Num4z0"/>
          <w:rFonts w:ascii="Verdana" w:hAnsi="Verdana"/>
          <w:color w:val="4682B4"/>
          <w:sz w:val="18"/>
          <w:szCs w:val="18"/>
        </w:rPr>
        <w:t>Свердловск</w:t>
      </w:r>
      <w:r>
        <w:rPr>
          <w:rFonts w:ascii="Verdana" w:hAnsi="Verdana"/>
          <w:color w:val="000000"/>
          <w:sz w:val="18"/>
          <w:szCs w:val="18"/>
        </w:rPr>
        <w:t>, 1974. С. 323.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Сроки в гражданском праве. М. Издательство Знание, 1967. С. 48.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СЮИ, 1970. С. 186.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А.П. Процессуальные сроки в стадиях возбуждения уголовного дела 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М., 1976.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Гурбатов</w:t>
      </w:r>
      <w:r>
        <w:rPr>
          <w:rStyle w:val="WW8Num3z0"/>
          <w:rFonts w:ascii="Verdana" w:hAnsi="Verdana"/>
          <w:color w:val="000000"/>
          <w:sz w:val="18"/>
          <w:szCs w:val="18"/>
        </w:rPr>
        <w:t> </w:t>
      </w:r>
      <w:r>
        <w:rPr>
          <w:rFonts w:ascii="Verdana" w:hAnsi="Verdana"/>
          <w:color w:val="000000"/>
          <w:sz w:val="18"/>
          <w:szCs w:val="18"/>
        </w:rPr>
        <w:t>Н.М. Справочник по подготовке гражданского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М.: Юридическая литература, 1989.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Уголовный процесс: Учебник для студентов юр ид. вузов и фак. М.: Зерцало, 1997.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Очерк развития науки советского уголовного процесса. Воронеж, 1980.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Диалектический материализм. М. 1975.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защита права.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1965. С. 190.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 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Издательство МГУ, 1979. С. 159.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Право и управление. М. Юридическая литература, 1981.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Свердловск. Средне-Уральское книжное издательство, 1973. С. 247.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М., 2000.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Жаров</w:t>
      </w:r>
      <w:r>
        <w:rPr>
          <w:rStyle w:val="WW8Num3z0"/>
          <w:rFonts w:ascii="Verdana" w:hAnsi="Verdana"/>
          <w:color w:val="000000"/>
          <w:sz w:val="18"/>
          <w:szCs w:val="18"/>
        </w:rPr>
        <w:t> </w:t>
      </w:r>
      <w:r>
        <w:rPr>
          <w:rFonts w:ascii="Verdana" w:hAnsi="Verdana"/>
          <w:color w:val="000000"/>
          <w:sz w:val="18"/>
          <w:szCs w:val="18"/>
        </w:rPr>
        <w:t>A.M. Проблема времени и неопределенность. Ростов, 1987.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Городец-издат, 2001. С. 288.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Издательство Саратовского университета, 1990. С. 139.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1985. С. 136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Юридическая литература, 1966. С. 192.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Зусь</w:t>
      </w:r>
      <w:r>
        <w:rPr>
          <w:rStyle w:val="WW8Num3z0"/>
          <w:rFonts w:ascii="Verdana" w:hAnsi="Verdana"/>
          <w:color w:val="000000"/>
          <w:sz w:val="18"/>
          <w:szCs w:val="18"/>
        </w:rPr>
        <w:t> </w:t>
      </w:r>
      <w:r>
        <w:rPr>
          <w:rFonts w:ascii="Verdana" w:hAnsi="Verdana"/>
          <w:color w:val="000000"/>
          <w:sz w:val="18"/>
          <w:szCs w:val="18"/>
        </w:rPr>
        <w:t>Л.Б. Проблемы правового регулирования в сфере уголовного судопроизводства. Владивосток, Издательство университета, 1984. С. 145.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М.А. Толковый словарь древнерусский юридических терминов: От договоров с Византией до уставных грамот Московского государства. М. Спарк, 2001. С. 119.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Издательство Саратовского университета, 1980. С. 126.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Каз</w:t>
      </w:r>
      <w:r>
        <w:rPr>
          <w:rStyle w:val="WW8Num3z0"/>
          <w:rFonts w:ascii="Verdana" w:hAnsi="Verdana"/>
          <w:color w:val="000000"/>
          <w:sz w:val="18"/>
          <w:szCs w:val="18"/>
        </w:rPr>
        <w:t> </w:t>
      </w:r>
      <w:r>
        <w:rPr>
          <w:rFonts w:ascii="Verdana" w:hAnsi="Verdana"/>
          <w:color w:val="000000"/>
          <w:sz w:val="18"/>
          <w:szCs w:val="18"/>
        </w:rPr>
        <w:t>Ц.М. Проблемы доказывания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(Цели доказывания). Саратов. Издательство Саратовского университета, 1978. С. 79.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Казакевич</w:t>
      </w:r>
      <w:r>
        <w:rPr>
          <w:rStyle w:val="WW8Num3z0"/>
          <w:rFonts w:ascii="Verdana" w:hAnsi="Verdana"/>
          <w:color w:val="000000"/>
          <w:sz w:val="18"/>
          <w:szCs w:val="18"/>
        </w:rPr>
        <w:t> </w:t>
      </w:r>
      <w:r>
        <w:rPr>
          <w:rFonts w:ascii="Verdana" w:hAnsi="Verdana"/>
          <w:color w:val="000000"/>
          <w:sz w:val="18"/>
          <w:szCs w:val="18"/>
        </w:rPr>
        <w:t>Т.А. Целесообразность и цель в общественном развитии. JL, 1969.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Мысль, 1972. С. 472.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Издательство МГУ, 1954.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Кобликов</w:t>
      </w:r>
      <w:r>
        <w:rPr>
          <w:rStyle w:val="WW8Num3z0"/>
          <w:rFonts w:ascii="Verdana" w:hAnsi="Verdana"/>
          <w:color w:val="000000"/>
          <w:sz w:val="18"/>
          <w:szCs w:val="18"/>
        </w:rPr>
        <w:t> </w:t>
      </w:r>
      <w:r>
        <w:rPr>
          <w:rFonts w:ascii="Verdana" w:hAnsi="Verdana"/>
          <w:color w:val="000000"/>
          <w:sz w:val="18"/>
          <w:szCs w:val="18"/>
        </w:rPr>
        <w:t>A.C. Учебник уголовного процесса. М., 1995.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Л.Д. Участники правосудия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Воронеж. Издательство университета, 1971. С. 160.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Г.Н. Соотношение предварительного следствия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М.: Юридическая литература, 1975. С. 152.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ГПК РСФСР / Отв. ред.</w:t>
      </w:r>
      <w:r>
        <w:rPr>
          <w:rStyle w:val="WW8Num3z0"/>
          <w:rFonts w:ascii="Verdana" w:hAnsi="Verdana"/>
          <w:color w:val="000000"/>
          <w:sz w:val="18"/>
          <w:szCs w:val="18"/>
        </w:rPr>
        <w:t> </w:t>
      </w:r>
      <w:r>
        <w:rPr>
          <w:rStyle w:val="WW8Num4z0"/>
          <w:rFonts w:ascii="Verdana" w:hAnsi="Verdana"/>
          <w:color w:val="4682B4"/>
          <w:sz w:val="18"/>
          <w:szCs w:val="18"/>
        </w:rPr>
        <w:t>Калистратова</w:t>
      </w:r>
      <w:r>
        <w:rPr>
          <w:rStyle w:val="WW8Num3z0"/>
          <w:rFonts w:ascii="Verdana" w:hAnsi="Verdana"/>
          <w:color w:val="000000"/>
          <w:sz w:val="18"/>
          <w:szCs w:val="18"/>
        </w:rPr>
        <w:t> </w:t>
      </w:r>
      <w:r>
        <w:rPr>
          <w:rFonts w:ascii="Verdana" w:hAnsi="Verdana"/>
          <w:color w:val="000000"/>
          <w:sz w:val="18"/>
          <w:szCs w:val="18"/>
        </w:rPr>
        <w:t>Р.Ф. и др. М. Юридическая литература, 1976. С. 600.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2000. С. 880.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Гражданскогому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общ. ред. Первого заместителя Председателя Верховного Суда РФ В.И. Радченко. М.: Издательство НОРМА, 2003. С. 752.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Г.А. Жилина. М.: ТК Велиби, 2003. С. 824.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М.А. Викут. М.: ТОН-ДЭКСТРО, 2003. С. 864.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Гражданскому процессуальному кодексу РСФСР (научно-практический) / Под. ред. М.С. Шакарян. М., 2000. С. 830.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Конвенции о защите прав человека и основных свобод и практике ее применения / Под общей ред. д. ю. н., проф. В.А. Туманова и д. ю. н., проф.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 Издательство НОРМА, 2002. С. 336.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части первой ПС РФ для предпринимателей. Изд. 2-е. М., 1999.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Корепанова T.JI.</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сроки как гарантии защиты прав и свобод личности. Лекция. Домодедово,</w:t>
      </w:r>
      <w:r>
        <w:rPr>
          <w:rStyle w:val="WW8Num3z0"/>
          <w:rFonts w:ascii="Verdana" w:hAnsi="Verdana"/>
          <w:color w:val="000000"/>
          <w:sz w:val="18"/>
          <w:szCs w:val="18"/>
        </w:rPr>
        <w:t> </w:t>
      </w:r>
      <w:r>
        <w:rPr>
          <w:rStyle w:val="WW8Num4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МВД России, 2000. С. 31.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Косолапов</w:t>
      </w:r>
      <w:r>
        <w:rPr>
          <w:rStyle w:val="WW8Num3z0"/>
          <w:rFonts w:ascii="Verdana" w:hAnsi="Verdana"/>
          <w:color w:val="000000"/>
          <w:sz w:val="18"/>
          <w:szCs w:val="18"/>
        </w:rPr>
        <w:t> </w:t>
      </w:r>
      <w:r>
        <w:rPr>
          <w:rFonts w:ascii="Verdana" w:hAnsi="Verdana"/>
          <w:color w:val="000000"/>
          <w:sz w:val="18"/>
          <w:szCs w:val="18"/>
        </w:rPr>
        <w:t>Р.И., Марков B.C. Свобода и ответственность. М.: Политиздат, 1969. С. 95.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 и поведение. М.: Юридическая литература, 1978. С. 191.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Курс гражданского процесса. Субъекты и объекты процесса, процессуальные отношения и действия. Т. 1 /</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E.B. М.: Издательство Бр. Башмаковых, 1913. С. 691.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Курс советского гражданского процессуального права. В двух томах / Отв. ред. А. А. Мельников. Т.1. М.: Наука, 1981. С. 463.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Курс советского гражданского процессуального права. В двух томах / Отв. ред. А. А. Мельников. Т.2. М.: Наука, 1981. С. 510.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Курс советского уголовного процесса /</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Полянский H.H. М., Издательство АН СССР, 1958.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Куценко</w:t>
      </w:r>
      <w:r>
        <w:rPr>
          <w:rStyle w:val="WW8Num3z0"/>
          <w:rFonts w:ascii="Verdana" w:hAnsi="Verdana"/>
          <w:color w:val="000000"/>
          <w:sz w:val="18"/>
          <w:szCs w:val="18"/>
        </w:rPr>
        <w:t> </w:t>
      </w:r>
      <w:r>
        <w:rPr>
          <w:rFonts w:ascii="Verdana" w:hAnsi="Verdana"/>
          <w:color w:val="000000"/>
          <w:sz w:val="18"/>
          <w:szCs w:val="18"/>
        </w:rPr>
        <w:t>В.И. Социальная задача как категория исторического материализма. Киев, 1972.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Куцова</w:t>
      </w:r>
      <w:r>
        <w:rPr>
          <w:rStyle w:val="WW8Num3z0"/>
          <w:rFonts w:ascii="Verdana" w:hAnsi="Verdana"/>
          <w:color w:val="000000"/>
          <w:sz w:val="18"/>
          <w:szCs w:val="18"/>
        </w:rPr>
        <w:t> </w:t>
      </w:r>
      <w:r>
        <w:rPr>
          <w:rFonts w:ascii="Verdana" w:hAnsi="Verdana"/>
          <w:color w:val="000000"/>
          <w:sz w:val="18"/>
          <w:szCs w:val="18"/>
        </w:rPr>
        <w:t>Э.Ф. Гарантии прав личности в советском уголовном процессе (предмет, цель, содержание). М.: Юридическая литература, 1973. С. 199.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 Юридическая литература, 1978. С. 207.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 Издательство МГУ, 1981. С. 239.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Лекторский</w:t>
      </w:r>
      <w:r>
        <w:rPr>
          <w:rStyle w:val="WW8Num3z0"/>
          <w:rFonts w:ascii="Verdana" w:hAnsi="Verdana"/>
          <w:color w:val="000000"/>
          <w:sz w:val="18"/>
          <w:szCs w:val="18"/>
        </w:rPr>
        <w:t> </w:t>
      </w:r>
      <w:r>
        <w:rPr>
          <w:rFonts w:ascii="Verdana" w:hAnsi="Verdana"/>
          <w:color w:val="000000"/>
          <w:sz w:val="18"/>
          <w:szCs w:val="18"/>
        </w:rPr>
        <w:t>В.А. Проблемы субъекта и объекта в классической буржуазной философии. М., «</w:t>
      </w:r>
      <w:r>
        <w:rPr>
          <w:rStyle w:val="WW8Num4z0"/>
          <w:rFonts w:ascii="Verdana" w:hAnsi="Verdana"/>
          <w:color w:val="4682B4"/>
          <w:sz w:val="18"/>
          <w:szCs w:val="18"/>
        </w:rPr>
        <w:t>Высшая школа</w:t>
      </w:r>
      <w:r>
        <w:rPr>
          <w:rFonts w:ascii="Verdana" w:hAnsi="Verdana"/>
          <w:color w:val="000000"/>
          <w:sz w:val="18"/>
          <w:szCs w:val="18"/>
        </w:rPr>
        <w:t>», 1965.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Ленинское учение о демократии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его значение для современности. М., 1973.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и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Тбилиси. 1957. с. 104.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М.: Госюриздат, 1960. С. 146.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Лолаев</w:t>
      </w:r>
      <w:r>
        <w:rPr>
          <w:rStyle w:val="WW8Num3z0"/>
          <w:rFonts w:ascii="Verdana" w:hAnsi="Verdana"/>
          <w:color w:val="000000"/>
          <w:sz w:val="18"/>
          <w:szCs w:val="18"/>
        </w:rPr>
        <w:t> </w:t>
      </w:r>
      <w:r>
        <w:rPr>
          <w:rFonts w:ascii="Verdana" w:hAnsi="Verdana"/>
          <w:color w:val="000000"/>
          <w:sz w:val="18"/>
          <w:szCs w:val="18"/>
        </w:rPr>
        <w:t>Т.П. Время: новые подходы к старой проблеме. Орджоникидзе, 1989.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Любутин</w:t>
      </w:r>
      <w:r>
        <w:rPr>
          <w:rStyle w:val="WW8Num3z0"/>
          <w:rFonts w:ascii="Verdana" w:hAnsi="Verdana"/>
          <w:color w:val="000000"/>
          <w:sz w:val="18"/>
          <w:szCs w:val="18"/>
        </w:rPr>
        <w:t> </w:t>
      </w:r>
      <w:r>
        <w:rPr>
          <w:rFonts w:ascii="Verdana" w:hAnsi="Verdana"/>
          <w:color w:val="000000"/>
          <w:sz w:val="18"/>
          <w:szCs w:val="18"/>
        </w:rPr>
        <w:t>К.Н. Проблемы субъекта и объекта в немецкой классической и марксистско-ленинской философии. М.: Высшая школа, 1973. С. 255.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М.Г. Категория «цель» в марксистской философии и критика телеологии. Л.: Наука, 1977. С. 187.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Маркс К., Энгельс Ф. Соч. 2-ое изд. Т. 20. М.: Политиздат, 1961. С. 827.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Саратов. Издательство СГУ, 1972. С. 290.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 Юристъ, 2003. С. 512.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Наука, 1969. С. 247.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Ю.Б. Четыре концепции времени в философии и физике. М.: Наука, 1977.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Тихиня В.Г. Оптимальное судопроизводство (по гражданским делам). Мн.: Университетское, 1989. С. 80.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Научно-практический комментарий к ГПК РСФСР / Под ред.</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Style w:val="WW8Num3z0"/>
          <w:rFonts w:ascii="Verdana" w:hAnsi="Verdana"/>
          <w:color w:val="000000"/>
          <w:sz w:val="18"/>
          <w:szCs w:val="18"/>
        </w:rPr>
        <w:t> </w:t>
      </w:r>
      <w:r>
        <w:rPr>
          <w:rFonts w:ascii="Verdana" w:hAnsi="Verdana"/>
          <w:color w:val="000000"/>
          <w:sz w:val="18"/>
          <w:szCs w:val="18"/>
        </w:rPr>
        <w:t>Р.Ф. и Пучинского В.К. М. Юридическая литература 1965.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Научно-практический комментарий к Гражданскому процессуальному кодексу РСФСР. М: Городец, 2000. С. 672.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Научно-практический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2003. С. 1088.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Учебник русского гражданского судопроизводства. Изд. 3-е. Москва. Типография Императорского Московского Университета. 1909. С. 402.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норм трудового права. М.: Юридическая литература, 1971. С. 247.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А.И. Пространство и время как категории мировоззрения и регуляторы практической деятельности. Минск, 1989.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Юристъ, 2003. С. 669.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Падучева</w:t>
      </w:r>
      <w:r>
        <w:rPr>
          <w:rStyle w:val="WW8Num3z0"/>
          <w:rFonts w:ascii="Verdana" w:hAnsi="Verdana"/>
          <w:color w:val="000000"/>
          <w:sz w:val="18"/>
          <w:szCs w:val="18"/>
        </w:rPr>
        <w:t> </w:t>
      </w:r>
      <w:r>
        <w:rPr>
          <w:rFonts w:ascii="Verdana" w:hAnsi="Verdana"/>
          <w:color w:val="000000"/>
          <w:sz w:val="18"/>
          <w:szCs w:val="18"/>
        </w:rPr>
        <w:t>Е.В. Семантические исследования. Семантика времени и вида в русском языке. Семантика нарратива. М., Школа «</w:t>
      </w:r>
      <w:r>
        <w:rPr>
          <w:rStyle w:val="WW8Num4z0"/>
          <w:rFonts w:ascii="Verdana" w:hAnsi="Verdana"/>
          <w:color w:val="4682B4"/>
          <w:sz w:val="18"/>
          <w:szCs w:val="18"/>
        </w:rPr>
        <w:t>Языки русской культуры</w:t>
      </w:r>
      <w:r>
        <w:rPr>
          <w:rFonts w:ascii="Verdana" w:hAnsi="Verdana"/>
          <w:color w:val="000000"/>
          <w:sz w:val="18"/>
          <w:szCs w:val="18"/>
        </w:rPr>
        <w:t>», 1996. С. 155.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Правосудие: время реформ. М.: Наука, 1991. С. 208.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Батуров Г.П., Морщакова Т.Г. Теоретические основы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Наука, 1979. С. 392.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Право. Законность. Гражданин. М.: Юридическая литература, 1976. С. 87.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Поликарпов</w:t>
      </w:r>
      <w:r>
        <w:rPr>
          <w:rStyle w:val="WW8Num3z0"/>
          <w:rFonts w:ascii="Verdana" w:hAnsi="Verdana"/>
          <w:color w:val="000000"/>
          <w:sz w:val="18"/>
          <w:szCs w:val="18"/>
        </w:rPr>
        <w:t> </w:t>
      </w:r>
      <w:r>
        <w:rPr>
          <w:rFonts w:ascii="Verdana" w:hAnsi="Verdana"/>
          <w:color w:val="000000"/>
          <w:sz w:val="18"/>
          <w:szCs w:val="18"/>
        </w:rPr>
        <w:t>B.C. Время и культура. Харьков, 1987.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Вопросы теории советского уголовного процесса. М.: Госюриздат, 1956. С. 45.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Популярный энциклопедический словарь. М.: Наука, 1999. С. 800.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законности в СССР. Под ред. М.С. Строгвича. М. Издательство АН СССР, 1962. С. 475.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Проблемы теории государства и права / Под ред С.С. Алексеева. М. Юридическая литература, 1987. С. 448.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Пространство. Время. Движение. / Под ред. И.В. Кузнецова. М. Наука, 1971.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Подготовка гражданских делу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М.: Юридическая литература, 1962. С. 89.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Упрочнение законности закономерность социализма. Львов. Издательство Львовского университета, 1975. С. 260.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С. 88.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Ропаков</w:t>
      </w:r>
      <w:r>
        <w:rPr>
          <w:rStyle w:val="WW8Num3z0"/>
          <w:rFonts w:ascii="Verdana" w:hAnsi="Verdana"/>
          <w:color w:val="000000"/>
          <w:sz w:val="18"/>
          <w:szCs w:val="18"/>
        </w:rPr>
        <w:t> </w:t>
      </w:r>
      <w:r>
        <w:rPr>
          <w:rFonts w:ascii="Verdana" w:hAnsi="Verdana"/>
          <w:color w:val="000000"/>
          <w:sz w:val="18"/>
          <w:szCs w:val="18"/>
        </w:rPr>
        <w:t>Н.И. Категории цели: проблемы исследования. М.: Мысль, 1980. С. 127.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Охрана режима законности в Советском государством. М.: Госюриздат, 1960. С. 200.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Сущность юридической ответственности в советском обществе. М.: Юридическая литература, 1974.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М.: Юридическая литература, 1996. С. 800.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Верховных судов СССР и РФ (РСФСР) по гражданским делам / Сост. А.П.</w:t>
      </w:r>
      <w:r>
        <w:rPr>
          <w:rStyle w:val="WW8Num3z0"/>
          <w:rFonts w:ascii="Verdana" w:hAnsi="Verdana"/>
          <w:color w:val="000000"/>
          <w:sz w:val="18"/>
          <w:szCs w:val="18"/>
        </w:rPr>
        <w:t> </w:t>
      </w:r>
      <w:r>
        <w:rPr>
          <w:rStyle w:val="WW8Num4z0"/>
          <w:rFonts w:ascii="Verdana" w:hAnsi="Verdana"/>
          <w:color w:val="4682B4"/>
          <w:sz w:val="18"/>
          <w:szCs w:val="18"/>
        </w:rPr>
        <w:t>Рыжаков</w:t>
      </w:r>
      <w:r>
        <w:rPr>
          <w:rFonts w:ascii="Verdana" w:hAnsi="Verdana"/>
          <w:color w:val="000000"/>
          <w:sz w:val="18"/>
          <w:szCs w:val="18"/>
        </w:rPr>
        <w:t>. М. Издательство НОРМА (Издательская группа НОРМА-ИНФАМ), 2001. С. 890.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Свидерский</w:t>
      </w:r>
      <w:r>
        <w:rPr>
          <w:rStyle w:val="WW8Num3z0"/>
          <w:rFonts w:ascii="Verdana" w:hAnsi="Verdana"/>
          <w:color w:val="000000"/>
          <w:sz w:val="18"/>
          <w:szCs w:val="18"/>
        </w:rPr>
        <w:t> </w:t>
      </w:r>
      <w:r>
        <w:rPr>
          <w:rFonts w:ascii="Verdana" w:hAnsi="Verdana"/>
          <w:color w:val="000000"/>
          <w:sz w:val="18"/>
          <w:szCs w:val="18"/>
        </w:rPr>
        <w:t>В.И. Категории материалистической диалектики. Марксистско-ленинская философия. Учебное пособие по ред.</w:t>
      </w:r>
      <w:r>
        <w:rPr>
          <w:rStyle w:val="WW8Num3z0"/>
          <w:rFonts w:ascii="Verdana" w:hAnsi="Verdana"/>
          <w:color w:val="000000"/>
          <w:sz w:val="18"/>
          <w:szCs w:val="18"/>
        </w:rPr>
        <w:t> </w:t>
      </w:r>
      <w:r>
        <w:rPr>
          <w:rStyle w:val="WW8Num4z0"/>
          <w:rFonts w:ascii="Verdana" w:hAnsi="Verdana"/>
          <w:color w:val="4682B4"/>
          <w:sz w:val="18"/>
          <w:szCs w:val="18"/>
        </w:rPr>
        <w:t>Рожина</w:t>
      </w:r>
      <w:r>
        <w:rPr>
          <w:rStyle w:val="WW8Num3z0"/>
          <w:rFonts w:ascii="Verdana" w:hAnsi="Verdana"/>
          <w:color w:val="000000"/>
          <w:sz w:val="18"/>
          <w:szCs w:val="18"/>
        </w:rPr>
        <w:t> </w:t>
      </w:r>
      <w:r>
        <w:rPr>
          <w:rFonts w:ascii="Verdana" w:hAnsi="Verdana"/>
          <w:color w:val="000000"/>
          <w:sz w:val="18"/>
          <w:szCs w:val="18"/>
        </w:rPr>
        <w:t>В.П., Тугаринова В.П., Чагина Б.А. М.: Наука, 1965. С. 145.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Свидерский</w:t>
      </w:r>
      <w:r>
        <w:rPr>
          <w:rStyle w:val="WW8Num3z0"/>
          <w:rFonts w:ascii="Verdana" w:hAnsi="Verdana"/>
          <w:color w:val="000000"/>
          <w:sz w:val="18"/>
          <w:szCs w:val="18"/>
        </w:rPr>
        <w:t> </w:t>
      </w:r>
      <w:r>
        <w:rPr>
          <w:rFonts w:ascii="Verdana" w:hAnsi="Verdana"/>
          <w:color w:val="000000"/>
          <w:sz w:val="18"/>
          <w:szCs w:val="18"/>
        </w:rPr>
        <w:t>В.И. Пространство и время. М.: Наука, 1958.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Конституционные принципы гражданского судопроизводства. М.: Юридическая литература, 1982.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Н.К. Личность и время. Л.: Наука, 1989.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Юридическая литература, 1969.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Словарь русского языка / Под ред. чл. корр. АН СССР Н.Ю. Шведовой. 20-е изд., стереотип. М.: Русский язык, 1988. С. 750.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Словарь русского языка. В 4-х томах. / Под ред. А.П. Евгеньевой. М.: Русский язык, 1985. Т. 1. С. 992.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Советский гражданский процесс / отв. ред.</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и Семенов В.М. М.: Юридическая литература, 1978. С. 426.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Советский гражданский процесс / Отв. ред.</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и Чечет Д.М. Л.: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 С. 424.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Советский гражданский процесс / Отв.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Юридическая литература, 1985. С. 526.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Советский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М.А. М. Высшая школа, 1967. С. 435.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Советский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Style w:val="WW8Num3z0"/>
          <w:rFonts w:ascii="Verdana" w:hAnsi="Verdana"/>
          <w:color w:val="000000"/>
          <w:sz w:val="18"/>
          <w:szCs w:val="18"/>
        </w:rPr>
        <w:t> </w:t>
      </w:r>
      <w:r>
        <w:rPr>
          <w:rFonts w:ascii="Verdana" w:hAnsi="Verdana"/>
          <w:color w:val="000000"/>
          <w:sz w:val="18"/>
          <w:szCs w:val="18"/>
        </w:rPr>
        <w:t>A.A. М. Издательство МГУ, 1979. С. 366.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Советский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Каца</w:t>
      </w:r>
      <w:r>
        <w:rPr>
          <w:rStyle w:val="WW8Num3z0"/>
          <w:rFonts w:ascii="Verdana" w:hAnsi="Verdana"/>
          <w:color w:val="000000"/>
          <w:sz w:val="18"/>
          <w:szCs w:val="18"/>
        </w:rPr>
        <w:t> </w:t>
      </w:r>
      <w:r>
        <w:rPr>
          <w:rFonts w:ascii="Verdana" w:hAnsi="Verdana"/>
          <w:color w:val="000000"/>
          <w:sz w:val="18"/>
          <w:szCs w:val="18"/>
        </w:rPr>
        <w:t>С.Ю. и Носко Л .Я. Киев: Вища школа, 1982. С. 424.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Советский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М. Юридическая литература, 1963. С. 226.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Советский уголовный процесс / Под ред.</w:t>
      </w:r>
      <w:r>
        <w:rPr>
          <w:rStyle w:val="WW8Num3z0"/>
          <w:rFonts w:ascii="Verdana" w:hAnsi="Verdana"/>
          <w:color w:val="000000"/>
          <w:sz w:val="18"/>
          <w:szCs w:val="18"/>
        </w:rPr>
        <w:t> </w:t>
      </w:r>
      <w:r>
        <w:rPr>
          <w:rStyle w:val="WW8Num4z0"/>
          <w:rFonts w:ascii="Verdana" w:hAnsi="Verdana"/>
          <w:color w:val="4682B4"/>
          <w:sz w:val="18"/>
          <w:szCs w:val="18"/>
        </w:rPr>
        <w:t>Чельцова</w:t>
      </w:r>
      <w:r>
        <w:rPr>
          <w:rStyle w:val="WW8Num3z0"/>
          <w:rFonts w:ascii="Verdana" w:hAnsi="Verdana"/>
          <w:color w:val="000000"/>
          <w:sz w:val="18"/>
          <w:szCs w:val="18"/>
        </w:rPr>
        <w:t> </w:t>
      </w:r>
      <w:r>
        <w:rPr>
          <w:rFonts w:ascii="Verdana" w:hAnsi="Verdana"/>
          <w:color w:val="000000"/>
          <w:sz w:val="18"/>
          <w:szCs w:val="18"/>
        </w:rPr>
        <w:t>М.А. М.: Юридическая литература, 1969.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Советский уголовный процесс / Под ред. Д.С. Карева. М.: Юридическая литература, 1969.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 Отв. ред.</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М.: ВЮЗИ, 1960. С. 128.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Советское гражданское процессуальное право / Отв. ред.</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М.: Высшая школа, 1964. С. 536.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 Советское гражданское процессуальное право / Под ред.</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М. Юридическая литература, 1965. С. 471.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Справочник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Под ред. проф.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Издательство НОРМА (Издательская группа НОРМА-ИНФРА-М), 2002. С. 480.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М.: Издательство АН СССР, 1958.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Материальная истина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советском уголовном процессе. М.: Госюриздат, 1955.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Основные вопросы советской социалистической законности. М.: Госюриздат, 1966.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Уголовный процесс. М.: Госюриздат, 1946.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Теория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уголовном процессе. М.:</w:t>
      </w:r>
      <w:r>
        <w:rPr>
          <w:rStyle w:val="WW8Num3z0"/>
          <w:rFonts w:ascii="Verdana" w:hAnsi="Verdana"/>
          <w:color w:val="000000"/>
          <w:sz w:val="18"/>
          <w:szCs w:val="18"/>
        </w:rPr>
        <w:t> </w:t>
      </w:r>
      <w:r>
        <w:rPr>
          <w:rStyle w:val="WW8Num4z0"/>
          <w:rFonts w:ascii="Verdana" w:hAnsi="Verdana"/>
          <w:color w:val="4682B4"/>
          <w:sz w:val="18"/>
          <w:szCs w:val="18"/>
        </w:rPr>
        <w:t>Юидическая</w:t>
      </w:r>
      <w:r>
        <w:rPr>
          <w:rStyle w:val="WW8Num3z0"/>
          <w:rFonts w:ascii="Verdana" w:hAnsi="Verdana"/>
          <w:color w:val="000000"/>
          <w:sz w:val="18"/>
          <w:szCs w:val="18"/>
        </w:rPr>
        <w:t> </w:t>
      </w:r>
      <w:r>
        <w:rPr>
          <w:rFonts w:ascii="Verdana" w:hAnsi="Verdana"/>
          <w:color w:val="000000"/>
          <w:sz w:val="18"/>
          <w:szCs w:val="18"/>
        </w:rPr>
        <w:t>литература, 1973. С. 735.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Теория юридического процесса /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Вища школа, 1985. С. 192.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Тиле</w:t>
      </w:r>
      <w:r>
        <w:rPr>
          <w:rStyle w:val="WW8Num3z0"/>
          <w:rFonts w:ascii="Verdana" w:hAnsi="Verdana"/>
          <w:color w:val="000000"/>
          <w:sz w:val="18"/>
          <w:szCs w:val="18"/>
        </w:rPr>
        <w:t> </w:t>
      </w:r>
      <w:r>
        <w:rPr>
          <w:rFonts w:ascii="Verdana" w:hAnsi="Verdana"/>
          <w:color w:val="000000"/>
          <w:sz w:val="18"/>
          <w:szCs w:val="18"/>
        </w:rPr>
        <w:t>A.A. Время, пространство, закон. М. Юридическая литература, 1965.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Томин</w:t>
      </w:r>
      <w:r>
        <w:rPr>
          <w:rStyle w:val="WW8Num3z0"/>
          <w:rFonts w:ascii="Verdana" w:hAnsi="Verdana"/>
          <w:color w:val="000000"/>
          <w:sz w:val="18"/>
          <w:szCs w:val="18"/>
        </w:rPr>
        <w:t> </w:t>
      </w:r>
      <w:r>
        <w:rPr>
          <w:rFonts w:ascii="Verdana" w:hAnsi="Verdana"/>
          <w:color w:val="000000"/>
          <w:sz w:val="18"/>
          <w:szCs w:val="18"/>
        </w:rPr>
        <w:t>В.Т., Якупов Р.Х., Дунин В.А. Процессуальные документы, сроки и судебные издержки в уголовном судопроизводстве. Омск, 1973.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H.H. Время человеческого бытия М.: Наука, 1987. С. 255.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H.H. О категориях «цель», «</w:t>
      </w:r>
      <w:r>
        <w:rPr>
          <w:rStyle w:val="WW8Num4z0"/>
          <w:rFonts w:ascii="Verdana" w:hAnsi="Verdana"/>
          <w:color w:val="4682B4"/>
          <w:sz w:val="18"/>
          <w:szCs w:val="18"/>
        </w:rPr>
        <w:t>средство</w:t>
      </w:r>
      <w:r>
        <w:rPr>
          <w:rFonts w:ascii="Verdana" w:hAnsi="Verdana"/>
          <w:color w:val="000000"/>
          <w:sz w:val="18"/>
          <w:szCs w:val="18"/>
        </w:rPr>
        <w:t>», «</w:t>
      </w:r>
      <w:r>
        <w:rPr>
          <w:rStyle w:val="WW8Num4z0"/>
          <w:rFonts w:ascii="Verdana" w:hAnsi="Verdana"/>
          <w:color w:val="4682B4"/>
          <w:sz w:val="18"/>
          <w:szCs w:val="18"/>
        </w:rPr>
        <w:t>результат</w:t>
      </w:r>
      <w:r>
        <w:rPr>
          <w:rFonts w:ascii="Verdana" w:hAnsi="Verdana"/>
          <w:color w:val="000000"/>
          <w:sz w:val="18"/>
          <w:szCs w:val="18"/>
        </w:rPr>
        <w:t>». М. «</w:t>
      </w:r>
      <w:r>
        <w:rPr>
          <w:rStyle w:val="WW8Num4z0"/>
          <w:rFonts w:ascii="Verdana" w:hAnsi="Verdana"/>
          <w:color w:val="4682B4"/>
          <w:sz w:val="18"/>
          <w:szCs w:val="18"/>
        </w:rPr>
        <w:t>Высшая школа</w:t>
      </w:r>
      <w:r>
        <w:rPr>
          <w:rFonts w:ascii="Verdana" w:hAnsi="Verdana"/>
          <w:color w:val="000000"/>
          <w:sz w:val="18"/>
          <w:szCs w:val="18"/>
        </w:rPr>
        <w:t>», 1967.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Тугринов В.П. Теория ценностей в марксизме. Д.: Наука, 1968.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Уголовный процесс / Под ред. М.А. Чельцова. М.: Юридическая литература, 1969.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Уголовный процесс / Под ред. Н.С.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В.З. Лукашевич, П.С. Элькинд. М.: Юридическая литература, 1972.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Уголовный процесс РСФСР / Под ред В.Е.</w:t>
      </w:r>
      <w:r>
        <w:rPr>
          <w:rStyle w:val="WW8Num3z0"/>
          <w:rFonts w:ascii="Verdana" w:hAnsi="Verdana"/>
          <w:color w:val="000000"/>
          <w:sz w:val="18"/>
          <w:szCs w:val="18"/>
        </w:rPr>
        <w:t> </w:t>
      </w:r>
      <w:r>
        <w:rPr>
          <w:rStyle w:val="WW8Num4z0"/>
          <w:rFonts w:ascii="Verdana" w:hAnsi="Verdana"/>
          <w:color w:val="4682B4"/>
          <w:sz w:val="18"/>
          <w:szCs w:val="18"/>
        </w:rPr>
        <w:t>Чугунова</w:t>
      </w:r>
      <w:r>
        <w:rPr>
          <w:rFonts w:ascii="Verdana" w:hAnsi="Verdana"/>
          <w:color w:val="000000"/>
          <w:sz w:val="18"/>
          <w:szCs w:val="18"/>
        </w:rPr>
        <w:t>, Л.Д. Кокорева. Воронеж. Издательство Воронежского университета, 1968.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Урманцев</w:t>
      </w:r>
      <w:r>
        <w:rPr>
          <w:rStyle w:val="WW8Num3z0"/>
          <w:rFonts w:ascii="Verdana" w:hAnsi="Verdana"/>
          <w:color w:val="000000"/>
          <w:sz w:val="18"/>
          <w:szCs w:val="18"/>
        </w:rPr>
        <w:t> </w:t>
      </w:r>
      <w:r>
        <w:rPr>
          <w:rFonts w:ascii="Verdana" w:hAnsi="Verdana"/>
          <w:color w:val="000000"/>
          <w:sz w:val="18"/>
          <w:szCs w:val="18"/>
        </w:rPr>
        <w:t>Ю.А. Специфика пространственных и временных отношений в живой природе. В кн. «</w:t>
      </w:r>
      <w:r>
        <w:rPr>
          <w:rStyle w:val="WW8Num4z0"/>
          <w:rFonts w:ascii="Verdana" w:hAnsi="Verdana"/>
          <w:color w:val="4682B4"/>
          <w:sz w:val="18"/>
          <w:szCs w:val="18"/>
        </w:rPr>
        <w:t>Пространство, время, движение</w:t>
      </w:r>
      <w:r>
        <w:rPr>
          <w:rFonts w:ascii="Verdana" w:hAnsi="Verdana"/>
          <w:color w:val="000000"/>
          <w:sz w:val="18"/>
          <w:szCs w:val="18"/>
        </w:rPr>
        <w:t>». М.: Наука, 1971.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законодательными мотивами,</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Составитель Тютрюмов И.М. СПб., 1912. С. 415.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Фридман</w:t>
      </w:r>
      <w:r>
        <w:rPr>
          <w:rStyle w:val="WW8Num3z0"/>
          <w:rFonts w:ascii="Verdana" w:hAnsi="Verdana"/>
          <w:color w:val="000000"/>
          <w:sz w:val="18"/>
          <w:szCs w:val="18"/>
        </w:rPr>
        <w:t> </w:t>
      </w:r>
      <w:r>
        <w:rPr>
          <w:rFonts w:ascii="Verdana" w:hAnsi="Verdana"/>
          <w:color w:val="000000"/>
          <w:sz w:val="18"/>
          <w:szCs w:val="18"/>
        </w:rPr>
        <w:t>Н.П. Сроки в гражданском праве. Москва, 1986. С. 68.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Цыпкин</w:t>
      </w:r>
      <w:r>
        <w:rPr>
          <w:rStyle w:val="WW8Num3z0"/>
          <w:rFonts w:ascii="Verdana" w:hAnsi="Verdana"/>
          <w:color w:val="000000"/>
          <w:sz w:val="18"/>
          <w:szCs w:val="18"/>
        </w:rPr>
        <w:t> </w:t>
      </w:r>
      <w:r>
        <w:rPr>
          <w:rFonts w:ascii="Verdana" w:hAnsi="Verdana"/>
          <w:color w:val="000000"/>
          <w:sz w:val="18"/>
          <w:szCs w:val="18"/>
        </w:rPr>
        <w:t>А. Л. Право на защиту в советском уголовном процессе.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1959. С. 335.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Нормы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Издательство ЛГУ, 1961. С.77.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Чунаева</w:t>
      </w:r>
      <w:r>
        <w:rPr>
          <w:rStyle w:val="WW8Num3z0"/>
          <w:rFonts w:ascii="Verdana" w:hAnsi="Verdana"/>
          <w:color w:val="000000"/>
          <w:sz w:val="18"/>
          <w:szCs w:val="18"/>
        </w:rPr>
        <w:t> </w:t>
      </w:r>
      <w:r>
        <w:rPr>
          <w:rFonts w:ascii="Verdana" w:hAnsi="Verdana"/>
          <w:color w:val="000000"/>
          <w:sz w:val="18"/>
          <w:szCs w:val="18"/>
        </w:rPr>
        <w:t>A.A. Категория цели в современной науке и ее методологическое значение. Л. ЛГУ, 1979. С. 144.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Чюлюкин Л.Д. Природа и значение цели в советском праве. Казань. Издательство Казанского университета, 1984. С. 104.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МВССО СССР</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1970. С. 213.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 А. Состязательность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М., 1997.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 С. Сущность советского уголовно-процессуального права. Л. ЛГУ, 1963. С. 169.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Цели и средства их достижения в советском уголовно-процессуальном праве. Л. ЛГУ, 1976. С. 74.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Предварительная подготовка дела в советском гражданском процессе. М.: Госюриздат, 1948. С. 31.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Госюриздат, 1956. С. 433.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ред. чл.-корр. АН</w:t>
      </w:r>
      <w:r>
        <w:rPr>
          <w:rStyle w:val="WW8Num3z0"/>
          <w:rFonts w:ascii="Verdana" w:hAnsi="Verdana"/>
          <w:color w:val="000000"/>
          <w:sz w:val="18"/>
          <w:szCs w:val="18"/>
        </w:rPr>
        <w:t> </w:t>
      </w:r>
      <w:r>
        <w:rPr>
          <w:rStyle w:val="WW8Num4z0"/>
          <w:rFonts w:ascii="Verdana" w:hAnsi="Verdana"/>
          <w:color w:val="4682B4"/>
          <w:sz w:val="18"/>
          <w:szCs w:val="18"/>
        </w:rPr>
        <w:t>УССР</w:t>
      </w:r>
      <w:r>
        <w:rPr>
          <w:rStyle w:val="WW8Num3z0"/>
          <w:rFonts w:ascii="Verdana" w:hAnsi="Verdana"/>
          <w:color w:val="000000"/>
          <w:sz w:val="18"/>
          <w:szCs w:val="18"/>
        </w:rPr>
        <w:t> </w:t>
      </w:r>
      <w:r>
        <w:rPr>
          <w:rFonts w:ascii="Verdana" w:hAnsi="Verdana"/>
          <w:color w:val="000000"/>
          <w:sz w:val="18"/>
          <w:szCs w:val="18"/>
        </w:rPr>
        <w:t>П.Е. Недбайло и д. ю. н. В.М. Горшенева. М.: Юридическая литература, 1976. С. 279.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Юрченко</w:t>
      </w:r>
      <w:r>
        <w:rPr>
          <w:rStyle w:val="WW8Num3z0"/>
          <w:rFonts w:ascii="Verdana" w:hAnsi="Verdana"/>
          <w:color w:val="000000"/>
          <w:sz w:val="18"/>
          <w:szCs w:val="18"/>
        </w:rPr>
        <w:t> </w:t>
      </w:r>
      <w:r>
        <w:rPr>
          <w:rFonts w:ascii="Verdana" w:hAnsi="Verdana"/>
          <w:color w:val="000000"/>
          <w:sz w:val="18"/>
          <w:szCs w:val="18"/>
        </w:rPr>
        <w:t>В.Е. Гарантии прав потерпевшего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Томск. Издательство Томского университета, 1977. С. 139.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В.А. Правоприменительная деятельность органов управления. М.: Юридическая литература, 1979. С. 136.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Право и социализм. М.: Юридическая литература, 1982.С. 136.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 субъективных правах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их гарантиях. М., 1959.1.</w:t>
      </w:r>
      <w:r>
        <w:rPr>
          <w:rStyle w:val="WW8Num3z0"/>
          <w:rFonts w:ascii="Verdana" w:hAnsi="Verdana"/>
          <w:color w:val="000000"/>
          <w:sz w:val="18"/>
          <w:szCs w:val="18"/>
        </w:rPr>
        <w:t> </w:t>
      </w:r>
      <w:r>
        <w:rPr>
          <w:rStyle w:val="WW8Num4z0"/>
          <w:rFonts w:ascii="Verdana" w:hAnsi="Verdana"/>
          <w:color w:val="4682B4"/>
          <w:sz w:val="18"/>
          <w:szCs w:val="18"/>
        </w:rPr>
        <w:t>Статьи</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w:t>
      </w:r>
      <w:r>
        <w:rPr>
          <w:rStyle w:val="WW8Num3z0"/>
          <w:rFonts w:ascii="Verdana" w:hAnsi="Verdana"/>
          <w:color w:val="000000"/>
          <w:sz w:val="18"/>
          <w:szCs w:val="18"/>
        </w:rPr>
        <w:t> </w:t>
      </w:r>
      <w:r>
        <w:rPr>
          <w:rStyle w:val="WW8Num4z0"/>
          <w:rFonts w:ascii="Verdana" w:hAnsi="Verdana"/>
          <w:color w:val="4682B4"/>
          <w:sz w:val="18"/>
          <w:szCs w:val="18"/>
        </w:rPr>
        <w:t>Акинча</w:t>
      </w:r>
      <w:r>
        <w:rPr>
          <w:rStyle w:val="WW8Num3z0"/>
          <w:rFonts w:ascii="Verdana" w:hAnsi="Verdana"/>
          <w:color w:val="000000"/>
          <w:sz w:val="18"/>
          <w:szCs w:val="18"/>
        </w:rPr>
        <w:t> </w:t>
      </w:r>
      <w:r>
        <w:rPr>
          <w:rFonts w:ascii="Verdana" w:hAnsi="Verdana"/>
          <w:color w:val="000000"/>
          <w:sz w:val="18"/>
          <w:szCs w:val="18"/>
        </w:rPr>
        <w:t>H.A. К понятию уголовно-процессуальных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 Актуальные вопросы советской юридической науки. Часть 2. Саратов, 1978. С. 100-101.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 средства: постановка проблемы, понятие, классификация // Советское государство и право. 1987. №6. С. 12-19.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Апаринкова Ц.М. Обеспечение полноты</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материала к судебному разбирательству дела // Вопросы гражданского права, колхозного права и гражданского процесса. М., 1958. С. 180.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Арашкин В.Д. О</w:t>
      </w:r>
      <w:r>
        <w:rPr>
          <w:rStyle w:val="WW8Num3z0"/>
          <w:rFonts w:ascii="Verdana" w:hAnsi="Verdana"/>
          <w:color w:val="000000"/>
          <w:sz w:val="18"/>
          <w:szCs w:val="18"/>
        </w:rPr>
        <w:t> </w:t>
      </w:r>
      <w:r>
        <w:rPr>
          <w:rStyle w:val="WW8Num4z0"/>
          <w:rFonts w:ascii="Verdana" w:hAnsi="Verdana"/>
          <w:color w:val="4682B4"/>
          <w:sz w:val="18"/>
          <w:szCs w:val="18"/>
        </w:rPr>
        <w:t>принуждении</w:t>
      </w:r>
      <w:r>
        <w:rPr>
          <w:rStyle w:val="WW8Num3z0"/>
          <w:rFonts w:ascii="Verdana" w:hAnsi="Verdana"/>
          <w:color w:val="000000"/>
          <w:sz w:val="18"/>
          <w:szCs w:val="18"/>
        </w:rPr>
        <w:t> </w:t>
      </w:r>
      <w:r>
        <w:rPr>
          <w:rFonts w:ascii="Verdana" w:hAnsi="Verdana"/>
          <w:color w:val="000000"/>
          <w:sz w:val="18"/>
          <w:szCs w:val="18"/>
        </w:rPr>
        <w:t>по советскому праву // Советское государство и право. 1970. №7. С. 36-39;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Аронов</w:t>
      </w:r>
      <w:r>
        <w:rPr>
          <w:rStyle w:val="WW8Num3z0"/>
          <w:rFonts w:ascii="Verdana" w:hAnsi="Verdana"/>
          <w:color w:val="000000"/>
          <w:sz w:val="18"/>
          <w:szCs w:val="18"/>
        </w:rPr>
        <w:t> </w:t>
      </w:r>
      <w:r>
        <w:rPr>
          <w:rFonts w:ascii="Verdana" w:hAnsi="Verdana"/>
          <w:color w:val="000000"/>
          <w:sz w:val="18"/>
          <w:szCs w:val="18"/>
        </w:rPr>
        <w:t>P.A., Терентьев В.В. Существуют ли нефизические формы пространства и времени? // Вопросы философии. 1988. № 1. С. 84-89.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Об институте юридической ответственности // Советское государство и право. 1975. №1. С. 110-115.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Бачиленко И. Строго соблюдать закон в стадии предварительной подготовки гражданских дел // Социалистическая законность, 1955. №7.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Иерархия целей и задач в уголовном процессе. // Юридические гарантии применения права и режим социалистической законности. Ярославль, 1976 С. 138-147.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Беспалов В., Арапов Н.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1976, № 6. С. 5-8.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Блиновская Е. Как сократить сроки рассмотрения уголовных и гражданских дел // Российская юстиция 2001, № 5 С. 27-28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О конституционных гарантиях основных прав, свобод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граждан СССР // Советское государство и право, 1979, №3. С. 3-9.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К изучению эффективности уголовно-процессуального закона // Эффективность применения уголовного закона. М., 1973. С. 173-181.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Виткевичюс П.П. О природе сроков по советскому трудовому праву // Современные проблемы правового регулирования труда СССР Вильнюс, 1972 С. 38-42.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 юридических средствах обеспечения, реализации и охраны прав советских граждан II</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1964, №4 С. 29-38.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Предмет, источники и задачи гражданского процесса в свете проекта ГПК РФ // Ученые записки ДЮИ. Ростов-на-Дону, Издательство ДЮИ, 2002. Т. 19 С. 35-44.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Гатинян</w:t>
      </w:r>
      <w:r>
        <w:rPr>
          <w:rStyle w:val="WW8Num3z0"/>
          <w:rFonts w:ascii="Verdana" w:hAnsi="Verdana"/>
          <w:color w:val="000000"/>
          <w:sz w:val="18"/>
          <w:szCs w:val="18"/>
        </w:rPr>
        <w:t> </w:t>
      </w:r>
      <w:r>
        <w:rPr>
          <w:rFonts w:ascii="Verdana" w:hAnsi="Verdana"/>
          <w:color w:val="000000"/>
          <w:sz w:val="18"/>
          <w:szCs w:val="18"/>
        </w:rPr>
        <w:t>A.A. Теоретические проблемы правового статуса граждан и других субъектов социалистического права // Актуальные проблемы теории социалистического государства и права. М., 1974. С. 180-181.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Природа и назначение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в советском праве.//Вестник Ярославского государственного университета. Вып. 4. Ярославль, 1972. С. 3-23.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Гробов</w:t>
      </w:r>
      <w:r>
        <w:rPr>
          <w:rStyle w:val="WW8Num3z0"/>
          <w:rFonts w:ascii="Verdana" w:hAnsi="Verdana"/>
          <w:color w:val="000000"/>
          <w:sz w:val="18"/>
          <w:szCs w:val="18"/>
        </w:rPr>
        <w:t> </w:t>
      </w:r>
      <w:r>
        <w:rPr>
          <w:rFonts w:ascii="Verdana" w:hAnsi="Verdana"/>
          <w:color w:val="000000"/>
          <w:sz w:val="18"/>
          <w:szCs w:val="18"/>
        </w:rPr>
        <w:t>С. М. О классификации уголовно-процессуальных гарантий</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Fonts w:ascii="Verdana" w:hAnsi="Verdana"/>
          <w:color w:val="000000"/>
          <w:sz w:val="18"/>
          <w:szCs w:val="18"/>
        </w:rPr>
        <w:t>. // Гарантии прав личности в социалистическом уголовном праве и процессе. Ярославль, 1977. С. 66—67.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A.M. Развитие института кассации в России в XIX веке // 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2003, №6. С. 10-18.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Основные черты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1972, №2, С. 29-36.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П. М. Дифференциация и гарантии в уголовном судопроизводстве // Гарантии прав лиц, участвующих в уголовном судопроизводстве. Свердловск, 1975. С. 5-12.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 Н., Элькинд П. С. Принципиальное единство уголовно-процессуальной формы важная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законности правосудия и прав личности. // Гарантии прав личности в социалистическом уголовном праве и процессе. Ярославль, 1977. С. 3-9.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Понятие Советского социалистического правосудия. // Учен.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16. М., 1963. С. 3-45.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Цели советского социалистического правосудия. В кн.: Вопросы уголовного права,</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криминалистики и криминологии. Душанбе, 1971, С. 81-98.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К вопросу о сущности исковой формы советского гражданского процесса//Правоведение, 1966, №4. С. 60-68.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И.С. Сроки в составе юридического производства // Юридические гарантии применения права и режим социалистической законности Ярославль. 1976. С. 117-120.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О понятии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прав сторон и третьих лиц // Вопросы теории и практики гражданского процесса. Гражданское судопроизводство и</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Межвуз. науч. сб. Издательство Саратовского университета, 1984. С. 12-23.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Каган</w:t>
      </w:r>
      <w:r>
        <w:rPr>
          <w:rStyle w:val="WW8Num3z0"/>
          <w:rFonts w:ascii="Verdana" w:hAnsi="Verdana"/>
          <w:color w:val="000000"/>
          <w:sz w:val="18"/>
          <w:szCs w:val="18"/>
        </w:rPr>
        <w:t> </w:t>
      </w:r>
      <w:r>
        <w:rPr>
          <w:rFonts w:ascii="Verdana" w:hAnsi="Verdana"/>
          <w:color w:val="000000"/>
          <w:sz w:val="18"/>
          <w:szCs w:val="18"/>
        </w:rPr>
        <w:t>М.С. Время как философская проблема. // Вопросы философии. 1982. № ю. С. 117-121.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Казакевич</w:t>
      </w:r>
      <w:r>
        <w:rPr>
          <w:rStyle w:val="WW8Num3z0"/>
          <w:rFonts w:ascii="Verdana" w:hAnsi="Verdana"/>
          <w:color w:val="000000"/>
          <w:sz w:val="18"/>
          <w:szCs w:val="18"/>
        </w:rPr>
        <w:t> </w:t>
      </w:r>
      <w:r>
        <w:rPr>
          <w:rFonts w:ascii="Verdana" w:hAnsi="Verdana"/>
          <w:color w:val="000000"/>
          <w:sz w:val="18"/>
          <w:szCs w:val="18"/>
        </w:rPr>
        <w:t>Т.А. К вопросу о квалификации целей. // Вестник ЛГУ. Сер. Права, 1965, вып. 2, № 11, с. 146-149.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В чем значение процессуальных гарантий в советском уголовном процессе. // Советское государство и право. 1950. № 5. С. 56-59.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Категория действительности и возможности в праве // Советское государство и право. 1968. №8. С. 13-21.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Категория цели в советском праве // Правоведение». 1964. №6. С. 13-38.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Некоторые теоретические вопросы подготовки дела 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Вопросы советского государства и права. Труды Иркутского университета. Вып. 8. С. 38.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Судебное решение в советской науке гражданского процессуального права// Правоведение 1966 №3. С. 73-77.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Кобликов 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и процессуальные гарантии // Вестник Верховного Суда СССР, 1991, №8. С. 26-27.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Полнота доказательств как одна из гарантий правильности рассмотрения жилищных дел // Актуальные вопросы советской юридической науки. Саратов; Издательство Саратовского университета, 1978. Ч. 2 С. 55-56.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Полномочия суда и его состав в стадии подготовки гражданских дел к судебному разбирательству. // Сборник аспирантских работ. Вып. 12. Свердловск, 1970. С. 172-173.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Кодин</w:t>
      </w:r>
      <w:r>
        <w:rPr>
          <w:rStyle w:val="WW8Num3z0"/>
          <w:rFonts w:ascii="Verdana" w:hAnsi="Verdana"/>
          <w:color w:val="000000"/>
          <w:sz w:val="18"/>
          <w:szCs w:val="18"/>
        </w:rPr>
        <w:t> </w:t>
      </w:r>
      <w:r>
        <w:rPr>
          <w:rFonts w:ascii="Verdana" w:hAnsi="Verdana"/>
          <w:color w:val="000000"/>
          <w:sz w:val="18"/>
          <w:szCs w:val="18"/>
        </w:rPr>
        <w:t>В.Н. К проблеме определения понятия «цель» // Вестник МГУ. «</w:t>
      </w:r>
      <w:r>
        <w:rPr>
          <w:rStyle w:val="WW8Num4z0"/>
          <w:rFonts w:ascii="Verdana" w:hAnsi="Verdana"/>
          <w:color w:val="4682B4"/>
          <w:sz w:val="18"/>
          <w:szCs w:val="18"/>
        </w:rPr>
        <w:t>Философия</w:t>
      </w:r>
      <w:r>
        <w:rPr>
          <w:rFonts w:ascii="Verdana" w:hAnsi="Verdana"/>
          <w:color w:val="000000"/>
          <w:sz w:val="18"/>
          <w:szCs w:val="18"/>
        </w:rPr>
        <w:t>», 1968. №1. С. 30-35.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Козлов А., Осипов Ю. Поднять ответственность судей за проведение предварительной подготовки гражданских дел. // Советская юстиция. 1957. № 7. с. 44-47.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М. Во всех ли случаях нужна стадия подготовки дела к судебному разбирательству? // Российская юстиция. 2003, № 7. С. 15-18.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Л.Д. Процессуальные гарантии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личности в уголовном судопроизводстве // Вестник Ленинградского ун-та. 1977. С. 109-116.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Корнуков</w:t>
      </w:r>
      <w:r>
        <w:rPr>
          <w:rStyle w:val="WW8Num3z0"/>
          <w:rFonts w:ascii="Verdana" w:hAnsi="Verdana"/>
          <w:color w:val="000000"/>
          <w:sz w:val="18"/>
          <w:szCs w:val="18"/>
        </w:rPr>
        <w:t> </w:t>
      </w:r>
      <w:r>
        <w:rPr>
          <w:rFonts w:ascii="Verdana" w:hAnsi="Verdana"/>
          <w:color w:val="000000"/>
          <w:sz w:val="18"/>
          <w:szCs w:val="18"/>
        </w:rPr>
        <w:t>В.М. Охрана прав и законных интересов личности в системе задач уголовного судопроизводства. В кн. Актуальные вопросы советской юридической науки. 4.2 Саратов, 1978. С. 96-97.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Об организации предварительной подготовки дела в советском гражданском процессе // Советское государство и право. 1953, №1. С. 38-43.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 Г. Субъективные права обвиняемого и их процессуальные гарантии. // Советское государство и право. 1976, № 7. С. 87-93.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Понятие стадии гражданского процесса // Проблемы действия и совершенствования советского гражданско-процессуального законодательства. Свердловск, 1982. С. 42-47.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Мизулина</w:t>
      </w:r>
      <w:r>
        <w:rPr>
          <w:rStyle w:val="WW8Num3z0"/>
          <w:rFonts w:ascii="Verdana" w:hAnsi="Verdana"/>
          <w:color w:val="000000"/>
          <w:sz w:val="18"/>
          <w:szCs w:val="18"/>
        </w:rPr>
        <w:t> </w:t>
      </w:r>
      <w:r>
        <w:rPr>
          <w:rFonts w:ascii="Verdana" w:hAnsi="Verdana"/>
          <w:color w:val="000000"/>
          <w:sz w:val="18"/>
          <w:szCs w:val="18"/>
        </w:rPr>
        <w:t>Е. Б. Независимость суда еще не есть гарантия правосудия // Государство и право. 1992. N 4. С. 52-61.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О гарантиях прав и свобод советских граждан в общенародном социалистическом государстве // Советское государство и право, 1963, №8 С. 24-23.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и Петрухин Н.Л. Социологические аспекты изучения эффективности правосудия. //Право и социология. М.: Наука, 1973, С. 254-290.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Я.О. О гарантиях интересов личности и правосудия // Советское государство и право. 1974. № 6. С. 100-107.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246.</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Установление обстоятельств гражданских дел в свете действующего гражданского процессуального законодательства и судебной реформы // Арбитражный и гражданский процесс, № 8, 2001 С. 16-19.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Э.С. Взаимосвязь правосудия и законности // Советская юстиция. 1985. № 17. С. 14-15.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Осипов Ю. Поднять ответственность за проведение предварительной подготовки // Советская юстиция, 1957, №7. С. 12-14.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Павловский</w:t>
      </w:r>
      <w:r>
        <w:rPr>
          <w:rStyle w:val="WW8Num3z0"/>
          <w:rFonts w:ascii="Verdana" w:hAnsi="Verdana"/>
          <w:color w:val="000000"/>
          <w:sz w:val="18"/>
          <w:szCs w:val="18"/>
        </w:rPr>
        <w:t> </w:t>
      </w:r>
      <w:r>
        <w:rPr>
          <w:rFonts w:ascii="Verdana" w:hAnsi="Verdana"/>
          <w:color w:val="000000"/>
          <w:sz w:val="18"/>
          <w:szCs w:val="18"/>
        </w:rPr>
        <w:t>Е.А., Яни С.А., Терпугова Е.М. Проблемы оперативности судебного разбирательства гражданских дел // Проблемы совершенствования советского законодательства. М., 1985. С. 92-104.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Субъективные права граждан: основные черты, стадии, гарантии реализации. / Советское государство и право, 1971. № 6. С. 24-32.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Фактор времени в советском праве // Правоведение. 1982. № 6. С. 46-52.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«Мы все хотим, чтобы наш суд был «</w:t>
      </w:r>
      <w:r>
        <w:rPr>
          <w:rStyle w:val="WW8Num4z0"/>
          <w:rFonts w:ascii="Verdana" w:hAnsi="Verdana"/>
          <w:color w:val="4682B4"/>
          <w:sz w:val="18"/>
          <w:szCs w:val="18"/>
        </w:rPr>
        <w:t>скорым, правым и справедливым</w:t>
      </w:r>
      <w:r>
        <w:rPr>
          <w:rFonts w:ascii="Verdana" w:hAnsi="Verdana"/>
          <w:color w:val="000000"/>
          <w:sz w:val="18"/>
          <w:szCs w:val="18"/>
        </w:rPr>
        <w:t>» // Журнал Российского Права. 2001 № 1. С. 3-7.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Работа судов Российской Федерации в 2002 году // Российская юстиция.2003. № 8. С. 70-77.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Работа федеральных судов общей юрисдикции и моровых судей Российской Федерации в первом полугодии 2003 года // Российская юстиция.2004. № 1. С. 68-78.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Принцип формальной истины процессуальная реальность // Актуальные проблемы государства и права на рубеже веков. Владивосток, 1988. С. 389-391.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Самолин</w:t>
      </w:r>
      <w:r>
        <w:rPr>
          <w:rStyle w:val="WW8Num3z0"/>
          <w:rFonts w:ascii="Verdana" w:hAnsi="Verdana"/>
          <w:color w:val="000000"/>
          <w:sz w:val="18"/>
          <w:szCs w:val="18"/>
        </w:rPr>
        <w:t> </w:t>
      </w:r>
      <w:r>
        <w:rPr>
          <w:rFonts w:ascii="Verdana" w:hAnsi="Verdana"/>
          <w:color w:val="000000"/>
          <w:sz w:val="18"/>
          <w:szCs w:val="18"/>
        </w:rPr>
        <w:t>В. Длительные тяжбы возникают из-за пассивности сторон // Российская юстиция. 2002. № 4 С. 48.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 А. Механизм реализации советского права // Правоведение. 1988. № 1. С. 5-8.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Смирнов А. Спорные вопросы исчисления сроков // Законность. 2001. №9. С. 30-34.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В.И. О социалистической законности // Правоведение. 1977. №3. С. 7-14.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О правах личности в советском уголовном судопроизводстве. // Советское государство и право. 1976. № 10. С. 73-81.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месте сроков в системе юридических фактов советского гражданского права // Вестник Московского университета. Серия XII. Право. 1970 №6 С. 72-75.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Томин</w:t>
      </w:r>
      <w:r>
        <w:rPr>
          <w:rStyle w:val="WW8Num3z0"/>
          <w:rFonts w:ascii="Verdana" w:hAnsi="Verdana"/>
          <w:color w:val="000000"/>
          <w:sz w:val="18"/>
          <w:szCs w:val="18"/>
        </w:rPr>
        <w:t> </w:t>
      </w:r>
      <w:r>
        <w:rPr>
          <w:rFonts w:ascii="Verdana" w:hAnsi="Verdana"/>
          <w:color w:val="000000"/>
          <w:sz w:val="18"/>
          <w:szCs w:val="18"/>
        </w:rPr>
        <w:t>В.Т. Понятие цели советского уголовного процесса // Правоведение. 1969. №4. С. 65-70.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Процессуальные сроки // Советский гражданский процесс. М., 1979. С. 82-87.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H.H. Проблема времени в свете философского мировоззрения // Вопросы философии. 1978. №2. С. 111-114.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Трубников П. Процессуальные сроки в гражданском судопроизводстве // Социалистическая законность, 1972 №12 С. 32-34.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Углев В. Обязательное процессуальное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по гражданским жилищным делам. // Советская юстиция. 1979. № 15. С. 13-15.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Фалькович М. Процессуальные сроки // Хозяйство и право. М. 1996. №5 С. 119-127.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Червяков К. Соблюдение процессуальных сроков по гражданским делам // Советская юстиция. 1983. №9. С. 12-13.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Черменина</w:t>
      </w:r>
      <w:r>
        <w:rPr>
          <w:rStyle w:val="WW8Num3z0"/>
          <w:rFonts w:ascii="Verdana" w:hAnsi="Verdana"/>
          <w:color w:val="000000"/>
          <w:sz w:val="18"/>
          <w:szCs w:val="18"/>
        </w:rPr>
        <w:t> </w:t>
      </w:r>
      <w:r>
        <w:rPr>
          <w:rFonts w:ascii="Verdana" w:hAnsi="Verdana"/>
          <w:color w:val="000000"/>
          <w:sz w:val="18"/>
          <w:szCs w:val="18"/>
        </w:rPr>
        <w:t>А.П. Категория ответственности // Понятия, принципы, категории. Л., 1975. С. 138 145.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Чертова</w:t>
      </w:r>
      <w:r>
        <w:rPr>
          <w:rStyle w:val="WW8Num3z0"/>
          <w:rFonts w:ascii="Verdana" w:hAnsi="Verdana"/>
          <w:color w:val="000000"/>
          <w:sz w:val="18"/>
          <w:szCs w:val="18"/>
        </w:rPr>
        <w:t> </w:t>
      </w:r>
      <w:r>
        <w:rPr>
          <w:rFonts w:ascii="Verdana" w:hAnsi="Verdana"/>
          <w:color w:val="000000"/>
          <w:sz w:val="18"/>
          <w:szCs w:val="18"/>
        </w:rPr>
        <w:t>Б.Ю. Некоторые теоретические вопросы понятия и охраны субъективных прав граждан СССР // Ученые записки ВЮЗИ вып. ч. 2 (сборник статей аспирантов). М. 1971. С. 42-47.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Элькинд П. С. Об уголовно-процессуальной и гражданской процессуальной ответственности.// Советское государство и право. 1973. № 9. С. 33-41.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Экимов А.И. Категория справедливости в советском гражданском процессуальном праве, материальное прав и процессуальные средства его защиты // Межвузовский, тематич. сборник. Калинин, 1981. С. 1420.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Шилохвост</w:t>
      </w:r>
      <w:r>
        <w:rPr>
          <w:rStyle w:val="WW8Num3z0"/>
          <w:rFonts w:ascii="Verdana" w:hAnsi="Verdana"/>
          <w:color w:val="000000"/>
          <w:sz w:val="18"/>
          <w:szCs w:val="18"/>
        </w:rPr>
        <w:t> </w:t>
      </w:r>
      <w:r>
        <w:rPr>
          <w:rFonts w:ascii="Verdana" w:hAnsi="Verdana"/>
          <w:color w:val="000000"/>
          <w:sz w:val="18"/>
          <w:szCs w:val="18"/>
        </w:rPr>
        <w:t>О. Сроки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юстиция. 1995. № 11. С. 14-17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Диссертации и авторефераты</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С.А. Правовые гарантии интересов гражданского</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уголовном процессе.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1968. С. 19.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 Автореф. дисс. . канд. юрид. наук. Саратов, 1998. С. 22.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Багдасарян</w:t>
      </w:r>
      <w:r>
        <w:rPr>
          <w:rStyle w:val="WW8Num3z0"/>
          <w:rFonts w:ascii="Verdana" w:hAnsi="Verdana"/>
          <w:color w:val="000000"/>
          <w:sz w:val="18"/>
          <w:szCs w:val="18"/>
        </w:rPr>
        <w:t> </w:t>
      </w:r>
      <w:r>
        <w:rPr>
          <w:rFonts w:ascii="Verdana" w:hAnsi="Verdana"/>
          <w:color w:val="000000"/>
          <w:sz w:val="18"/>
          <w:szCs w:val="18"/>
        </w:rPr>
        <w:t>В.Х. Причина и цель. Автореф. канд. . дисс. фил. наук. Ереван. 1967. С. 24.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Балакин</w:t>
      </w:r>
      <w:r>
        <w:rPr>
          <w:rStyle w:val="WW8Num3z0"/>
          <w:rFonts w:ascii="Verdana" w:hAnsi="Verdana"/>
          <w:color w:val="000000"/>
          <w:sz w:val="18"/>
          <w:szCs w:val="18"/>
        </w:rPr>
        <w:t> </w:t>
      </w:r>
      <w:r>
        <w:rPr>
          <w:rFonts w:ascii="Verdana" w:hAnsi="Verdana"/>
          <w:color w:val="000000"/>
          <w:sz w:val="18"/>
          <w:szCs w:val="18"/>
        </w:rPr>
        <w:t>К.В. Обжалование постановлений судов гражданской юрисдикции во Франции. Автореф. . канд. юрид. наук. М., 2001. С. 21.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Бужинскас</w:t>
      </w:r>
      <w:r>
        <w:rPr>
          <w:rStyle w:val="WW8Num3z0"/>
          <w:rFonts w:ascii="Verdana" w:hAnsi="Verdana"/>
          <w:color w:val="000000"/>
          <w:sz w:val="18"/>
          <w:szCs w:val="18"/>
        </w:rPr>
        <w:t> </w:t>
      </w:r>
      <w:r>
        <w:rPr>
          <w:rFonts w:ascii="Verdana" w:hAnsi="Verdana"/>
          <w:color w:val="000000"/>
          <w:sz w:val="18"/>
          <w:szCs w:val="18"/>
        </w:rPr>
        <w:t>Г.П. Процессуальные сроки в советском гражданском судопроизводстве. Автореф. дисс. . канд. юрид. наук. Москва, 1987. С. 21.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Васильев J1.M. Процессуальные сроки в советском уголовном судопроизводстве: / Автореф. дисс. .канд. юрид. наук. Грозный, 1972. С. 19.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Выдря</w:t>
      </w:r>
      <w:r>
        <w:rPr>
          <w:rStyle w:val="WW8Num3z0"/>
          <w:rFonts w:ascii="Verdana" w:hAnsi="Verdana"/>
          <w:color w:val="000000"/>
          <w:sz w:val="18"/>
          <w:szCs w:val="18"/>
        </w:rPr>
        <w:t> </w:t>
      </w:r>
      <w:r>
        <w:rPr>
          <w:rFonts w:ascii="Verdana" w:hAnsi="Verdana"/>
          <w:color w:val="000000"/>
          <w:sz w:val="18"/>
          <w:szCs w:val="18"/>
        </w:rPr>
        <w:t>М.М. Гарантии прав участников советского уголовного процесса в судах первой и второй</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Дисс. . докт. юрид. наук. Омск, 1966, С. 380.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Голошвили</w:t>
      </w:r>
      <w:r>
        <w:rPr>
          <w:rStyle w:val="WW8Num3z0"/>
          <w:rFonts w:ascii="Verdana" w:hAnsi="Verdana"/>
          <w:color w:val="000000"/>
          <w:sz w:val="18"/>
          <w:szCs w:val="18"/>
        </w:rPr>
        <w:t> </w:t>
      </w:r>
      <w:r>
        <w:rPr>
          <w:rFonts w:ascii="Verdana" w:hAnsi="Verdana"/>
          <w:color w:val="000000"/>
          <w:sz w:val="18"/>
          <w:szCs w:val="18"/>
        </w:rPr>
        <w:t>Г. А. Своевременное рассмотрение гражданских дел в суде и процессуальные средства его обеспечения. Автореферат дисс. . канд. юрид. наук. Тбилиси 1988. С. 25.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Основные проблемы осуществления и защиты гражданских прав: Автореф. .дисс. доктора юрид. наук. М. 1970. С. 28.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(основные институты) Автореф. . канд. юрид. наук. М, 2002. С. 46.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А.Ф. Принципы и гарантии законности. Автореф. дисс. .канд. юрид. наук. М., 1999 С. 22.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Жгунова</w:t>
      </w:r>
      <w:r>
        <w:rPr>
          <w:rStyle w:val="WW8Num3z0"/>
          <w:rFonts w:ascii="Verdana" w:hAnsi="Verdana"/>
          <w:color w:val="000000"/>
          <w:sz w:val="18"/>
          <w:szCs w:val="18"/>
        </w:rPr>
        <w:t> </w:t>
      </w:r>
      <w:r>
        <w:rPr>
          <w:rFonts w:ascii="Verdana" w:hAnsi="Verdana"/>
          <w:color w:val="000000"/>
          <w:sz w:val="18"/>
          <w:szCs w:val="18"/>
        </w:rPr>
        <w:t>A.B. Сроки в советском гражданском праве. Дисс. . канд. юрид. наук. Свердловск, 1971. С. 188.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Жигалкин</w:t>
      </w:r>
      <w:r>
        <w:rPr>
          <w:rStyle w:val="WW8Num3z0"/>
          <w:rFonts w:ascii="Verdana" w:hAnsi="Verdana"/>
          <w:color w:val="000000"/>
          <w:sz w:val="18"/>
          <w:szCs w:val="18"/>
        </w:rPr>
        <w:t> </w:t>
      </w:r>
      <w:r>
        <w:rPr>
          <w:rFonts w:ascii="Verdana" w:hAnsi="Verdana"/>
          <w:color w:val="000000"/>
          <w:sz w:val="18"/>
          <w:szCs w:val="18"/>
        </w:rPr>
        <w:t>П.И. Правовое регулирование сроков в трудовых отношениях: Дисс. . канд. юрид. наук. Харьков, 1974 С. 182.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Автореф. дисс. .докт. юрид. наук. М. 2000. С. 70.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Жуковский</w:t>
      </w:r>
      <w:r>
        <w:rPr>
          <w:rStyle w:val="WW8Num3z0"/>
          <w:rFonts w:ascii="Verdana" w:hAnsi="Verdana"/>
          <w:color w:val="000000"/>
          <w:sz w:val="18"/>
          <w:szCs w:val="18"/>
        </w:rPr>
        <w:t> </w:t>
      </w:r>
      <w:r>
        <w:rPr>
          <w:rFonts w:ascii="Verdana" w:hAnsi="Verdana"/>
          <w:color w:val="000000"/>
          <w:sz w:val="18"/>
          <w:szCs w:val="18"/>
        </w:rPr>
        <w:t>В. М. Проблема времени и своевременности в советском уголовном процессе. Автореф. дисс. . канд. юрид. наук. Свердловск 1989. С. 19.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гарантии субъективных прав сторон и третьих лиц при рассмотрении и разрешении гражданских дел. Дисс. . канд. юрид. наук. Саратов, 1980. С. 182.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Юридическая деятельность: проблемы теории и методологии. Автореф. докт. дис. М., 1990. С. 24.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Подготовка гражданских дел к судебному разбирательству. Автореф. дисс. . канд. юрид. наук. Свердловск. 1971. С. 24.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Реализация судебных решений, не связанных с передачей</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денежных сумм. Автореф. . дисс. канд. юрид. наук. Свердловск, 1986. С. 18.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Теоретические проблемы санкций и ответственности по советскому праву: Автореф. дис. . докт. юрид. наук. М., 1978. С. 27.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Лысенков</w:t>
      </w:r>
      <w:r>
        <w:rPr>
          <w:rStyle w:val="WW8Num3z0"/>
          <w:rFonts w:ascii="Verdana" w:hAnsi="Verdana"/>
          <w:color w:val="000000"/>
          <w:sz w:val="18"/>
          <w:szCs w:val="18"/>
        </w:rPr>
        <w:t> </w:t>
      </w:r>
      <w:r>
        <w:rPr>
          <w:rFonts w:ascii="Verdana" w:hAnsi="Verdana"/>
          <w:color w:val="000000"/>
          <w:sz w:val="18"/>
          <w:szCs w:val="18"/>
        </w:rPr>
        <w:t>С.Л. Гарантии прав и свобод личности в советском обществе. Автореф. дисс. . канд. юрид. наук. Киев, 1976. С. 23.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Матаев М. Категория субъекта и объекта в марксисткой философии. Автореф. дисс. . канд. юрид. наук. М., 1967. С. 20.</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Мордачев</w:t>
      </w:r>
      <w:r>
        <w:rPr>
          <w:rStyle w:val="WW8Num3z0"/>
          <w:rFonts w:ascii="Verdana" w:hAnsi="Verdana"/>
          <w:color w:val="000000"/>
          <w:sz w:val="18"/>
          <w:szCs w:val="18"/>
        </w:rPr>
        <w:t> </w:t>
      </w:r>
      <w:r>
        <w:rPr>
          <w:rFonts w:ascii="Verdana" w:hAnsi="Verdana"/>
          <w:color w:val="000000"/>
          <w:sz w:val="18"/>
          <w:szCs w:val="18"/>
        </w:rPr>
        <w:t>В.Д. Сроки в советском трудовом праве: Автореф. . дисс. канд. юрид. наук. Свердловск, 1972. С. 18.</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Мухиев Г. Правовые гарантии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советских граждан/ Автореф. дисс. канд. юрид. наук. Ашхабад, 1972. С. 25.</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Автореф. дисс. . канд. юрид. наук. Саратов. С. 33.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P.A. Представительство в гражданском процессе. Автореф. . канд. юрид. наук. Тверь, 2003. С. 27.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Тихонович</w:t>
      </w:r>
      <w:r>
        <w:rPr>
          <w:rStyle w:val="WW8Num3z0"/>
          <w:rFonts w:ascii="Verdana" w:hAnsi="Verdana"/>
          <w:color w:val="000000"/>
          <w:sz w:val="18"/>
          <w:szCs w:val="18"/>
        </w:rPr>
        <w:t> </w:t>
      </w:r>
      <w:r>
        <w:rPr>
          <w:rFonts w:ascii="Verdana" w:hAnsi="Verdana"/>
          <w:color w:val="000000"/>
          <w:sz w:val="18"/>
          <w:szCs w:val="18"/>
        </w:rPr>
        <w:t>В. В. Принцип процессуальной экономии в советском гражданско-процессуальном праве. Автореф. дисс. .канд. юрид. наук. Минск 1975 С. 21.</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в гражданском процессе. Автореф. дисс. . канд. юрид. наук. Саратов, 1984. С. 23.</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303.</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Реализация принципа законности в гражданском процессе. Автореф. . канд. юрид. наук. Тверь, 2002. С. 27.</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Черниговский</w:t>
      </w:r>
      <w:r>
        <w:rPr>
          <w:rStyle w:val="WW8Num3z0"/>
          <w:rFonts w:ascii="Verdana" w:hAnsi="Verdana"/>
          <w:color w:val="000000"/>
          <w:sz w:val="18"/>
          <w:szCs w:val="18"/>
        </w:rPr>
        <w:t> </w:t>
      </w:r>
      <w:r>
        <w:rPr>
          <w:rFonts w:ascii="Verdana" w:hAnsi="Verdana"/>
          <w:color w:val="000000"/>
          <w:sz w:val="18"/>
          <w:szCs w:val="18"/>
        </w:rPr>
        <w:t>А.Г. Процессуальные гарантии прав сторон в суде первой инстанции по делам, возникающим из жилищных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дисс. . канд. юрид. наук. Харьков, 1973. С. 19.</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Проблемы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дисс. . докт. юрид. наук. J1. 1969. С. 36.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В.Д. Юридические гарантии в трудовом праве и их эффективность. Автореф. дисс. . канд. юрид. наук. Свердловск, 1975. С. 22.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 разбирательству. Автореф. дисс. . канд. юрид. наук. Саратов. 2000. С. 24.</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А.И. Категория «цель» в советском праве. Автореф. канд. дисс. Л., 1970. С. 16.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Юрков</w:t>
      </w:r>
      <w:r>
        <w:rPr>
          <w:rStyle w:val="WW8Num3z0"/>
          <w:rFonts w:ascii="Verdana" w:hAnsi="Verdana"/>
          <w:color w:val="000000"/>
          <w:sz w:val="18"/>
          <w:szCs w:val="18"/>
        </w:rPr>
        <w:t> </w:t>
      </w:r>
      <w:r>
        <w:rPr>
          <w:rFonts w:ascii="Verdana" w:hAnsi="Verdana"/>
          <w:color w:val="000000"/>
          <w:sz w:val="18"/>
          <w:szCs w:val="18"/>
        </w:rPr>
        <w:t>Б.Н. Процессуальные гарантии прав граждан при рассмотрении и разрешении судом</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административных органов. Автореф. дисс. . канд. юрид. наук. Харьков, 1974. С. 19.1. Судебная практика</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Архив Балаковского городского суда Саратовской области за 2003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Архив Волжского районного суда города Саратова за 2003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Архив Ленинского районного суда за 2000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Архив Октябрьского районного суда города Саратова за 2001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Архив Октябрьского районного суда города Саратова за 2002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Архив Саратовского областного суда за 2000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Архив Фрунзенского районного суда города Саратова за 2001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Архив Фрунзенского районного суда города Саратова за 2002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Архив Фрунзенского районного суда города Саратова за 2003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Архив Фрунзенского районного суда города Саратова за 2004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Архив Энгельского городского суда Саратовской области за 2001 год.</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(Burdov) против России (Жалоба № 59498/00).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от 7 мая 2002 г. // Совет Европы и Россия. 2002. №2.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Обзор судебной практики Верховного суда Российской Федерации за 3 квартал 2003 года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№3 март 2004 г.</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 Бюллетень Верховного Суда Российской Федерации, 2004 г. № 6.</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Постановление Пленума Верховного Суда РФ от 19 декабря 2003 г. № 23 «</w:t>
      </w:r>
      <w:r>
        <w:rPr>
          <w:rStyle w:val="WW8Num4z0"/>
          <w:rFonts w:ascii="Verdana" w:hAnsi="Verdana"/>
          <w:color w:val="4682B4"/>
          <w:sz w:val="18"/>
          <w:szCs w:val="18"/>
        </w:rPr>
        <w:t>О судебном решении</w:t>
      </w:r>
      <w:r>
        <w:rPr>
          <w:rFonts w:ascii="Verdana" w:hAnsi="Verdana"/>
          <w:color w:val="000000"/>
          <w:sz w:val="18"/>
          <w:szCs w:val="18"/>
        </w:rPr>
        <w:t>». // Бюллетень Верховного суда Российской Федерации, 2004. № 2.</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Саратовского областного суда от 29.05.2003 г. «О практике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жалоб граждан на работу судей и работников аппаратов судов области при рассмотрении уголовных и гражданских дел».</w:t>
      </w:r>
    </w:p>
    <w:p w:rsidR="00F8703E" w:rsidRDefault="00F8703E" w:rsidP="00F870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Решения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судей субъектов Российской Федерации и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судей Российской</w:t>
      </w:r>
    </w:p>
    <w:p w:rsidR="00F9746E" w:rsidRDefault="00F8703E" w:rsidP="00F8703E">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F560BC">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E6" w:rsidRDefault="006176E6">
      <w:r>
        <w:separator/>
      </w:r>
    </w:p>
  </w:endnote>
  <w:endnote w:type="continuationSeparator" w:id="0">
    <w:p w:rsidR="006176E6" w:rsidRDefault="0061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E6" w:rsidRDefault="006176E6">
      <w:r>
        <w:separator/>
      </w:r>
    </w:p>
  </w:footnote>
  <w:footnote w:type="continuationSeparator" w:id="0">
    <w:p w:rsidR="006176E6" w:rsidRDefault="0061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176E6"/>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068E-37D8-4AFD-8D9A-1FF25B66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10991</TotalTime>
  <Pages>18</Pages>
  <Words>9762</Words>
  <Characters>55644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2895</cp:revision>
  <cp:lastPrinted>2009-02-06T08:36:00Z</cp:lastPrinted>
  <dcterms:created xsi:type="dcterms:W3CDTF">2015-03-22T11:10:00Z</dcterms:created>
  <dcterms:modified xsi:type="dcterms:W3CDTF">2015-10-01T14:48:00Z</dcterms:modified>
</cp:coreProperties>
</file>