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77C2" w14:textId="77777777" w:rsidR="004D346E" w:rsidRPr="004D346E" w:rsidRDefault="004D346E" w:rsidP="004D346E">
      <w:pPr>
        <w:rPr>
          <w:rFonts w:ascii="Helvetica" w:hAnsi="Helvetica" w:cs="Helvetica"/>
          <w:b/>
          <w:bCs/>
          <w:color w:val="222222"/>
          <w:sz w:val="21"/>
          <w:szCs w:val="21"/>
        </w:rPr>
      </w:pPr>
      <w:r w:rsidRPr="004D346E">
        <w:rPr>
          <w:rFonts w:ascii="Helvetica" w:hAnsi="Helvetica" w:cs="Helvetica" w:hint="eastAsia"/>
          <w:b/>
          <w:bCs/>
          <w:color w:val="222222"/>
          <w:sz w:val="21"/>
          <w:szCs w:val="21"/>
        </w:rPr>
        <w:t>Оглавление</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диссертации</w:t>
      </w:r>
    </w:p>
    <w:p w14:paraId="072248D0" w14:textId="77777777" w:rsidR="004D346E" w:rsidRPr="004D346E" w:rsidRDefault="004D346E" w:rsidP="004D346E">
      <w:pPr>
        <w:rPr>
          <w:rFonts w:ascii="Helvetica" w:hAnsi="Helvetica" w:cs="Helvetica"/>
          <w:b/>
          <w:bCs/>
          <w:color w:val="222222"/>
          <w:sz w:val="21"/>
          <w:szCs w:val="21"/>
        </w:rPr>
      </w:pPr>
      <w:r w:rsidRPr="004D346E">
        <w:rPr>
          <w:rFonts w:ascii="Helvetica" w:hAnsi="Helvetica" w:cs="Helvetica" w:hint="eastAsia"/>
          <w:b/>
          <w:bCs/>
          <w:color w:val="222222"/>
          <w:sz w:val="21"/>
          <w:szCs w:val="21"/>
        </w:rPr>
        <w:t>кандидат</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социологических</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наук</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Данченко</w:t>
      </w:r>
      <w:r w:rsidRPr="004D346E">
        <w:rPr>
          <w:rFonts w:ascii="Helvetica" w:hAnsi="Helvetica" w:cs="Helvetica"/>
          <w:b/>
          <w:bCs/>
          <w:color w:val="222222"/>
          <w:sz w:val="21"/>
          <w:szCs w:val="21"/>
        </w:rPr>
        <w:t>-</w:t>
      </w:r>
      <w:r w:rsidRPr="004D346E">
        <w:rPr>
          <w:rFonts w:ascii="Helvetica" w:hAnsi="Helvetica" w:cs="Helvetica" w:hint="eastAsia"/>
          <w:b/>
          <w:bCs/>
          <w:color w:val="222222"/>
          <w:sz w:val="21"/>
          <w:szCs w:val="21"/>
        </w:rPr>
        <w:t>Морозова</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Людмила</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Вячеславовна</w:t>
      </w:r>
    </w:p>
    <w:p w14:paraId="49500670" w14:textId="77777777" w:rsidR="004D346E" w:rsidRPr="004D346E" w:rsidRDefault="004D346E" w:rsidP="004D346E">
      <w:pPr>
        <w:rPr>
          <w:rFonts w:ascii="Helvetica" w:hAnsi="Helvetica" w:cs="Helvetica"/>
          <w:b/>
          <w:bCs/>
          <w:color w:val="222222"/>
          <w:sz w:val="21"/>
          <w:szCs w:val="21"/>
        </w:rPr>
      </w:pPr>
      <w:r w:rsidRPr="004D346E">
        <w:rPr>
          <w:rFonts w:ascii="Helvetica" w:hAnsi="Helvetica" w:cs="Helvetica" w:hint="eastAsia"/>
          <w:b/>
          <w:bCs/>
          <w:color w:val="222222"/>
          <w:sz w:val="21"/>
          <w:szCs w:val="21"/>
        </w:rPr>
        <w:t>Введение</w:t>
      </w:r>
      <w:r w:rsidRPr="004D346E">
        <w:rPr>
          <w:rFonts w:ascii="Helvetica" w:hAnsi="Helvetica" w:cs="Helvetica"/>
          <w:b/>
          <w:bCs/>
          <w:color w:val="222222"/>
          <w:sz w:val="21"/>
          <w:szCs w:val="21"/>
        </w:rPr>
        <w:t>.</w:t>
      </w:r>
    </w:p>
    <w:p w14:paraId="1E13DD57" w14:textId="77777777" w:rsidR="004D346E" w:rsidRPr="004D346E" w:rsidRDefault="004D346E" w:rsidP="004D346E">
      <w:pPr>
        <w:rPr>
          <w:rFonts w:ascii="Helvetica" w:hAnsi="Helvetica" w:cs="Helvetica"/>
          <w:b/>
          <w:bCs/>
          <w:color w:val="222222"/>
          <w:sz w:val="21"/>
          <w:szCs w:val="21"/>
        </w:rPr>
      </w:pPr>
    </w:p>
    <w:p w14:paraId="7B1F2699" w14:textId="77777777" w:rsidR="004D346E" w:rsidRPr="004D346E" w:rsidRDefault="004D346E" w:rsidP="004D346E">
      <w:pPr>
        <w:rPr>
          <w:rFonts w:ascii="Helvetica" w:hAnsi="Helvetica" w:cs="Helvetica"/>
          <w:b/>
          <w:bCs/>
          <w:color w:val="222222"/>
          <w:sz w:val="21"/>
          <w:szCs w:val="21"/>
        </w:rPr>
      </w:pPr>
      <w:r w:rsidRPr="004D346E">
        <w:rPr>
          <w:rFonts w:ascii="Helvetica" w:hAnsi="Helvetica" w:cs="Helvetica" w:hint="eastAsia"/>
          <w:b/>
          <w:bCs/>
          <w:color w:val="222222"/>
          <w:sz w:val="21"/>
          <w:szCs w:val="21"/>
        </w:rPr>
        <w:t>Глава</w:t>
      </w:r>
      <w:r w:rsidRPr="004D346E">
        <w:rPr>
          <w:rFonts w:ascii="Helvetica" w:hAnsi="Helvetica" w:cs="Helvetica"/>
          <w:b/>
          <w:bCs/>
          <w:color w:val="222222"/>
          <w:sz w:val="21"/>
          <w:szCs w:val="21"/>
        </w:rPr>
        <w:t xml:space="preserve"> 1. </w:t>
      </w:r>
      <w:r w:rsidRPr="004D346E">
        <w:rPr>
          <w:rFonts w:ascii="Helvetica" w:hAnsi="Helvetica" w:cs="Helvetica" w:hint="eastAsia"/>
          <w:b/>
          <w:bCs/>
          <w:color w:val="222222"/>
          <w:sz w:val="21"/>
          <w:szCs w:val="21"/>
        </w:rPr>
        <w:t>Теоретико</w:t>
      </w:r>
      <w:r w:rsidRPr="004D346E">
        <w:rPr>
          <w:rFonts w:ascii="Helvetica" w:hAnsi="Helvetica" w:cs="Helvetica"/>
          <w:b/>
          <w:bCs/>
          <w:color w:val="222222"/>
          <w:sz w:val="21"/>
          <w:szCs w:val="21"/>
        </w:rPr>
        <w:t>-</w:t>
      </w:r>
      <w:r w:rsidRPr="004D346E">
        <w:rPr>
          <w:rFonts w:ascii="Helvetica" w:hAnsi="Helvetica" w:cs="Helvetica" w:hint="eastAsia"/>
          <w:b/>
          <w:bCs/>
          <w:color w:val="222222"/>
          <w:sz w:val="21"/>
          <w:szCs w:val="21"/>
        </w:rPr>
        <w:t>методологические</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основы</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исследования</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взаимодействия</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гражданского</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общества</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и</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правового</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государства</w:t>
      </w:r>
      <w:r w:rsidRPr="004D346E">
        <w:rPr>
          <w:rFonts w:ascii="Helvetica" w:hAnsi="Helvetica" w:cs="Helvetica"/>
          <w:b/>
          <w:bCs/>
          <w:color w:val="222222"/>
          <w:sz w:val="21"/>
          <w:szCs w:val="21"/>
        </w:rPr>
        <w:t>.</w:t>
      </w:r>
    </w:p>
    <w:p w14:paraId="7518AD2C" w14:textId="77777777" w:rsidR="004D346E" w:rsidRPr="004D346E" w:rsidRDefault="004D346E" w:rsidP="004D346E">
      <w:pPr>
        <w:rPr>
          <w:rFonts w:ascii="Helvetica" w:hAnsi="Helvetica" w:cs="Helvetica"/>
          <w:b/>
          <w:bCs/>
          <w:color w:val="222222"/>
          <w:sz w:val="21"/>
          <w:szCs w:val="21"/>
        </w:rPr>
      </w:pPr>
    </w:p>
    <w:p w14:paraId="4EB858E9" w14:textId="77777777" w:rsidR="004D346E" w:rsidRPr="004D346E" w:rsidRDefault="004D346E" w:rsidP="004D346E">
      <w:pPr>
        <w:rPr>
          <w:rFonts w:ascii="Helvetica" w:hAnsi="Helvetica" w:cs="Helvetica"/>
          <w:b/>
          <w:bCs/>
          <w:color w:val="222222"/>
          <w:sz w:val="21"/>
          <w:szCs w:val="21"/>
        </w:rPr>
      </w:pPr>
      <w:r w:rsidRPr="004D346E">
        <w:rPr>
          <w:rFonts w:ascii="Helvetica" w:hAnsi="Helvetica" w:cs="Helvetica"/>
          <w:b/>
          <w:bCs/>
          <w:color w:val="222222"/>
          <w:sz w:val="21"/>
          <w:szCs w:val="21"/>
        </w:rPr>
        <w:t xml:space="preserve">1.1. </w:t>
      </w:r>
      <w:r w:rsidRPr="004D346E">
        <w:rPr>
          <w:rFonts w:ascii="Helvetica" w:hAnsi="Helvetica" w:cs="Helvetica" w:hint="eastAsia"/>
          <w:b/>
          <w:bCs/>
          <w:color w:val="222222"/>
          <w:sz w:val="21"/>
          <w:szCs w:val="21"/>
        </w:rPr>
        <w:t>Гражданское</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общество</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как</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социологическая</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категория</w:t>
      </w:r>
      <w:r w:rsidRPr="004D346E">
        <w:rPr>
          <w:rFonts w:ascii="Helvetica" w:hAnsi="Helvetica" w:cs="Helvetica"/>
          <w:b/>
          <w:bCs/>
          <w:color w:val="222222"/>
          <w:sz w:val="21"/>
          <w:szCs w:val="21"/>
        </w:rPr>
        <w:t>.</w:t>
      </w:r>
    </w:p>
    <w:p w14:paraId="1137BA17" w14:textId="77777777" w:rsidR="004D346E" w:rsidRPr="004D346E" w:rsidRDefault="004D346E" w:rsidP="004D346E">
      <w:pPr>
        <w:rPr>
          <w:rFonts w:ascii="Helvetica" w:hAnsi="Helvetica" w:cs="Helvetica"/>
          <w:b/>
          <w:bCs/>
          <w:color w:val="222222"/>
          <w:sz w:val="21"/>
          <w:szCs w:val="21"/>
        </w:rPr>
      </w:pPr>
    </w:p>
    <w:p w14:paraId="21EAB6DC" w14:textId="77777777" w:rsidR="004D346E" w:rsidRPr="004D346E" w:rsidRDefault="004D346E" w:rsidP="004D346E">
      <w:pPr>
        <w:rPr>
          <w:rFonts w:ascii="Helvetica" w:hAnsi="Helvetica" w:cs="Helvetica"/>
          <w:b/>
          <w:bCs/>
          <w:color w:val="222222"/>
          <w:sz w:val="21"/>
          <w:szCs w:val="21"/>
        </w:rPr>
      </w:pPr>
      <w:r w:rsidRPr="004D346E">
        <w:rPr>
          <w:rFonts w:ascii="Helvetica" w:hAnsi="Helvetica" w:cs="Helvetica"/>
          <w:b/>
          <w:bCs/>
          <w:color w:val="222222"/>
          <w:sz w:val="21"/>
          <w:szCs w:val="21"/>
        </w:rPr>
        <w:t xml:space="preserve">1.2. </w:t>
      </w:r>
      <w:r w:rsidRPr="004D346E">
        <w:rPr>
          <w:rFonts w:ascii="Helvetica" w:hAnsi="Helvetica" w:cs="Helvetica" w:hint="eastAsia"/>
          <w:b/>
          <w:bCs/>
          <w:color w:val="222222"/>
          <w:sz w:val="21"/>
          <w:szCs w:val="21"/>
        </w:rPr>
        <w:t>Правовое</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государство</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как</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социальный</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институт</w:t>
      </w:r>
      <w:r w:rsidRPr="004D346E">
        <w:rPr>
          <w:rFonts w:ascii="Helvetica" w:hAnsi="Helvetica" w:cs="Helvetica"/>
          <w:b/>
          <w:bCs/>
          <w:color w:val="222222"/>
          <w:sz w:val="21"/>
          <w:szCs w:val="21"/>
        </w:rPr>
        <w:t>.</w:t>
      </w:r>
    </w:p>
    <w:p w14:paraId="4475D9BB" w14:textId="77777777" w:rsidR="004D346E" w:rsidRPr="004D346E" w:rsidRDefault="004D346E" w:rsidP="004D346E">
      <w:pPr>
        <w:rPr>
          <w:rFonts w:ascii="Helvetica" w:hAnsi="Helvetica" w:cs="Helvetica"/>
          <w:b/>
          <w:bCs/>
          <w:color w:val="222222"/>
          <w:sz w:val="21"/>
          <w:szCs w:val="21"/>
        </w:rPr>
      </w:pPr>
    </w:p>
    <w:p w14:paraId="782EC388" w14:textId="77777777" w:rsidR="004D346E" w:rsidRPr="004D346E" w:rsidRDefault="004D346E" w:rsidP="004D346E">
      <w:pPr>
        <w:rPr>
          <w:rFonts w:ascii="Helvetica" w:hAnsi="Helvetica" w:cs="Helvetica"/>
          <w:b/>
          <w:bCs/>
          <w:color w:val="222222"/>
          <w:sz w:val="21"/>
          <w:szCs w:val="21"/>
        </w:rPr>
      </w:pPr>
      <w:r w:rsidRPr="004D346E">
        <w:rPr>
          <w:rFonts w:ascii="Helvetica" w:hAnsi="Helvetica" w:cs="Helvetica"/>
          <w:b/>
          <w:bCs/>
          <w:color w:val="222222"/>
          <w:sz w:val="21"/>
          <w:szCs w:val="21"/>
        </w:rPr>
        <w:t xml:space="preserve">1.3. </w:t>
      </w:r>
      <w:r w:rsidRPr="004D346E">
        <w:rPr>
          <w:rFonts w:ascii="Helvetica" w:hAnsi="Helvetica" w:cs="Helvetica" w:hint="eastAsia"/>
          <w:b/>
          <w:bCs/>
          <w:color w:val="222222"/>
          <w:sz w:val="21"/>
          <w:szCs w:val="21"/>
        </w:rPr>
        <w:t>Объективные</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основы</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взаимодействия</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институтов</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гражданского</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общества</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и</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правового</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государства</w:t>
      </w:r>
      <w:r w:rsidRPr="004D346E">
        <w:rPr>
          <w:rFonts w:ascii="Helvetica" w:hAnsi="Helvetica" w:cs="Helvetica"/>
          <w:b/>
          <w:bCs/>
          <w:color w:val="222222"/>
          <w:sz w:val="21"/>
          <w:szCs w:val="21"/>
        </w:rPr>
        <w:t>.</w:t>
      </w:r>
    </w:p>
    <w:p w14:paraId="35102820" w14:textId="77777777" w:rsidR="004D346E" w:rsidRPr="004D346E" w:rsidRDefault="004D346E" w:rsidP="004D346E">
      <w:pPr>
        <w:rPr>
          <w:rFonts w:ascii="Helvetica" w:hAnsi="Helvetica" w:cs="Helvetica"/>
          <w:b/>
          <w:bCs/>
          <w:color w:val="222222"/>
          <w:sz w:val="21"/>
          <w:szCs w:val="21"/>
        </w:rPr>
      </w:pPr>
    </w:p>
    <w:p w14:paraId="47E026DF" w14:textId="77777777" w:rsidR="004D346E" w:rsidRPr="004D346E" w:rsidRDefault="004D346E" w:rsidP="004D346E">
      <w:pPr>
        <w:rPr>
          <w:rFonts w:ascii="Helvetica" w:hAnsi="Helvetica" w:cs="Helvetica"/>
          <w:b/>
          <w:bCs/>
          <w:color w:val="222222"/>
          <w:sz w:val="21"/>
          <w:szCs w:val="21"/>
        </w:rPr>
      </w:pPr>
      <w:r w:rsidRPr="004D346E">
        <w:rPr>
          <w:rFonts w:ascii="Helvetica" w:hAnsi="Helvetica" w:cs="Helvetica" w:hint="eastAsia"/>
          <w:b/>
          <w:bCs/>
          <w:color w:val="222222"/>
          <w:sz w:val="21"/>
          <w:szCs w:val="21"/>
        </w:rPr>
        <w:t>Глава</w:t>
      </w:r>
      <w:r w:rsidRPr="004D346E">
        <w:rPr>
          <w:rFonts w:ascii="Helvetica" w:hAnsi="Helvetica" w:cs="Helvetica"/>
          <w:b/>
          <w:bCs/>
          <w:color w:val="222222"/>
          <w:sz w:val="21"/>
          <w:szCs w:val="21"/>
        </w:rPr>
        <w:t xml:space="preserve"> 2. </w:t>
      </w:r>
      <w:r w:rsidRPr="004D346E">
        <w:rPr>
          <w:rFonts w:ascii="Helvetica" w:hAnsi="Helvetica" w:cs="Helvetica" w:hint="eastAsia"/>
          <w:b/>
          <w:bCs/>
          <w:color w:val="222222"/>
          <w:sz w:val="21"/>
          <w:szCs w:val="21"/>
        </w:rPr>
        <w:t>Социальные</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факторы</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взаимодействия</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институтов</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гражданского</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общества</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и</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правого</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государства</w:t>
      </w:r>
      <w:r w:rsidRPr="004D346E">
        <w:rPr>
          <w:rFonts w:ascii="Helvetica" w:hAnsi="Helvetica" w:cs="Helvetica"/>
          <w:b/>
          <w:bCs/>
          <w:color w:val="222222"/>
          <w:sz w:val="21"/>
          <w:szCs w:val="21"/>
        </w:rPr>
        <w:t>.</w:t>
      </w:r>
    </w:p>
    <w:p w14:paraId="7D400B48" w14:textId="77777777" w:rsidR="004D346E" w:rsidRPr="004D346E" w:rsidRDefault="004D346E" w:rsidP="004D346E">
      <w:pPr>
        <w:rPr>
          <w:rFonts w:ascii="Helvetica" w:hAnsi="Helvetica" w:cs="Helvetica"/>
          <w:b/>
          <w:bCs/>
          <w:color w:val="222222"/>
          <w:sz w:val="21"/>
          <w:szCs w:val="21"/>
        </w:rPr>
      </w:pPr>
    </w:p>
    <w:p w14:paraId="1CFDB3EE" w14:textId="77777777" w:rsidR="004D346E" w:rsidRPr="004D346E" w:rsidRDefault="004D346E" w:rsidP="004D346E">
      <w:pPr>
        <w:rPr>
          <w:rFonts w:ascii="Helvetica" w:hAnsi="Helvetica" w:cs="Helvetica"/>
          <w:b/>
          <w:bCs/>
          <w:color w:val="222222"/>
          <w:sz w:val="21"/>
          <w:szCs w:val="21"/>
        </w:rPr>
      </w:pPr>
      <w:r w:rsidRPr="004D346E">
        <w:rPr>
          <w:rFonts w:ascii="Helvetica" w:hAnsi="Helvetica" w:cs="Helvetica"/>
          <w:b/>
          <w:bCs/>
          <w:color w:val="222222"/>
          <w:sz w:val="21"/>
          <w:szCs w:val="21"/>
        </w:rPr>
        <w:t xml:space="preserve">2 1. </w:t>
      </w:r>
      <w:r w:rsidRPr="004D346E">
        <w:rPr>
          <w:rFonts w:ascii="Helvetica" w:hAnsi="Helvetica" w:cs="Helvetica" w:hint="eastAsia"/>
          <w:b/>
          <w:bCs/>
          <w:color w:val="222222"/>
          <w:sz w:val="21"/>
          <w:szCs w:val="21"/>
        </w:rPr>
        <w:t>Средний</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класс</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как</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социальная</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сила</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взаимодействия</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гражданского</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общества</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и</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правового</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государства</w:t>
      </w:r>
      <w:r w:rsidRPr="004D346E">
        <w:rPr>
          <w:rFonts w:ascii="Helvetica" w:hAnsi="Helvetica" w:cs="Helvetica"/>
          <w:b/>
          <w:bCs/>
          <w:color w:val="222222"/>
          <w:sz w:val="21"/>
          <w:szCs w:val="21"/>
        </w:rPr>
        <w:t>.</w:t>
      </w:r>
    </w:p>
    <w:p w14:paraId="4BEC8528" w14:textId="77777777" w:rsidR="004D346E" w:rsidRPr="004D346E" w:rsidRDefault="004D346E" w:rsidP="004D346E">
      <w:pPr>
        <w:rPr>
          <w:rFonts w:ascii="Helvetica" w:hAnsi="Helvetica" w:cs="Helvetica"/>
          <w:b/>
          <w:bCs/>
          <w:color w:val="222222"/>
          <w:sz w:val="21"/>
          <w:szCs w:val="21"/>
        </w:rPr>
      </w:pPr>
    </w:p>
    <w:p w14:paraId="4BBD2540" w14:textId="77777777" w:rsidR="004D346E" w:rsidRPr="004D346E" w:rsidRDefault="004D346E" w:rsidP="004D346E">
      <w:pPr>
        <w:rPr>
          <w:rFonts w:ascii="Helvetica" w:hAnsi="Helvetica" w:cs="Helvetica"/>
          <w:b/>
          <w:bCs/>
          <w:color w:val="222222"/>
          <w:sz w:val="21"/>
          <w:szCs w:val="21"/>
        </w:rPr>
      </w:pPr>
      <w:r w:rsidRPr="004D346E">
        <w:rPr>
          <w:rFonts w:ascii="Helvetica" w:hAnsi="Helvetica" w:cs="Helvetica"/>
          <w:b/>
          <w:bCs/>
          <w:color w:val="222222"/>
          <w:sz w:val="21"/>
          <w:szCs w:val="21"/>
        </w:rPr>
        <w:t xml:space="preserve">2.2. </w:t>
      </w:r>
      <w:r w:rsidRPr="004D346E">
        <w:rPr>
          <w:rFonts w:ascii="Helvetica" w:hAnsi="Helvetica" w:cs="Helvetica" w:hint="eastAsia"/>
          <w:b/>
          <w:bCs/>
          <w:color w:val="222222"/>
          <w:sz w:val="21"/>
          <w:szCs w:val="21"/>
        </w:rPr>
        <w:t>Общественное</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мнение</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как</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инструмент</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взаимодействия</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гражданского</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общества</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и</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правового</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государства</w:t>
      </w:r>
      <w:r w:rsidRPr="004D346E">
        <w:rPr>
          <w:rFonts w:ascii="Helvetica" w:hAnsi="Helvetica" w:cs="Helvetica"/>
          <w:b/>
          <w:bCs/>
          <w:color w:val="222222"/>
          <w:sz w:val="21"/>
          <w:szCs w:val="21"/>
        </w:rPr>
        <w:t>.</w:t>
      </w:r>
    </w:p>
    <w:p w14:paraId="324ADA4C" w14:textId="77777777" w:rsidR="004D346E" w:rsidRPr="004D346E" w:rsidRDefault="004D346E" w:rsidP="004D346E">
      <w:pPr>
        <w:rPr>
          <w:rFonts w:ascii="Helvetica" w:hAnsi="Helvetica" w:cs="Helvetica"/>
          <w:b/>
          <w:bCs/>
          <w:color w:val="222222"/>
          <w:sz w:val="21"/>
          <w:szCs w:val="21"/>
        </w:rPr>
      </w:pPr>
    </w:p>
    <w:p w14:paraId="4A7ADEAA" w14:textId="7CA56B79" w:rsidR="00967B66" w:rsidRPr="004D346E" w:rsidRDefault="004D346E" w:rsidP="004D346E">
      <w:r w:rsidRPr="004D346E">
        <w:rPr>
          <w:rFonts w:ascii="Helvetica" w:hAnsi="Helvetica" w:cs="Helvetica"/>
          <w:b/>
          <w:bCs/>
          <w:color w:val="222222"/>
          <w:sz w:val="21"/>
          <w:szCs w:val="21"/>
        </w:rPr>
        <w:lastRenderedPageBreak/>
        <w:t xml:space="preserve">2.3. </w:t>
      </w:r>
      <w:r w:rsidRPr="004D346E">
        <w:rPr>
          <w:rFonts w:ascii="Helvetica" w:hAnsi="Helvetica" w:cs="Helvetica" w:hint="eastAsia"/>
          <w:b/>
          <w:bCs/>
          <w:color w:val="222222"/>
          <w:sz w:val="21"/>
          <w:szCs w:val="21"/>
        </w:rPr>
        <w:t>Средства</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массовой</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информации</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как</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каналы</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взаимодействия</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гражданского</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общества</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и</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правового</w:t>
      </w:r>
      <w:r w:rsidRPr="004D346E">
        <w:rPr>
          <w:rFonts w:ascii="Helvetica" w:hAnsi="Helvetica" w:cs="Helvetica"/>
          <w:b/>
          <w:bCs/>
          <w:color w:val="222222"/>
          <w:sz w:val="21"/>
          <w:szCs w:val="21"/>
        </w:rPr>
        <w:t xml:space="preserve"> </w:t>
      </w:r>
      <w:r w:rsidRPr="004D346E">
        <w:rPr>
          <w:rFonts w:ascii="Helvetica" w:hAnsi="Helvetica" w:cs="Helvetica" w:hint="eastAsia"/>
          <w:b/>
          <w:bCs/>
          <w:color w:val="222222"/>
          <w:sz w:val="21"/>
          <w:szCs w:val="21"/>
        </w:rPr>
        <w:t>государства</w:t>
      </w:r>
      <w:r w:rsidRPr="004D346E">
        <w:rPr>
          <w:rFonts w:ascii="Helvetica" w:hAnsi="Helvetica" w:cs="Helvetica"/>
          <w:b/>
          <w:bCs/>
          <w:color w:val="222222"/>
          <w:sz w:val="21"/>
          <w:szCs w:val="21"/>
        </w:rPr>
        <w:t>.</w:t>
      </w:r>
    </w:p>
    <w:sectPr w:rsidR="00967B66" w:rsidRPr="004D346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AC04" w14:textId="77777777" w:rsidR="00774538" w:rsidRDefault="00774538">
      <w:pPr>
        <w:spacing w:after="0" w:line="240" w:lineRule="auto"/>
      </w:pPr>
      <w:r>
        <w:separator/>
      </w:r>
    </w:p>
  </w:endnote>
  <w:endnote w:type="continuationSeparator" w:id="0">
    <w:p w14:paraId="27B66599" w14:textId="77777777" w:rsidR="00774538" w:rsidRDefault="00774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0CAD2" w14:textId="77777777" w:rsidR="00774538" w:rsidRDefault="00774538"/>
    <w:p w14:paraId="54119AE0" w14:textId="77777777" w:rsidR="00774538" w:rsidRDefault="00774538"/>
    <w:p w14:paraId="426F733E" w14:textId="77777777" w:rsidR="00774538" w:rsidRDefault="00774538"/>
    <w:p w14:paraId="48A4F2A1" w14:textId="77777777" w:rsidR="00774538" w:rsidRDefault="00774538"/>
    <w:p w14:paraId="7AFCF3E9" w14:textId="77777777" w:rsidR="00774538" w:rsidRDefault="00774538"/>
    <w:p w14:paraId="55262149" w14:textId="77777777" w:rsidR="00774538" w:rsidRDefault="00774538"/>
    <w:p w14:paraId="32D7E03C" w14:textId="77777777" w:rsidR="00774538" w:rsidRDefault="007745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6ACA2B" wp14:editId="32DA7A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B5B4" w14:textId="77777777" w:rsidR="00774538" w:rsidRDefault="007745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6ACA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DAB5B4" w14:textId="77777777" w:rsidR="00774538" w:rsidRDefault="007745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C23B29" w14:textId="77777777" w:rsidR="00774538" w:rsidRDefault="00774538"/>
    <w:p w14:paraId="1C6453D0" w14:textId="77777777" w:rsidR="00774538" w:rsidRDefault="00774538"/>
    <w:p w14:paraId="4FF003B7" w14:textId="77777777" w:rsidR="00774538" w:rsidRDefault="007745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97D19D" wp14:editId="15512C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F6C12" w14:textId="77777777" w:rsidR="00774538" w:rsidRDefault="00774538"/>
                          <w:p w14:paraId="1BF1CD53" w14:textId="77777777" w:rsidR="00774538" w:rsidRDefault="007745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97D1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4F6C12" w14:textId="77777777" w:rsidR="00774538" w:rsidRDefault="00774538"/>
                    <w:p w14:paraId="1BF1CD53" w14:textId="77777777" w:rsidR="00774538" w:rsidRDefault="007745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CB6350" w14:textId="77777777" w:rsidR="00774538" w:rsidRDefault="00774538"/>
    <w:p w14:paraId="26ADDA1E" w14:textId="77777777" w:rsidR="00774538" w:rsidRDefault="00774538">
      <w:pPr>
        <w:rPr>
          <w:sz w:val="2"/>
          <w:szCs w:val="2"/>
        </w:rPr>
      </w:pPr>
    </w:p>
    <w:p w14:paraId="76957382" w14:textId="77777777" w:rsidR="00774538" w:rsidRDefault="00774538"/>
    <w:p w14:paraId="5E7D2E6C" w14:textId="77777777" w:rsidR="00774538" w:rsidRDefault="00774538">
      <w:pPr>
        <w:spacing w:after="0" w:line="240" w:lineRule="auto"/>
      </w:pPr>
    </w:p>
  </w:footnote>
  <w:footnote w:type="continuationSeparator" w:id="0">
    <w:p w14:paraId="788992BF" w14:textId="77777777" w:rsidR="00774538" w:rsidRDefault="00774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38"/>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49229</TotalTime>
  <Pages>2</Pages>
  <Words>125</Words>
  <Characters>718</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2235</cp:revision>
  <cp:lastPrinted>2009-02-06T05:36:00Z</cp:lastPrinted>
  <dcterms:created xsi:type="dcterms:W3CDTF">2025-11-25T20:19:00Z</dcterms:created>
  <dcterms:modified xsi:type="dcterms:W3CDTF">2026-01-23T10:47:00Z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