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CEA6CEC" w:rsidR="00AB2F2F" w:rsidRPr="00D90F65" w:rsidRDefault="00D90F65" w:rsidP="00D90F65">
      <w:r>
        <w:rPr>
          <w:rFonts w:ascii="Verdana" w:hAnsi="Verdana"/>
          <w:b/>
          <w:bCs/>
          <w:color w:val="000000"/>
          <w:shd w:val="clear" w:color="auto" w:fill="FFFFFF"/>
        </w:rPr>
        <w:t>Луговськов Олексій Дмитрович. Патогенез порушень при вірусному гепатиті А та їх корекція у осіб, які мешкають у промисловому регіоні.- Дисертація д-ра мед. наук: 14.03.04, Держ. закл. "Луган. держ. мед. ун-т". - Луганськ, 2012.- 360 с.</w:t>
      </w:r>
    </w:p>
    <w:sectPr w:rsidR="00AB2F2F" w:rsidRPr="00D90F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565" w14:textId="77777777" w:rsidR="002C44DF" w:rsidRDefault="002C44DF">
      <w:pPr>
        <w:spacing w:after="0" w:line="240" w:lineRule="auto"/>
      </w:pPr>
      <w:r>
        <w:separator/>
      </w:r>
    </w:p>
  </w:endnote>
  <w:endnote w:type="continuationSeparator" w:id="0">
    <w:p w14:paraId="7A77049C" w14:textId="77777777" w:rsidR="002C44DF" w:rsidRDefault="002C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0484" w14:textId="77777777" w:rsidR="002C44DF" w:rsidRDefault="002C44DF">
      <w:pPr>
        <w:spacing w:after="0" w:line="240" w:lineRule="auto"/>
      </w:pPr>
      <w:r>
        <w:separator/>
      </w:r>
    </w:p>
  </w:footnote>
  <w:footnote w:type="continuationSeparator" w:id="0">
    <w:p w14:paraId="24E3D0F8" w14:textId="77777777" w:rsidR="002C44DF" w:rsidRDefault="002C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4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4DF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132004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6650</cp:revision>
  <dcterms:created xsi:type="dcterms:W3CDTF">2024-06-20T08:51:00Z</dcterms:created>
  <dcterms:modified xsi:type="dcterms:W3CDTF">2025-02-01T06:28:00Z</dcterms:modified>
  <cp:category/>
</cp:coreProperties>
</file>