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E53A" w14:textId="77777777" w:rsidR="00A02E34" w:rsidRDefault="00A02E34" w:rsidP="00A02E3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Чатырко</w:t>
      </w:r>
      <w:proofErr w:type="spellEnd"/>
      <w:r>
        <w:rPr>
          <w:rFonts w:ascii="Helvetica" w:hAnsi="Helvetica" w:cs="Helvetica"/>
          <w:b/>
          <w:bCs w:val="0"/>
          <w:color w:val="222222"/>
          <w:sz w:val="21"/>
          <w:szCs w:val="21"/>
        </w:rPr>
        <w:t>, Виталий Альбертович.</w:t>
      </w:r>
    </w:p>
    <w:p w14:paraId="70AB983E" w14:textId="77777777" w:rsidR="00A02E34" w:rsidRDefault="00A02E34" w:rsidP="00A02E3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 индуктивных размерностных </w:t>
      </w:r>
      <w:proofErr w:type="gramStart"/>
      <w:r>
        <w:rPr>
          <w:rFonts w:ascii="Helvetica" w:hAnsi="Helvetica" w:cs="Helvetica"/>
          <w:caps/>
          <w:color w:val="222222"/>
          <w:sz w:val="21"/>
          <w:szCs w:val="21"/>
        </w:rPr>
        <w:t>инвариантах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1983. - 92 с.</w:t>
      </w:r>
    </w:p>
    <w:p w14:paraId="01FC68E1" w14:textId="77777777" w:rsidR="00A02E34" w:rsidRDefault="00A02E34" w:rsidP="00A02E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Чатырко</w:t>
      </w:r>
      <w:proofErr w:type="spellEnd"/>
      <w:r>
        <w:rPr>
          <w:rFonts w:ascii="Arial" w:hAnsi="Arial" w:cs="Arial"/>
          <w:color w:val="646B71"/>
          <w:sz w:val="18"/>
          <w:szCs w:val="18"/>
        </w:rPr>
        <w:t>, Виталий Альбертович</w:t>
      </w:r>
    </w:p>
    <w:p w14:paraId="4B503802"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818E60"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Змеевидные бикомпакты с несовпадающими размерностями.</w:t>
      </w:r>
    </w:p>
    <w:p w14:paraId="083FEE11"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Некоторые достаточные условия </w:t>
      </w:r>
      <w:proofErr w:type="spellStart"/>
      <w:r>
        <w:rPr>
          <w:rFonts w:ascii="Arial" w:hAnsi="Arial" w:cs="Arial"/>
          <w:color w:val="333333"/>
          <w:sz w:val="21"/>
          <w:szCs w:val="21"/>
        </w:rPr>
        <w:t>змеевидности</w:t>
      </w:r>
      <w:proofErr w:type="spellEnd"/>
      <w:r>
        <w:rPr>
          <w:rFonts w:ascii="Arial" w:hAnsi="Arial" w:cs="Arial"/>
          <w:color w:val="333333"/>
          <w:sz w:val="21"/>
          <w:szCs w:val="21"/>
        </w:rPr>
        <w:t xml:space="preserve"> бикомпактов</w:t>
      </w:r>
    </w:p>
    <w:p w14:paraId="179CB8F3"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Сепарабельный с 1-ой аксиомой </w:t>
      </w:r>
      <w:proofErr w:type="spellStart"/>
      <w:r>
        <w:rPr>
          <w:rFonts w:ascii="Arial" w:hAnsi="Arial" w:cs="Arial"/>
          <w:color w:val="333333"/>
          <w:sz w:val="21"/>
          <w:szCs w:val="21"/>
        </w:rPr>
        <w:t>счетности</w:t>
      </w:r>
      <w:proofErr w:type="spellEnd"/>
      <w:r>
        <w:rPr>
          <w:rFonts w:ascii="Arial" w:hAnsi="Arial" w:cs="Arial"/>
          <w:color w:val="333333"/>
          <w:sz w:val="21"/>
          <w:szCs w:val="21"/>
        </w:rPr>
        <w:t xml:space="preserve"> змеевидный бикомпакт (1г, Х</w:t>
      </w:r>
      <w:proofErr w:type="gramStart"/>
      <w:r>
        <w:rPr>
          <w:rFonts w:ascii="Arial" w:hAnsi="Arial" w:cs="Arial"/>
          <w:color w:val="333333"/>
          <w:sz w:val="21"/>
          <w:szCs w:val="21"/>
        </w:rPr>
        <w:t>^ )</w:t>
      </w:r>
      <w:proofErr w:type="gramEnd"/>
      <w:r>
        <w:rPr>
          <w:rFonts w:ascii="Arial" w:hAnsi="Arial" w:cs="Arial"/>
          <w:color w:val="333333"/>
          <w:sz w:val="21"/>
          <w:szCs w:val="21"/>
        </w:rPr>
        <w:t xml:space="preserve"> С - ) ~</w:t>
      </w:r>
    </w:p>
    <w:p w14:paraId="727013A6"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spellStart"/>
      <w:r>
        <w:rPr>
          <w:rFonts w:ascii="Arial" w:hAnsi="Arial" w:cs="Arial"/>
          <w:color w:val="333333"/>
          <w:sz w:val="21"/>
          <w:szCs w:val="21"/>
        </w:rPr>
        <w:t>ГигС</w:t>
      </w:r>
      <w:proofErr w:type="spellEnd"/>
      <w:r>
        <w:rPr>
          <w:rFonts w:ascii="Arial" w:hAnsi="Arial" w:cs="Arial"/>
          <w:color w:val="333333"/>
          <w:sz w:val="21"/>
          <w:szCs w:val="21"/>
        </w:rPr>
        <w:t>^^Т^) =2 для любой точки</w:t>
      </w:r>
    </w:p>
    <w:p w14:paraId="50AEAB2F"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Сепарабельный с 1-ой аксиомой </w:t>
      </w:r>
      <w:proofErr w:type="spellStart"/>
      <w:r>
        <w:rPr>
          <w:rFonts w:ascii="Arial" w:hAnsi="Arial" w:cs="Arial"/>
          <w:color w:val="333333"/>
          <w:sz w:val="21"/>
          <w:szCs w:val="21"/>
        </w:rPr>
        <w:t>счетности</w:t>
      </w:r>
      <w:proofErr w:type="spellEnd"/>
      <w:r>
        <w:rPr>
          <w:rFonts w:ascii="Arial" w:hAnsi="Arial" w:cs="Arial"/>
          <w:color w:val="333333"/>
          <w:sz w:val="21"/>
          <w:szCs w:val="21"/>
        </w:rPr>
        <w:t xml:space="preserve"> змеевидный би- • компакт с ^^^(Т</w:t>
      </w:r>
      <w:proofErr w:type="gramStart"/>
      <w:r>
        <w:rPr>
          <w:rFonts w:ascii="Arial" w:hAnsi="Arial" w:cs="Arial"/>
          <w:color w:val="333333"/>
          <w:sz w:val="21"/>
          <w:szCs w:val="21"/>
        </w:rPr>
        <w:t>1,^</w:t>
      </w:r>
      <w:proofErr w:type="gramEnd"/>
      <w:r>
        <w:rPr>
          <w:rFonts w:ascii="Arial" w:hAnsi="Arial" w:cs="Arial"/>
          <w:color w:val="333333"/>
          <w:sz w:val="21"/>
          <w:szCs w:val="21"/>
        </w:rPr>
        <w:t xml:space="preserve">) - </w:t>
      </w:r>
      <w:proofErr w:type="spellStart"/>
      <w:r>
        <w:rPr>
          <w:rFonts w:ascii="Arial" w:hAnsi="Arial" w:cs="Arial"/>
          <w:color w:val="333333"/>
          <w:sz w:val="21"/>
          <w:szCs w:val="21"/>
        </w:rPr>
        <w:t>сГьь</w:t>
      </w:r>
      <w:proofErr w:type="spellEnd"/>
      <w:r>
        <w:rPr>
          <w:rFonts w:ascii="Arial" w:hAnsi="Arial" w:cs="Arial"/>
          <w:color w:val="333333"/>
          <w:sz w:val="21"/>
          <w:szCs w:val="21"/>
        </w:rPr>
        <w:t>-о/ (1 ) = для любой ТОЧКИ Ос ^з)</w:t>
      </w:r>
    </w:p>
    <w:p w14:paraId="57EA08DB"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Общая конструкция и первая основная теорема'.</w:t>
      </w:r>
    </w:p>
    <w:p w14:paraId="4862B125"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Однородные бикомпакты с несовпадающими размерностями.</w:t>
      </w:r>
    </w:p>
    <w:p w14:paraId="0D32AE63"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бикомпактов Г), " /</w:t>
      </w:r>
      <w:proofErr w:type="gramStart"/>
      <w:r>
        <w:rPr>
          <w:rFonts w:ascii="Arial" w:hAnsi="Arial" w:cs="Arial"/>
          <w:color w:val="333333"/>
          <w:sz w:val="21"/>
          <w:szCs w:val="21"/>
        </w:rPr>
        <w:t>г )</w:t>
      </w:r>
      <w:proofErr w:type="gramEnd"/>
      <w:r>
        <w:rPr>
          <w:rFonts w:ascii="Arial" w:hAnsi="Arial" w:cs="Arial"/>
          <w:color w:val="333333"/>
          <w:sz w:val="21"/>
          <w:szCs w:val="21"/>
        </w:rPr>
        <w:t xml:space="preserve"> А^А</w:t>
      </w:r>
    </w:p>
    <w:p w14:paraId="6C58CC8D"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бикомпактов^1^ т</w:t>
      </w:r>
      <w:proofErr w:type="gramStart"/>
      <w:r>
        <w:rPr>
          <w:rFonts w:ascii="Arial" w:hAnsi="Arial" w:cs="Arial"/>
          <w:color w:val="333333"/>
          <w:sz w:val="21"/>
          <w:szCs w:val="21"/>
        </w:rPr>
        <w:t>^ ,</w:t>
      </w:r>
      <w:proofErr w:type="gramEnd"/>
      <w:r>
        <w:rPr>
          <w:rFonts w:ascii="Arial" w:hAnsi="Arial" w:cs="Arial"/>
          <w:color w:val="333333"/>
          <w:sz w:val="21"/>
          <w:szCs w:val="21"/>
        </w:rPr>
        <w:t xml:space="preserve"> /1=2,3,.</w:t>
      </w:r>
    </w:p>
    <w:p w14:paraId="25AC2D18" w14:textId="77777777" w:rsidR="00A02E34" w:rsidRDefault="00A02E34" w:rsidP="00A02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Однородность бикомпактов (Т^О^А^</w:t>
      </w:r>
      <w:proofErr w:type="gramStart"/>
      <w:r>
        <w:rPr>
          <w:rFonts w:ascii="Arial" w:hAnsi="Arial" w:cs="Arial"/>
          <w:color w:val="333333"/>
          <w:sz w:val="21"/>
          <w:szCs w:val="21"/>
        </w:rPr>
        <w:t>) }</w:t>
      </w:r>
      <w:proofErr w:type="gramEnd"/>
      <w:r>
        <w:rPr>
          <w:rFonts w:ascii="Arial" w:hAnsi="Arial" w:cs="Arial"/>
          <w:color w:val="333333"/>
          <w:sz w:val="21"/>
          <w:szCs w:val="21"/>
        </w:rPr>
        <w:t xml:space="preserve"> п. - .75 Цитированная литература.</w:t>
      </w:r>
    </w:p>
    <w:p w14:paraId="4FDAD129" w14:textId="5ACD63BC" w:rsidR="00BD642D" w:rsidRPr="00A02E34" w:rsidRDefault="00BD642D" w:rsidP="00A02E34"/>
    <w:sectPr w:rsidR="00BD642D" w:rsidRPr="00A02E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13DB" w14:textId="77777777" w:rsidR="00AA0AF5" w:rsidRDefault="00AA0AF5">
      <w:pPr>
        <w:spacing w:after="0" w:line="240" w:lineRule="auto"/>
      </w:pPr>
      <w:r>
        <w:separator/>
      </w:r>
    </w:p>
  </w:endnote>
  <w:endnote w:type="continuationSeparator" w:id="0">
    <w:p w14:paraId="6DFC0152" w14:textId="77777777" w:rsidR="00AA0AF5" w:rsidRDefault="00AA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E603" w14:textId="77777777" w:rsidR="00AA0AF5" w:rsidRDefault="00AA0AF5"/>
    <w:p w14:paraId="2AACF53B" w14:textId="77777777" w:rsidR="00AA0AF5" w:rsidRDefault="00AA0AF5"/>
    <w:p w14:paraId="4848A0E4" w14:textId="77777777" w:rsidR="00AA0AF5" w:rsidRDefault="00AA0AF5"/>
    <w:p w14:paraId="2551171B" w14:textId="77777777" w:rsidR="00AA0AF5" w:rsidRDefault="00AA0AF5"/>
    <w:p w14:paraId="32F03D34" w14:textId="77777777" w:rsidR="00AA0AF5" w:rsidRDefault="00AA0AF5"/>
    <w:p w14:paraId="4568B7ED" w14:textId="77777777" w:rsidR="00AA0AF5" w:rsidRDefault="00AA0AF5"/>
    <w:p w14:paraId="5D64D63D" w14:textId="77777777" w:rsidR="00AA0AF5" w:rsidRDefault="00AA0A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5285D1" wp14:editId="7DE48E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927E" w14:textId="77777777" w:rsidR="00AA0AF5" w:rsidRDefault="00AA0A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285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36927E" w14:textId="77777777" w:rsidR="00AA0AF5" w:rsidRDefault="00AA0A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7BC585" w14:textId="77777777" w:rsidR="00AA0AF5" w:rsidRDefault="00AA0AF5"/>
    <w:p w14:paraId="27552D40" w14:textId="77777777" w:rsidR="00AA0AF5" w:rsidRDefault="00AA0AF5"/>
    <w:p w14:paraId="09B5B0FE" w14:textId="77777777" w:rsidR="00AA0AF5" w:rsidRDefault="00AA0A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47FDB5" wp14:editId="18DCE6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CD9C" w14:textId="77777777" w:rsidR="00AA0AF5" w:rsidRDefault="00AA0AF5"/>
                          <w:p w14:paraId="771E8C8A" w14:textId="77777777" w:rsidR="00AA0AF5" w:rsidRDefault="00AA0A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47FD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2ACD9C" w14:textId="77777777" w:rsidR="00AA0AF5" w:rsidRDefault="00AA0AF5"/>
                    <w:p w14:paraId="771E8C8A" w14:textId="77777777" w:rsidR="00AA0AF5" w:rsidRDefault="00AA0A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53BCDB" w14:textId="77777777" w:rsidR="00AA0AF5" w:rsidRDefault="00AA0AF5"/>
    <w:p w14:paraId="1980DEB6" w14:textId="77777777" w:rsidR="00AA0AF5" w:rsidRDefault="00AA0AF5">
      <w:pPr>
        <w:rPr>
          <w:sz w:val="2"/>
          <w:szCs w:val="2"/>
        </w:rPr>
      </w:pPr>
    </w:p>
    <w:p w14:paraId="7FECB056" w14:textId="77777777" w:rsidR="00AA0AF5" w:rsidRDefault="00AA0AF5"/>
    <w:p w14:paraId="3635CEFD" w14:textId="77777777" w:rsidR="00AA0AF5" w:rsidRDefault="00AA0AF5">
      <w:pPr>
        <w:spacing w:after="0" w:line="240" w:lineRule="auto"/>
      </w:pPr>
    </w:p>
  </w:footnote>
  <w:footnote w:type="continuationSeparator" w:id="0">
    <w:p w14:paraId="5C423088" w14:textId="77777777" w:rsidR="00AA0AF5" w:rsidRDefault="00AA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F5"/>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99259</TotalTime>
  <Pages>1</Pages>
  <Words>133</Words>
  <Characters>761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911</cp:revision>
  <cp:lastPrinted>2009-02-06T05:36:00Z</cp:lastPrinted>
  <dcterms:created xsi:type="dcterms:W3CDTF">2024-01-07T13:43:00Z</dcterms:created>
  <dcterms:modified xsi:type="dcterms:W3CDTF">2025-05-27T08:43:00Z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