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7A2117" w:rsidRDefault="00395FDE" w:rsidP="00395FDE">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r w:rsidRPr="00395FDE">
        <w:rPr>
          <w:rFonts w:ascii="Times New Roman" w:eastAsia="Arial Narrow" w:hAnsi="Times New Roman" w:cs="Times New Roman" w:hint="eastAsia"/>
          <w:b/>
          <w:bCs/>
          <w:color w:val="000000"/>
          <w:kern w:val="0"/>
          <w:sz w:val="24"/>
          <w:szCs w:val="24"/>
          <w:lang w:val="uk-UA" w:eastAsia="uk-UA" w:bidi="uk-UA"/>
        </w:rPr>
        <w:t>Горачук</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Вікторія</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Валентинівна</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Медико</w:t>
      </w:r>
      <w:r w:rsidRPr="00395FDE">
        <w:rPr>
          <w:rFonts w:ascii="Times New Roman" w:eastAsia="Arial Narrow" w:hAnsi="Times New Roman" w:cs="Times New Roman"/>
          <w:b/>
          <w:bCs/>
          <w:color w:val="000000"/>
          <w:kern w:val="0"/>
          <w:sz w:val="24"/>
          <w:szCs w:val="24"/>
          <w:lang w:val="uk-UA" w:eastAsia="uk-UA" w:bidi="uk-UA"/>
        </w:rPr>
        <w:t>-</w:t>
      </w:r>
      <w:r w:rsidRPr="00395FDE">
        <w:rPr>
          <w:rFonts w:ascii="Times New Roman" w:eastAsia="Arial Narrow" w:hAnsi="Times New Roman" w:cs="Times New Roman" w:hint="eastAsia"/>
          <w:b/>
          <w:bCs/>
          <w:color w:val="000000"/>
          <w:kern w:val="0"/>
          <w:sz w:val="24"/>
          <w:szCs w:val="24"/>
          <w:lang w:val="uk-UA" w:eastAsia="uk-UA" w:bidi="uk-UA"/>
        </w:rPr>
        <w:t>соціальне</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обгрунтування</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моделі</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системи</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управління</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якістю</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медичної</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допомоги</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Дисертація</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д</w:t>
      </w:r>
      <w:r w:rsidRPr="00395FDE">
        <w:rPr>
          <w:rFonts w:ascii="Times New Roman" w:eastAsia="Arial Narrow" w:hAnsi="Times New Roman" w:cs="Times New Roman"/>
          <w:b/>
          <w:bCs/>
          <w:color w:val="000000"/>
          <w:kern w:val="0"/>
          <w:sz w:val="24"/>
          <w:szCs w:val="24"/>
          <w:lang w:val="uk-UA" w:eastAsia="uk-UA" w:bidi="uk-UA"/>
        </w:rPr>
        <w:t>-</w:t>
      </w:r>
      <w:r w:rsidRPr="00395FDE">
        <w:rPr>
          <w:rFonts w:ascii="Times New Roman" w:eastAsia="Arial Narrow" w:hAnsi="Times New Roman" w:cs="Times New Roman" w:hint="eastAsia"/>
          <w:b/>
          <w:bCs/>
          <w:color w:val="000000"/>
          <w:kern w:val="0"/>
          <w:sz w:val="24"/>
          <w:szCs w:val="24"/>
          <w:lang w:val="uk-UA" w:eastAsia="uk-UA" w:bidi="uk-UA"/>
        </w:rPr>
        <w:t>ра</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мед</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наук</w:t>
      </w:r>
      <w:r w:rsidRPr="00395FDE">
        <w:rPr>
          <w:rFonts w:ascii="Times New Roman" w:eastAsia="Arial Narrow" w:hAnsi="Times New Roman" w:cs="Times New Roman"/>
          <w:b/>
          <w:bCs/>
          <w:color w:val="000000"/>
          <w:kern w:val="0"/>
          <w:sz w:val="24"/>
          <w:szCs w:val="24"/>
          <w:lang w:val="uk-UA" w:eastAsia="uk-UA" w:bidi="uk-UA"/>
        </w:rPr>
        <w:t xml:space="preserve">: 14.02.03, </w:t>
      </w:r>
      <w:r w:rsidRPr="00395FDE">
        <w:rPr>
          <w:rFonts w:ascii="Times New Roman" w:eastAsia="Arial Narrow" w:hAnsi="Times New Roman" w:cs="Times New Roman" w:hint="eastAsia"/>
          <w:b/>
          <w:bCs/>
          <w:color w:val="000000"/>
          <w:kern w:val="0"/>
          <w:sz w:val="24"/>
          <w:szCs w:val="24"/>
          <w:lang w:val="uk-UA" w:eastAsia="uk-UA" w:bidi="uk-UA"/>
        </w:rPr>
        <w:t>Нац</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мед</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акад</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післядиплом</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освіти</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ім</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П</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Л</w:t>
      </w:r>
      <w:r w:rsidRPr="00395FDE">
        <w:rPr>
          <w:rFonts w:ascii="Times New Roman" w:eastAsia="Arial Narrow" w:hAnsi="Times New Roman" w:cs="Times New Roman"/>
          <w:b/>
          <w:bCs/>
          <w:color w:val="000000"/>
          <w:kern w:val="0"/>
          <w:sz w:val="24"/>
          <w:szCs w:val="24"/>
          <w:lang w:val="uk-UA" w:eastAsia="uk-UA" w:bidi="uk-UA"/>
        </w:rPr>
        <w:t xml:space="preserve">. </w:t>
      </w:r>
      <w:r w:rsidRPr="00395FDE">
        <w:rPr>
          <w:rFonts w:ascii="Times New Roman" w:eastAsia="Arial Narrow" w:hAnsi="Times New Roman" w:cs="Times New Roman" w:hint="eastAsia"/>
          <w:b/>
          <w:bCs/>
          <w:color w:val="000000"/>
          <w:kern w:val="0"/>
          <w:sz w:val="24"/>
          <w:szCs w:val="24"/>
          <w:lang w:val="uk-UA" w:eastAsia="uk-UA" w:bidi="uk-UA"/>
        </w:rPr>
        <w:t>Шупика</w:t>
      </w:r>
      <w:r w:rsidRPr="00395FDE">
        <w:rPr>
          <w:rFonts w:ascii="Times New Roman" w:eastAsia="Arial Narrow" w:hAnsi="Times New Roman" w:cs="Times New Roman"/>
          <w:b/>
          <w:bCs/>
          <w:color w:val="000000"/>
          <w:kern w:val="0"/>
          <w:sz w:val="24"/>
          <w:szCs w:val="24"/>
          <w:lang w:val="uk-UA" w:eastAsia="uk-UA" w:bidi="uk-UA"/>
        </w:rPr>
        <w:t xml:space="preserve">. - </w:t>
      </w:r>
      <w:r w:rsidRPr="00395FDE">
        <w:rPr>
          <w:rFonts w:ascii="Times New Roman" w:eastAsia="Arial Narrow" w:hAnsi="Times New Roman" w:cs="Times New Roman" w:hint="eastAsia"/>
          <w:b/>
          <w:bCs/>
          <w:color w:val="000000"/>
          <w:kern w:val="0"/>
          <w:sz w:val="24"/>
          <w:szCs w:val="24"/>
          <w:lang w:val="uk-UA" w:eastAsia="uk-UA" w:bidi="uk-UA"/>
        </w:rPr>
        <w:t>Київ</w:t>
      </w:r>
      <w:r w:rsidRPr="00395FDE">
        <w:rPr>
          <w:rFonts w:ascii="Times New Roman" w:eastAsia="Arial Narrow" w:hAnsi="Times New Roman" w:cs="Times New Roman"/>
          <w:b/>
          <w:bCs/>
          <w:color w:val="000000"/>
          <w:kern w:val="0"/>
          <w:sz w:val="24"/>
          <w:szCs w:val="24"/>
          <w:lang w:val="uk-UA" w:eastAsia="uk-UA" w:bidi="uk-UA"/>
        </w:rPr>
        <w:t xml:space="preserve">, 2015.- 440 </w:t>
      </w:r>
      <w:r w:rsidRPr="00395FDE">
        <w:rPr>
          <w:rFonts w:ascii="Times New Roman" w:eastAsia="Arial Narrow" w:hAnsi="Times New Roman" w:cs="Times New Roman" w:hint="eastAsia"/>
          <w:b/>
          <w:bCs/>
          <w:color w:val="000000"/>
          <w:kern w:val="0"/>
          <w:sz w:val="24"/>
          <w:szCs w:val="24"/>
          <w:lang w:val="uk-UA" w:eastAsia="uk-UA" w:bidi="uk-UA"/>
        </w:rPr>
        <w:t>с</w:t>
      </w:r>
      <w:r w:rsidRPr="00395FDE">
        <w:rPr>
          <w:rFonts w:ascii="Times New Roman" w:eastAsia="Arial Narrow" w:hAnsi="Times New Roman" w:cs="Times New Roman"/>
          <w:b/>
          <w:bCs/>
          <w:color w:val="000000"/>
          <w:kern w:val="0"/>
          <w:sz w:val="24"/>
          <w:szCs w:val="24"/>
          <w:lang w:val="uk-UA" w:eastAsia="uk-UA" w:bidi="uk-UA"/>
        </w:rPr>
        <w:t>.</w:t>
      </w:r>
    </w:p>
    <w:p w:rsidR="00395FDE" w:rsidRDefault="00395FDE" w:rsidP="00395FDE">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395FDE" w:rsidRDefault="00395FDE" w:rsidP="00395FDE">
      <w:pPr>
        <w:tabs>
          <w:tab w:val="clear" w:pos="709"/>
        </w:tabs>
        <w:suppressAutoHyphens w:val="0"/>
        <w:spacing w:after="0" w:line="235" w:lineRule="exact"/>
        <w:ind w:left="20" w:right="20" w:firstLine="300"/>
        <w:rPr>
          <w:lang w:val="uk-UA"/>
        </w:rPr>
      </w:pPr>
    </w:p>
    <w:p w:rsidR="00395FDE" w:rsidRDefault="00395FDE" w:rsidP="00395FDE">
      <w:pPr>
        <w:tabs>
          <w:tab w:val="clear" w:pos="709"/>
        </w:tabs>
        <w:suppressAutoHyphens w:val="0"/>
        <w:spacing w:after="0" w:line="235" w:lineRule="exact"/>
        <w:ind w:left="20" w:right="20" w:firstLine="300"/>
        <w:rPr>
          <w:lang w:val="uk-UA"/>
        </w:rPr>
      </w:pPr>
    </w:p>
    <w:p w:rsidR="00395FDE" w:rsidRPr="00395FDE" w:rsidRDefault="00395FDE" w:rsidP="00395FDE">
      <w:pPr>
        <w:widowControl/>
        <w:tabs>
          <w:tab w:val="clear" w:pos="709"/>
        </w:tabs>
        <w:suppressAutoHyphens w:val="0"/>
        <w:spacing w:after="0" w:line="360" w:lineRule="auto"/>
        <w:ind w:firstLine="0"/>
        <w:jc w:val="center"/>
        <w:rPr>
          <w:rFonts w:ascii="Times New Roman" w:eastAsia="Times New Roman" w:hAnsi="Times New Roman" w:cs="Times New Roman"/>
          <w:iCs/>
          <w:kern w:val="0"/>
          <w:sz w:val="28"/>
          <w:szCs w:val="24"/>
          <w:lang w:val="uk-UA" w:eastAsia="ru-RU"/>
        </w:rPr>
      </w:pPr>
      <w:r w:rsidRPr="00395FDE">
        <w:rPr>
          <w:rFonts w:ascii="Times New Roman" w:eastAsia="Times New Roman" w:hAnsi="Times New Roman" w:cs="Times New Roman"/>
          <w:iCs/>
          <w:kern w:val="0"/>
          <w:sz w:val="28"/>
          <w:szCs w:val="24"/>
          <w:lang w:val="uk-UA" w:eastAsia="ru-RU"/>
        </w:rPr>
        <w:t>Міністерство охорони здоров’я України</w:t>
      </w:r>
    </w:p>
    <w:p w:rsidR="00395FDE" w:rsidRPr="00395FDE" w:rsidRDefault="00395FDE" w:rsidP="00395FDE">
      <w:pPr>
        <w:widowControl/>
        <w:tabs>
          <w:tab w:val="clear" w:pos="709"/>
        </w:tabs>
        <w:suppressAutoHyphens w:val="0"/>
        <w:spacing w:after="0" w:line="360" w:lineRule="auto"/>
        <w:ind w:firstLine="0"/>
        <w:jc w:val="center"/>
        <w:rPr>
          <w:rFonts w:ascii="Times New Roman" w:eastAsia="Times New Roman" w:hAnsi="Times New Roman" w:cs="Times New Roman"/>
          <w:iCs/>
          <w:kern w:val="0"/>
          <w:sz w:val="28"/>
          <w:szCs w:val="24"/>
          <w:lang w:val="uk-UA" w:eastAsia="ru-RU"/>
        </w:rPr>
      </w:pPr>
      <w:r w:rsidRPr="00395FDE">
        <w:rPr>
          <w:rFonts w:ascii="Times New Roman" w:eastAsia="Times New Roman" w:hAnsi="Times New Roman" w:cs="Times New Roman"/>
          <w:bCs/>
          <w:iCs/>
          <w:kern w:val="0"/>
          <w:sz w:val="28"/>
          <w:szCs w:val="20"/>
          <w:lang w:val="uk-UA" w:eastAsia="ru-RU"/>
        </w:rPr>
        <w:t>Національна медична академія післядипломної освіти імені П. Л. Шупика</w:t>
      </w:r>
    </w:p>
    <w:p w:rsidR="00395FDE" w:rsidRPr="00395FDE" w:rsidRDefault="00395FDE" w:rsidP="00395F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uk-UA"/>
        </w:rPr>
      </w:pPr>
      <w:r w:rsidRPr="00395FDE">
        <w:rPr>
          <w:rFonts w:ascii="Times New Roman" w:eastAsia="Times New Roman" w:hAnsi="Times New Roman" w:cs="Times New Roman"/>
          <w:kern w:val="0"/>
          <w:sz w:val="28"/>
          <w:szCs w:val="28"/>
          <w:lang w:val="uk-UA" w:eastAsia="uk-UA"/>
        </w:rPr>
        <w:t>На правах рукопису</w:t>
      </w:r>
    </w:p>
    <w:p w:rsidR="00395FDE" w:rsidRPr="00395FDE" w:rsidRDefault="00395FDE" w:rsidP="00395FDE">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uk-UA"/>
        </w:rPr>
      </w:pPr>
      <w:r w:rsidRPr="00395FDE">
        <w:rPr>
          <w:rFonts w:ascii="Times New Roman" w:eastAsia="Times New Roman" w:hAnsi="Times New Roman" w:cs="Times New Roman"/>
          <w:b/>
          <w:kern w:val="0"/>
          <w:sz w:val="28"/>
          <w:szCs w:val="28"/>
          <w:lang w:val="uk-UA" w:eastAsia="uk-UA"/>
        </w:rPr>
        <w:t>ГОРАЧУК ВІКТОРІЯ ВАЛЕНТИНІВНА</w:t>
      </w:r>
    </w:p>
    <w:p w:rsidR="00395FDE" w:rsidRPr="00395FDE" w:rsidRDefault="00395FDE" w:rsidP="00395F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uk-UA"/>
        </w:rPr>
      </w:pPr>
      <w:r w:rsidRPr="00395FDE">
        <w:rPr>
          <w:rFonts w:ascii="Times New Roman" w:eastAsia="Times New Roman" w:hAnsi="Times New Roman" w:cs="Times New Roman"/>
          <w:kern w:val="0"/>
          <w:sz w:val="28"/>
          <w:szCs w:val="28"/>
          <w:lang w:val="uk-UA" w:eastAsia="uk-UA"/>
        </w:rPr>
        <w:t>УДК 614.2:616-082</w:t>
      </w: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uk-UA"/>
        </w:rPr>
      </w:pPr>
      <w:r w:rsidRPr="00395FDE">
        <w:rPr>
          <w:rFonts w:ascii="Times New Roman" w:eastAsia="Times New Roman" w:hAnsi="Times New Roman" w:cs="Times New Roman"/>
          <w:b/>
          <w:kern w:val="0"/>
          <w:sz w:val="28"/>
          <w:szCs w:val="28"/>
          <w:lang w:val="uk-UA" w:eastAsia="uk-UA"/>
        </w:rPr>
        <w:t xml:space="preserve">МЕДИКО-СОЦІАЛЬНЕ ОБҐРУНТУВАННЯ МОДЕЛІ </w:t>
      </w: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uk-UA"/>
        </w:rPr>
      </w:pPr>
      <w:r w:rsidRPr="00395FDE">
        <w:rPr>
          <w:rFonts w:ascii="Times New Roman" w:eastAsia="Times New Roman" w:hAnsi="Times New Roman" w:cs="Times New Roman"/>
          <w:b/>
          <w:kern w:val="0"/>
          <w:sz w:val="28"/>
          <w:szCs w:val="28"/>
          <w:lang w:val="uk-UA" w:eastAsia="uk-UA"/>
        </w:rPr>
        <w:t>СИСТЕМИ УПРАВЛІННЯ ЯКІСТЮ МЕДИЧНОЇ ДОПОМОГИ</w:t>
      </w: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r w:rsidRPr="00395FDE">
        <w:rPr>
          <w:rFonts w:ascii="Times New Roman" w:eastAsia="Times New Roman" w:hAnsi="Times New Roman" w:cs="Times New Roman"/>
          <w:kern w:val="0"/>
          <w:sz w:val="28"/>
          <w:szCs w:val="28"/>
          <w:lang w:val="uk-UA" w:eastAsia="uk-UA"/>
        </w:rPr>
        <w:t>14.02.03 - соціальна медицина</w:t>
      </w: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r w:rsidRPr="00395FDE">
        <w:rPr>
          <w:rFonts w:ascii="Times New Roman" w:eastAsia="Times New Roman" w:hAnsi="Times New Roman" w:cs="Times New Roman"/>
          <w:bCs/>
          <w:iCs/>
          <w:kern w:val="0"/>
          <w:sz w:val="28"/>
          <w:szCs w:val="28"/>
          <w:lang w:val="uk-UA" w:eastAsia="uk-UA"/>
        </w:rPr>
        <w:t xml:space="preserve">Дисертація на здобуття наукового ступеня </w:t>
      </w:r>
      <w:r w:rsidRPr="00395FDE">
        <w:rPr>
          <w:rFonts w:ascii="Times New Roman" w:eastAsia="Times New Roman" w:hAnsi="Times New Roman" w:cs="Times New Roman"/>
          <w:kern w:val="0"/>
          <w:sz w:val="28"/>
          <w:szCs w:val="28"/>
          <w:lang w:val="uk-UA" w:eastAsia="uk-UA"/>
        </w:rPr>
        <w:t xml:space="preserve">доктора </w:t>
      </w:r>
      <w:r w:rsidRPr="00395FDE">
        <w:rPr>
          <w:rFonts w:ascii="Times New Roman" w:eastAsia="Times New Roman" w:hAnsi="Times New Roman" w:cs="Times New Roman"/>
          <w:bCs/>
          <w:iCs/>
          <w:kern w:val="0"/>
          <w:sz w:val="28"/>
          <w:szCs w:val="28"/>
          <w:lang w:val="uk-UA" w:eastAsia="uk-UA"/>
        </w:rPr>
        <w:t>медичних наук</w:t>
      </w: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bCs/>
          <w:iCs/>
          <w:kern w:val="0"/>
          <w:sz w:val="28"/>
          <w:szCs w:val="28"/>
          <w:lang w:val="uk-UA" w:eastAsia="uk-UA"/>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bCs/>
          <w:iCs/>
          <w:kern w:val="0"/>
          <w:sz w:val="28"/>
          <w:szCs w:val="28"/>
          <w:lang w:val="uk-UA" w:eastAsia="uk-UA"/>
        </w:rPr>
      </w:pPr>
    </w:p>
    <w:p w:rsidR="00395FDE" w:rsidRPr="00395FDE" w:rsidRDefault="00395FDE" w:rsidP="00395FDE">
      <w:pPr>
        <w:widowControl/>
        <w:shd w:val="clear" w:color="auto" w:fill="FFFFFF"/>
        <w:tabs>
          <w:tab w:val="clear" w:pos="709"/>
        </w:tabs>
        <w:suppressAutoHyphens w:val="0"/>
        <w:spacing w:after="0" w:line="240" w:lineRule="auto"/>
        <w:ind w:right="-54" w:firstLine="0"/>
        <w:jc w:val="center"/>
        <w:rPr>
          <w:rFonts w:ascii="Times New Roman" w:eastAsia="Times New Roman" w:hAnsi="Times New Roman" w:cs="Times New Roman"/>
          <w:color w:val="000000"/>
          <w:kern w:val="0"/>
          <w:sz w:val="28"/>
          <w:szCs w:val="28"/>
          <w:lang w:val="uk-UA" w:eastAsia="ru-RU"/>
        </w:rPr>
      </w:pPr>
      <w:r w:rsidRPr="00395FDE">
        <w:rPr>
          <w:rFonts w:ascii="Times New Roman" w:eastAsia="Times New Roman" w:hAnsi="Times New Roman" w:cs="Times New Roman"/>
          <w:color w:val="000000"/>
          <w:kern w:val="0"/>
          <w:sz w:val="28"/>
          <w:szCs w:val="28"/>
          <w:lang w:val="uk-UA" w:eastAsia="ru-RU"/>
        </w:rPr>
        <w:t xml:space="preserve">                                                                                                          Науковий консультант</w:t>
      </w:r>
    </w:p>
    <w:p w:rsidR="00395FDE" w:rsidRPr="00395FDE" w:rsidRDefault="00395FDE" w:rsidP="00395FDE">
      <w:pPr>
        <w:widowControl/>
        <w:shd w:val="clear" w:color="auto" w:fill="FFFFFF"/>
        <w:tabs>
          <w:tab w:val="clear" w:pos="709"/>
        </w:tabs>
        <w:suppressAutoHyphens w:val="0"/>
        <w:spacing w:after="0" w:line="240" w:lineRule="auto"/>
        <w:ind w:right="-54" w:firstLine="0"/>
        <w:jc w:val="center"/>
        <w:rPr>
          <w:rFonts w:ascii="Times New Roman" w:eastAsia="Times New Roman" w:hAnsi="Times New Roman" w:cs="Times New Roman"/>
          <w:color w:val="000000"/>
          <w:kern w:val="0"/>
          <w:sz w:val="28"/>
          <w:szCs w:val="28"/>
          <w:lang w:val="uk-UA" w:eastAsia="ru-RU"/>
        </w:rPr>
      </w:pPr>
    </w:p>
    <w:p w:rsidR="00395FDE" w:rsidRPr="00395FDE" w:rsidRDefault="00395FDE" w:rsidP="00395FDE">
      <w:pPr>
        <w:widowControl/>
        <w:shd w:val="clear" w:color="auto" w:fill="FFFFFF"/>
        <w:tabs>
          <w:tab w:val="clear" w:pos="709"/>
        </w:tabs>
        <w:suppressAutoHyphens w:val="0"/>
        <w:spacing w:after="0" w:line="240" w:lineRule="auto"/>
        <w:ind w:right="-54" w:firstLine="0"/>
        <w:jc w:val="right"/>
        <w:rPr>
          <w:rFonts w:ascii="Times New Roman" w:eastAsia="Times New Roman" w:hAnsi="Times New Roman" w:cs="Times New Roman"/>
          <w:color w:val="000000"/>
          <w:kern w:val="0"/>
          <w:sz w:val="28"/>
          <w:szCs w:val="28"/>
          <w:lang w:eastAsia="ru-RU"/>
        </w:rPr>
      </w:pPr>
      <w:r w:rsidRPr="00395FDE">
        <w:rPr>
          <w:rFonts w:ascii="Times New Roman" w:eastAsia="Times New Roman" w:hAnsi="Times New Roman" w:cs="Times New Roman"/>
          <w:noProof/>
          <w:kern w:val="0"/>
          <w:sz w:val="28"/>
          <w:szCs w:val="28"/>
          <w:lang w:eastAsia="ru-RU"/>
        </w:rPr>
        <w:pict>
          <v:rect id="_x0000_s1027" style="position:absolute;left:0;text-align:left;margin-left:292.5pt;margin-top:5.4pt;width:216.75pt;height:40.5pt;z-index:251660288">
            <v:textbox>
              <w:txbxContent>
                <w:p w:rsidR="00395FDE" w:rsidRPr="003B4E68" w:rsidRDefault="00395FDE" w:rsidP="00395FDE">
                  <w:pPr>
                    <w:shd w:val="clear" w:color="auto" w:fill="FFFFFF"/>
                    <w:spacing w:after="0" w:line="240" w:lineRule="auto"/>
                    <w:ind w:right="-54"/>
                    <w:rPr>
                      <w:rFonts w:ascii="Times New Roman" w:hAnsi="Times New Roman"/>
                      <w:color w:val="000000"/>
                      <w:sz w:val="28"/>
                      <w:szCs w:val="28"/>
                      <w:lang w:val="uk-UA" w:eastAsia="ru-RU"/>
                    </w:rPr>
                  </w:pPr>
                  <w:r>
                    <w:rPr>
                      <w:rFonts w:ascii="Times New Roman" w:hAnsi="Times New Roman"/>
                      <w:sz w:val="28"/>
                      <w:szCs w:val="28"/>
                      <w:lang w:val="uk-UA" w:eastAsia="ru-RU"/>
                    </w:rPr>
                    <w:t>Криштопа Борис Павлович,</w:t>
                  </w:r>
                  <w:r>
                    <w:rPr>
                      <w:rFonts w:ascii="Times New Roman" w:hAnsi="Times New Roman"/>
                      <w:bCs/>
                      <w:color w:val="000000"/>
                      <w:sz w:val="28"/>
                      <w:szCs w:val="28"/>
                      <w:lang w:val="uk-UA" w:eastAsia="ru-RU"/>
                    </w:rPr>
                    <w:t xml:space="preserve">                                      </w:t>
                  </w:r>
                  <w:r w:rsidRPr="00EB7C0C">
                    <w:rPr>
                      <w:rFonts w:ascii="Times New Roman" w:hAnsi="Times New Roman"/>
                      <w:bCs/>
                      <w:color w:val="000000"/>
                      <w:sz w:val="28"/>
                      <w:szCs w:val="28"/>
                      <w:lang w:val="uk-UA" w:eastAsia="ru-RU"/>
                    </w:rPr>
                    <w:t>доктор медичних наук, професор</w:t>
                  </w:r>
                </w:p>
              </w:txbxContent>
            </v:textbox>
          </v:rect>
        </w:pict>
      </w:r>
    </w:p>
    <w:p w:rsidR="00395FDE" w:rsidRPr="00395FDE" w:rsidRDefault="00395FDE" w:rsidP="00395FDE">
      <w:pPr>
        <w:widowControl/>
        <w:shd w:val="clear" w:color="auto" w:fill="FFFFFF"/>
        <w:tabs>
          <w:tab w:val="clear" w:pos="709"/>
        </w:tabs>
        <w:suppressAutoHyphens w:val="0"/>
        <w:spacing w:after="0" w:line="240" w:lineRule="auto"/>
        <w:ind w:right="-54" w:firstLine="0"/>
        <w:jc w:val="right"/>
        <w:rPr>
          <w:rFonts w:ascii="Times New Roman" w:eastAsia="Times New Roman" w:hAnsi="Times New Roman" w:cs="Times New Roman"/>
          <w:bCs/>
          <w:color w:val="000000"/>
          <w:kern w:val="0"/>
          <w:sz w:val="28"/>
          <w:szCs w:val="28"/>
          <w:lang w:val="uk-UA" w:eastAsia="ru-RU"/>
        </w:rPr>
      </w:pPr>
    </w:p>
    <w:p w:rsidR="00395FDE" w:rsidRPr="00395FDE" w:rsidRDefault="00395FDE" w:rsidP="00395FD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p>
    <w:p w:rsidR="00395FDE" w:rsidRPr="00395FDE" w:rsidRDefault="00395FDE" w:rsidP="00395FDE">
      <w:pPr>
        <w:widowControl/>
        <w:tabs>
          <w:tab w:val="clear" w:pos="709"/>
        </w:tabs>
        <w:suppressAutoHyphens w:val="0"/>
        <w:spacing w:after="0" w:line="240" w:lineRule="auto"/>
        <w:ind w:firstLine="709"/>
        <w:jc w:val="center"/>
        <w:rPr>
          <w:rFonts w:ascii="Times New Roman" w:eastAsia="Times New Roman" w:hAnsi="Times New Roman" w:cs="Times New Roman"/>
          <w:bCs/>
          <w:iCs/>
          <w:kern w:val="0"/>
          <w:sz w:val="28"/>
          <w:szCs w:val="24"/>
          <w:lang w:val="uk-UA" w:eastAsia="ru-RU"/>
        </w:rPr>
      </w:pPr>
      <w:r w:rsidRPr="00395FDE">
        <w:rPr>
          <w:rFonts w:ascii="Times New Roman" w:eastAsia="Times New Roman" w:hAnsi="Times New Roman" w:cs="Times New Roman"/>
          <w:bCs/>
          <w:iCs/>
          <w:kern w:val="0"/>
          <w:sz w:val="28"/>
          <w:szCs w:val="24"/>
          <w:lang w:val="uk-UA" w:eastAsia="ru-RU"/>
        </w:rPr>
        <w:t>Київ-2015</w:t>
      </w:r>
    </w:p>
    <w:tbl>
      <w:tblPr>
        <w:tblW w:w="0" w:type="auto"/>
        <w:tblInd w:w="108" w:type="dxa"/>
        <w:tblLayout w:type="fixed"/>
        <w:tblLook w:val="00A0"/>
      </w:tblPr>
      <w:tblGrid>
        <w:gridCol w:w="8500"/>
        <w:gridCol w:w="1688"/>
      </w:tblGrid>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ЗМІСТ</w:t>
            </w:r>
          </w:p>
          <w:p w:rsidR="00395FDE" w:rsidRPr="00395FDE" w:rsidRDefault="00395FDE" w:rsidP="00395FDE">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p w:rsidR="00395FDE" w:rsidRPr="00395FDE" w:rsidRDefault="00395FDE" w:rsidP="00395FDE">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tc>
        <w:tc>
          <w:tcPr>
            <w:tcW w:w="1688"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 xml:space="preserve">           Стор.</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ПЕРЕЛІК УМОВНИХ ПОЗНАЧЕНЬ</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ВСТУП</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8</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eastAsia="ru-RU"/>
              </w:rPr>
            </w:pPr>
            <w:r w:rsidRPr="00395FDE">
              <w:rPr>
                <w:rFonts w:ascii="Times New Roman" w:eastAsia="Times New Roman" w:hAnsi="Times New Roman" w:cs="Times New Roman"/>
                <w:bCs/>
                <w:kern w:val="0"/>
                <w:sz w:val="28"/>
                <w:szCs w:val="28"/>
                <w:lang w:val="uk-UA" w:eastAsia="ru-RU"/>
              </w:rPr>
              <w:t>РОЗДІЛ 1. УПРАВЛІННЯ ЯКІСТЮ МЕДИЧНОЇ ДОПОМОГИ</w:t>
            </w:r>
            <w:r w:rsidRPr="00395FDE">
              <w:rPr>
                <w:rFonts w:ascii="Times New Roman" w:eastAsia="Times New Roman" w:hAnsi="Times New Roman" w:cs="Times New Roman"/>
                <w:bCs/>
                <w:kern w:val="0"/>
                <w:sz w:val="28"/>
                <w:szCs w:val="28"/>
                <w:lang w:eastAsia="ru-RU"/>
              </w:rPr>
              <w:t xml:space="preserve"> </w:t>
            </w: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eastAsia="ru-RU"/>
              </w:rPr>
            </w:pPr>
            <w:r w:rsidRPr="00395FDE">
              <w:rPr>
                <w:rFonts w:ascii="Times New Roman" w:eastAsia="Times New Roman" w:hAnsi="Times New Roman" w:cs="Times New Roman"/>
                <w:bCs/>
                <w:kern w:val="0"/>
                <w:sz w:val="28"/>
                <w:szCs w:val="28"/>
                <w:lang w:eastAsia="ru-RU"/>
              </w:rPr>
              <w:t>ЯК СВІТОВА ПРОБЛЕМА</w:t>
            </w:r>
            <w:r w:rsidRPr="00395FDE">
              <w:rPr>
                <w:rFonts w:ascii="Times New Roman" w:eastAsia="Times New Roman" w:hAnsi="Times New Roman" w:cs="Times New Roman"/>
                <w:bCs/>
                <w:kern w:val="0"/>
                <w:sz w:val="28"/>
                <w:szCs w:val="28"/>
                <w:lang w:val="uk-UA" w:eastAsia="ru-RU"/>
              </w:rPr>
              <w:t xml:space="preserve"> (ОГЛЯД ЛІТЕРАТУРИ)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18</w:t>
            </w:r>
          </w:p>
        </w:tc>
      </w:tr>
      <w:tr w:rsidR="00395FDE" w:rsidRPr="00395FDE" w:rsidTr="00B92C0E">
        <w:tc>
          <w:tcPr>
            <w:tcW w:w="8500" w:type="dxa"/>
          </w:tcPr>
          <w:p w:rsidR="00395FDE" w:rsidRPr="00395FDE" w:rsidRDefault="00395FDE" w:rsidP="00395FDE">
            <w:pPr>
              <w:widowControl/>
              <w:numPr>
                <w:ilvl w:val="1"/>
                <w:numId w:val="32"/>
              </w:numPr>
              <w:tabs>
                <w:tab w:val="clear" w:pos="709"/>
              </w:tabs>
              <w:suppressAutoHyphens w:val="0"/>
              <w:spacing w:after="0" w:line="360" w:lineRule="auto"/>
              <w:ind w:left="0" w:firstLine="0"/>
              <w:contextualSpacing/>
              <w:jc w:val="lef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kern w:val="0"/>
                <w:sz w:val="28"/>
                <w:szCs w:val="28"/>
                <w:lang w:val="uk-UA" w:eastAsia="ru-RU"/>
              </w:rPr>
              <w:t xml:space="preserve">Еволюція менеджменту якості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18</w:t>
            </w:r>
          </w:p>
        </w:tc>
      </w:tr>
      <w:tr w:rsidR="00395FDE" w:rsidRPr="00395FDE" w:rsidTr="00B92C0E">
        <w:tc>
          <w:tcPr>
            <w:tcW w:w="8500" w:type="dxa"/>
          </w:tcPr>
          <w:p w:rsidR="00395FDE" w:rsidRPr="00395FDE" w:rsidRDefault="00395FDE" w:rsidP="00395FD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iCs/>
                <w:kern w:val="0"/>
                <w:sz w:val="28"/>
                <w:szCs w:val="28"/>
                <w:lang w:val="uk-UA" w:eastAsia="ru-RU"/>
              </w:rPr>
              <w:t>1.1.1.</w:t>
            </w:r>
            <w:r w:rsidRPr="00395FDE">
              <w:rPr>
                <w:rFonts w:ascii="Times New Roman" w:eastAsia="Times New Roman" w:hAnsi="Times New Roman" w:cs="Times New Roman"/>
                <w:bCs/>
                <w:iCs/>
                <w:kern w:val="0"/>
                <w:sz w:val="28"/>
                <w:szCs w:val="28"/>
                <w:lang w:val="uk-UA" w:eastAsia="ru-RU"/>
              </w:rPr>
              <w:tab/>
              <w:t>Якість як філософська і соціально-економічна категорія. Провідні концепції менеджменту якості.</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18</w:t>
            </w:r>
          </w:p>
        </w:tc>
      </w:tr>
      <w:tr w:rsidR="00395FDE" w:rsidRPr="00395FDE" w:rsidTr="00B92C0E">
        <w:tc>
          <w:tcPr>
            <w:tcW w:w="8500" w:type="dxa"/>
          </w:tcPr>
          <w:p w:rsidR="00395FDE" w:rsidRPr="00395FDE" w:rsidRDefault="00395FDE" w:rsidP="00395FD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iCs/>
                <w:kern w:val="0"/>
                <w:sz w:val="28"/>
                <w:szCs w:val="28"/>
                <w:lang w:val="uk-UA" w:eastAsia="ru-RU"/>
              </w:rPr>
              <w:t>1.1.2.</w:t>
            </w:r>
            <w:r w:rsidRPr="00395FDE">
              <w:rPr>
                <w:rFonts w:ascii="Times New Roman" w:eastAsia="Times New Roman" w:hAnsi="Times New Roman" w:cs="Times New Roman"/>
                <w:bCs/>
                <w:iCs/>
                <w:kern w:val="0"/>
                <w:sz w:val="28"/>
                <w:szCs w:val="28"/>
                <w:lang w:val="uk-UA" w:eastAsia="ru-RU"/>
              </w:rPr>
              <w:tab/>
              <w:t>Категорія якості в охороні здоров’я: медичні, соціальні та економічні аспекти.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24</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1.1.3. Ретроспективний аналіз основних моделей управління якістю медичної допомоги та їх реалізації в світових системах охорони здоров</w:t>
            </w:r>
            <w:r w:rsidRPr="00395FDE">
              <w:rPr>
                <w:rFonts w:ascii="Times New Roman" w:eastAsia="Times New Roman" w:hAnsi="Times New Roman" w:cs="Times New Roman"/>
                <w:bCs/>
                <w:kern w:val="0"/>
                <w:sz w:val="28"/>
                <w:szCs w:val="28"/>
                <w:lang w:eastAsia="ru-RU"/>
              </w:rPr>
              <w:t>’</w:t>
            </w:r>
            <w:r w:rsidRPr="00395FDE">
              <w:rPr>
                <w:rFonts w:ascii="Times New Roman" w:eastAsia="Times New Roman" w:hAnsi="Times New Roman" w:cs="Times New Roman"/>
                <w:bCs/>
                <w:kern w:val="0"/>
                <w:sz w:val="28"/>
                <w:szCs w:val="28"/>
                <w:lang w:val="uk-UA" w:eastAsia="ru-RU"/>
              </w:rPr>
              <w:t xml:space="preserve">я.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29</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iCs/>
                <w:kern w:val="0"/>
                <w:sz w:val="28"/>
                <w:szCs w:val="28"/>
                <w:lang w:val="uk-UA" w:eastAsia="ru-RU"/>
              </w:rPr>
              <w:t>1.2.</w:t>
            </w:r>
            <w:r w:rsidRPr="00395FDE">
              <w:rPr>
                <w:rFonts w:ascii="Times New Roman" w:eastAsia="Times New Roman" w:hAnsi="Times New Roman" w:cs="Times New Roman"/>
                <w:bCs/>
                <w:iCs/>
                <w:kern w:val="0"/>
                <w:sz w:val="28"/>
                <w:szCs w:val="28"/>
                <w:lang w:val="uk-UA" w:eastAsia="ru-RU"/>
              </w:rPr>
              <w:tab/>
              <w:t>Використання світового історичного досвіду управління якістю медичної допомоги в Україні</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46</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iCs/>
                <w:kern w:val="0"/>
                <w:sz w:val="28"/>
                <w:szCs w:val="28"/>
                <w:lang w:val="uk-UA" w:eastAsia="ru-RU"/>
              </w:rPr>
            </w:pPr>
            <w:r w:rsidRPr="00395FDE">
              <w:rPr>
                <w:rFonts w:ascii="Times New Roman" w:eastAsia="Times New Roman" w:hAnsi="Times New Roman" w:cs="Times New Roman"/>
                <w:bCs/>
                <w:iCs/>
                <w:kern w:val="0"/>
                <w:sz w:val="28"/>
                <w:szCs w:val="28"/>
                <w:lang w:val="uk-UA" w:eastAsia="ru-RU"/>
              </w:rPr>
              <w:t>Висновки до розділу 1</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51</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РОЗДІЛ 2. ПРОГРАМА, МАТЕРІАЛИ, ОБСЯГ І МЕТОДИ ДОСЛІДЖЕННЯ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54</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2.1. Загальна характеристика програми та обґрунтування вибору емпіричної бази дослідження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54</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2.2. Теоретико-методологічна основа, інформаційне забезпечення та інструментально-методичний апарат етапів дослідження</w:t>
            </w: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kern w:val="0"/>
                <w:sz w:val="28"/>
                <w:szCs w:val="28"/>
                <w:lang w:val="uk-UA" w:eastAsia="en-US"/>
              </w:rPr>
              <w:t>2.3. Обґрунтування методичних підходів до організації проведення соціологічного дослідження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60</w:t>
            </w:r>
          </w:p>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p>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66</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Висновки до розділу 2</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71</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bCs/>
                <w:kern w:val="0"/>
                <w:sz w:val="28"/>
                <w:szCs w:val="28"/>
                <w:lang w:eastAsia="ru-RU"/>
              </w:rPr>
            </w:pPr>
            <w:r w:rsidRPr="00395FDE">
              <w:rPr>
                <w:rFonts w:ascii="Times New Roman" w:eastAsia="Times New Roman" w:hAnsi="Times New Roman" w:cs="Times New Roman"/>
                <w:kern w:val="0"/>
                <w:sz w:val="28"/>
                <w:szCs w:val="28"/>
                <w:lang w:val="uk-UA" w:eastAsia="en-US"/>
              </w:rPr>
              <w:t>РОЗДІЛ 3. АНАЛІЗ СТАНУ ЗДОРОВ’Я НАСЕЛЕННЯ ТА РЕСУРСНОГО ЗАБЕЗПЕЧЕННЯ ЗАКЛАДІВ ОХОРОНИ ЗДОРОВ’Я У 2003-2012 РОКАХ (НА ПРИКЛАДІ ЧЕРНІГІВСЬКОЇ ОБЛАСТІ)</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73</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bCs/>
                <w:kern w:val="0"/>
                <w:sz w:val="28"/>
                <w:szCs w:val="28"/>
                <w:lang w:eastAsia="ru-RU"/>
              </w:rPr>
            </w:pPr>
            <w:r w:rsidRPr="00395FDE">
              <w:rPr>
                <w:rFonts w:ascii="Times New Roman" w:eastAsia="Times New Roman" w:hAnsi="Times New Roman" w:cs="Times New Roman"/>
                <w:kern w:val="0"/>
                <w:sz w:val="28"/>
                <w:szCs w:val="28"/>
                <w:lang w:val="uk-UA" w:eastAsia="en-US"/>
              </w:rPr>
              <w:t xml:space="preserve">3.1. Загальна характеристика медико-демографічної ситуації та стану здоров’я населення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73</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kern w:val="0"/>
                <w:sz w:val="28"/>
                <w:szCs w:val="28"/>
                <w:lang w:val="uk-UA" w:eastAsia="en-US"/>
              </w:rPr>
              <w:t xml:space="preserve">3.2. Аналіз стану здоров’я дитячого населення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79</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kern w:val="0"/>
                <w:sz w:val="28"/>
                <w:szCs w:val="28"/>
                <w:lang w:val="uk-UA" w:eastAsia="en-US"/>
              </w:rPr>
              <w:t>3.2.1. Медико-демографічні характеристики здоров</w:t>
            </w:r>
            <w:r w:rsidRPr="00395FDE">
              <w:rPr>
                <w:rFonts w:ascii="Times New Roman" w:eastAsia="Times New Roman" w:hAnsi="Times New Roman" w:cs="Times New Roman"/>
                <w:kern w:val="0"/>
                <w:sz w:val="28"/>
                <w:szCs w:val="28"/>
                <w:lang w:eastAsia="en-US"/>
              </w:rPr>
              <w:t>’</w:t>
            </w:r>
            <w:r w:rsidRPr="00395FDE">
              <w:rPr>
                <w:rFonts w:ascii="Times New Roman" w:eastAsia="Times New Roman" w:hAnsi="Times New Roman" w:cs="Times New Roman"/>
                <w:kern w:val="0"/>
                <w:sz w:val="28"/>
                <w:szCs w:val="28"/>
                <w:lang w:val="uk-UA" w:eastAsia="en-US"/>
              </w:rPr>
              <w:t xml:space="preserve">я дитячого населення.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79</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3.2.2. Аналіз динаміки захворюваності та інвалідності дитячого населення.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85</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3.2.3. Визначення потреб дитячого населення у медичній допомозі.</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90</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3.3. </w:t>
            </w:r>
            <w:r w:rsidRPr="00395FDE">
              <w:rPr>
                <w:rFonts w:ascii="Times New Roman" w:eastAsia="Times New Roman" w:hAnsi="Times New Roman" w:cs="Times New Roman"/>
                <w:spacing w:val="-4"/>
                <w:kern w:val="0"/>
                <w:sz w:val="28"/>
                <w:szCs w:val="28"/>
                <w:lang w:val="uk-UA" w:eastAsia="ru-RU"/>
              </w:rPr>
              <w:t>Аналіз мережі закладів охорони здоров’я Чернігівської області та їх ресурсної бази у 2003-2012 рр.</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95</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3.3.1.Особливості структурних перетворень мережі закладів охорони здоров’я.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95</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3.3.2. Характеристика кадрового забезпечення закладів охорони здоров’я.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98</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3.3.3. Аналіз фінансового та матеріально-технічного забезпечення закладів охорони здоров’я.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101</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Висновки до розділу 3</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105</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РОЗДІЛ 4. СИСТЕМНИЙ АНАЛІЗ ДЕРЖАВНОГО РЕГУЛЮВАННЯ ЯКОСТІ МЕДИЧНОЇ ДОПОМОГИ ТА ЙОГО РЕАЛІЗАЦІЇ НА ГАЛУЗЕВОМУ І РЕГІОНАЛЬНОМУ РІВНЯХ УПРАВЛІННЯ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107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4.1. Законодавчі основи управління якістю медичної допомоги </w:t>
            </w:r>
          </w:p>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в Україні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107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4.2. Формування та реалізація державної політики в сфері якості медичної допомоги на галузевому рівні</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112</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4.3. Аналіз професійного рівня керівників закладів охорони здоров’я України з питань управління якістю медичної допомоги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131</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4.4. Аналіз діяльності органів регіональної влади з управління якістю медичної допомоги (на прикладі Чернігівської області)</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137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Висновки до розділу 4</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143</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РОЗДІЛ 5. РЕЗУЛЬТАТИ ДОСЛІДЖЕННЯ ДІЯЛЬНОСТІ З УПРАВЛІННЯ ЯКІСТЮ МЕДИЧНОЇ ДОПОМОГИ В ЗАКЛАДАХ ОХОРОНИ ЗДОРОВ’Я (НА ПРИКЛАДІ ЧЕРНІГІВСЬКОЇ ОБЛАСТІ)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146</w:t>
            </w:r>
          </w:p>
        </w:tc>
      </w:tr>
      <w:tr w:rsidR="00395FDE" w:rsidRPr="00395FDE" w:rsidTr="00B92C0E">
        <w:tc>
          <w:tcPr>
            <w:tcW w:w="8500" w:type="dxa"/>
          </w:tcPr>
          <w:p w:rsidR="00395FDE" w:rsidRPr="00395FDE" w:rsidRDefault="00395FDE" w:rsidP="00395FDE">
            <w:pPr>
              <w:widowControl/>
              <w:numPr>
                <w:ilvl w:val="1"/>
                <w:numId w:val="31"/>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Задоволеність медичною допомогою представників пацієнтів за даними соціологічного опитування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146</w:t>
            </w:r>
          </w:p>
        </w:tc>
      </w:tr>
      <w:tr w:rsidR="00395FDE" w:rsidRPr="00395FDE" w:rsidTr="00B92C0E">
        <w:tc>
          <w:tcPr>
            <w:tcW w:w="8500" w:type="dxa"/>
          </w:tcPr>
          <w:p w:rsidR="00395FDE" w:rsidRPr="00395FDE" w:rsidRDefault="00395FDE" w:rsidP="00395FDE">
            <w:pPr>
              <w:widowControl/>
              <w:numPr>
                <w:ilvl w:val="1"/>
                <w:numId w:val="31"/>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Оцінка задоволеності професійною діяльністю лікарів-педіатрів області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151</w:t>
            </w:r>
          </w:p>
        </w:tc>
      </w:tr>
      <w:tr w:rsidR="00395FDE" w:rsidRPr="00395FDE" w:rsidTr="00B92C0E">
        <w:tc>
          <w:tcPr>
            <w:tcW w:w="8500" w:type="dxa"/>
          </w:tcPr>
          <w:p w:rsidR="00395FDE" w:rsidRPr="00395FDE" w:rsidRDefault="00395FDE" w:rsidP="00395FDE">
            <w:pPr>
              <w:widowControl/>
              <w:numPr>
                <w:ilvl w:val="1"/>
                <w:numId w:val="31"/>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Результати аналізу якості медичної допомоги дітям за нозологічними формами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155</w:t>
            </w:r>
          </w:p>
        </w:tc>
      </w:tr>
      <w:tr w:rsidR="00395FDE" w:rsidRPr="00395FDE" w:rsidTr="00B92C0E">
        <w:tc>
          <w:tcPr>
            <w:tcW w:w="8500" w:type="dxa"/>
          </w:tcPr>
          <w:p w:rsidR="00395FDE" w:rsidRPr="00395FDE" w:rsidRDefault="00395FDE" w:rsidP="00395FDE">
            <w:pPr>
              <w:widowControl/>
              <w:numPr>
                <w:ilvl w:val="2"/>
                <w:numId w:val="31"/>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Оцінка якості лікувально-діагностичного процесу за структурними елементами.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155</w:t>
            </w:r>
          </w:p>
        </w:tc>
      </w:tr>
      <w:tr w:rsidR="00395FDE" w:rsidRPr="00395FDE" w:rsidTr="00B92C0E">
        <w:tc>
          <w:tcPr>
            <w:tcW w:w="8500" w:type="dxa"/>
          </w:tcPr>
          <w:p w:rsidR="00395FDE" w:rsidRPr="00395FDE" w:rsidRDefault="00395FDE" w:rsidP="00395FDE">
            <w:pPr>
              <w:widowControl/>
              <w:numPr>
                <w:ilvl w:val="2"/>
                <w:numId w:val="31"/>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noProof/>
                <w:kern w:val="0"/>
                <w:sz w:val="28"/>
                <w:szCs w:val="28"/>
                <w:lang w:val="uk-UA" w:eastAsia="ru-RU"/>
              </w:rPr>
              <w:t>Оцінка відповідності клініко-діагностичних технологій та економічної ефективності лікувально-діагностичних заходів           (на прикладі гострої позалікарняної пневмонії у дітей)</w:t>
            </w:r>
            <w:r w:rsidRPr="00395FDE">
              <w:rPr>
                <w:rFonts w:ascii="Times New Roman" w:eastAsia="Times New Roman" w:hAnsi="Times New Roman" w:cs="Times New Roman"/>
                <w:kern w:val="0"/>
                <w:sz w:val="28"/>
                <w:szCs w:val="28"/>
                <w:lang w:val="uk-UA" w:eastAsia="en-US"/>
              </w:rPr>
              <w:t xml:space="preserve">.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167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noProof/>
                <w:kern w:val="0"/>
                <w:sz w:val="28"/>
                <w:szCs w:val="28"/>
                <w:lang w:val="uk-UA" w:eastAsia="ru-RU"/>
              </w:rPr>
            </w:pPr>
            <w:r w:rsidRPr="00395FDE">
              <w:rPr>
                <w:rFonts w:ascii="Times New Roman" w:eastAsia="Times New Roman" w:hAnsi="Times New Roman" w:cs="Times New Roman"/>
                <w:noProof/>
                <w:kern w:val="0"/>
                <w:sz w:val="28"/>
                <w:szCs w:val="28"/>
                <w:lang w:val="uk-UA" w:eastAsia="ru-RU"/>
              </w:rPr>
              <w:t>5.4. Аналіз діяльності ззакладів охорони здоров</w:t>
            </w:r>
            <w:r w:rsidRPr="00395FDE">
              <w:rPr>
                <w:rFonts w:ascii="Times New Roman" w:eastAsia="Times New Roman" w:hAnsi="Times New Roman" w:cs="Times New Roman"/>
                <w:noProof/>
                <w:kern w:val="0"/>
                <w:sz w:val="28"/>
                <w:szCs w:val="28"/>
                <w:lang w:eastAsia="ru-RU"/>
              </w:rPr>
              <w:t>’</w:t>
            </w:r>
            <w:r w:rsidRPr="00395FDE">
              <w:rPr>
                <w:rFonts w:ascii="Times New Roman" w:eastAsia="Times New Roman" w:hAnsi="Times New Roman" w:cs="Times New Roman"/>
                <w:noProof/>
                <w:kern w:val="0"/>
                <w:sz w:val="28"/>
                <w:szCs w:val="28"/>
                <w:lang w:val="uk-UA" w:eastAsia="ru-RU"/>
              </w:rPr>
              <w:t xml:space="preserve">я з управління якістю медичної допомоги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187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5.4.1. Встановлення цілей і цільових показників якості медичної допомоги та планування заходів з їх досягнення.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187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5.4.2. Застосування функцій управління та формування організаційної структури для досягнення цілей в сфері якості медичної допомоги.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190</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5.4.3. Якість інформаційно-технічного забезпечення управлінської діяльності.</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196</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5.4.4. Аналіз якості управлінських рішень з забезпечення і поліпшення якості медичної допомоги.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199</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Висновки до розділу 5</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202</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РОЗДІЛ 6. МЕДИКО-СОЦІАЛЬНЕ ОБГРУНТУВАННЯ </w:t>
            </w: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ТА РОЗРОБКА МОДЕЛІ СИСТЕМИ УПРАВЛІННЯ ЯКІСТЮ МЕДИЧНОЇ ДОПОМОГИ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206</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6.1. Концептуальні підходи до медико-соціального обґрунтування системи управління якістю медичної допомоги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206</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6.1.1. Якісні системи охорони здоров’я як необхідна умова якості медичної допомоги у світовому вимірі.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206</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6.1.2. Медико-соціальне обґрунтування системи управління якістю медичної допомоги за результатами власного дослідження.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209</w:t>
            </w:r>
          </w:p>
        </w:tc>
      </w:tr>
      <w:tr w:rsidR="00395FDE" w:rsidRPr="00395FDE" w:rsidTr="00B92C0E">
        <w:tc>
          <w:tcPr>
            <w:tcW w:w="8500" w:type="dxa"/>
          </w:tcPr>
          <w:p w:rsidR="00395FDE" w:rsidRPr="00395FDE" w:rsidRDefault="00395FDE" w:rsidP="00395FDE">
            <w:pPr>
              <w:widowControl/>
              <w:tabs>
                <w:tab w:val="clear" w:pos="709"/>
              </w:tabs>
              <w:suppressAutoHyphens w:val="0"/>
              <w:spacing w:after="16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6.2. Розробка перспективної багаторівневої моделі системи управління якістю медичної допомоги в Україні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217</w:t>
            </w:r>
          </w:p>
        </w:tc>
      </w:tr>
      <w:tr w:rsidR="00395FDE" w:rsidRPr="00395FDE" w:rsidTr="00B92C0E">
        <w:tc>
          <w:tcPr>
            <w:tcW w:w="8500" w:type="dxa"/>
          </w:tcPr>
          <w:p w:rsidR="00395FDE" w:rsidRPr="00395FDE" w:rsidRDefault="00395FDE" w:rsidP="00395FDE">
            <w:pPr>
              <w:widowControl/>
              <w:tabs>
                <w:tab w:val="clear" w:pos="709"/>
              </w:tabs>
              <w:suppressAutoHyphens w:val="0"/>
              <w:spacing w:after="16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6.3. Розробка моделі системи управління якістю медичної допомоги в закладі охорони здоров’я</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224</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6.3.1.</w:t>
            </w:r>
            <w:r w:rsidRPr="00395FDE">
              <w:rPr>
                <w:rFonts w:ascii="Times New Roman" w:eastAsia="Times New Roman" w:hAnsi="Times New Roman" w:cs="Times New Roman"/>
                <w:kern w:val="0"/>
                <w:sz w:val="28"/>
                <w:szCs w:val="28"/>
                <w:lang w:val="uk-UA" w:eastAsia="en-US"/>
              </w:rPr>
              <w:tab/>
              <w:t>Розробка політики і цілей в сфері якості. Ідентифікація процесів та встановлення їх взаємозв’язку.</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224</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6.3.2.</w:t>
            </w:r>
            <w:r w:rsidRPr="00395FDE">
              <w:rPr>
                <w:rFonts w:ascii="Times New Roman" w:eastAsia="Times New Roman" w:hAnsi="Times New Roman" w:cs="Times New Roman"/>
                <w:kern w:val="0"/>
                <w:sz w:val="28"/>
                <w:szCs w:val="28"/>
                <w:lang w:val="uk-UA" w:eastAsia="en-US"/>
              </w:rPr>
              <w:tab/>
              <w:t xml:space="preserve"> Розробка організаційної структури системи управління якістю.</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230</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6.3.3.</w:t>
            </w:r>
            <w:r w:rsidRPr="00395FDE">
              <w:rPr>
                <w:rFonts w:ascii="Times New Roman" w:eastAsia="Times New Roman" w:hAnsi="Times New Roman" w:cs="Times New Roman"/>
                <w:kern w:val="0"/>
                <w:sz w:val="28"/>
                <w:szCs w:val="28"/>
                <w:lang w:val="uk-UA" w:eastAsia="en-US"/>
              </w:rPr>
              <w:tab/>
              <w:t xml:space="preserve"> Розробка методичного забезпечення системи управління якістю.</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240</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6.3.4.</w:t>
            </w:r>
            <w:r w:rsidRPr="00395FDE">
              <w:rPr>
                <w:rFonts w:ascii="Times New Roman" w:eastAsia="Times New Roman" w:hAnsi="Times New Roman" w:cs="Times New Roman"/>
                <w:kern w:val="0"/>
                <w:sz w:val="28"/>
                <w:szCs w:val="28"/>
                <w:lang w:val="uk-UA" w:eastAsia="en-US"/>
              </w:rPr>
              <w:tab/>
              <w:t xml:space="preserve"> Розробка документації системи управління якістю.</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252</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6.3.5.Інформаційно-програмне забезпечення лікувально-діагностичного процесу.</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258</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Висновки до розділу 6</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263</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РОЗДІЛ 7. ОРГАНІЗАЦІЯ РОЗРОБКИ ТА ВПРОВАДЖЕННЯ СИСТЕМИ УПРАВЛІННЯ ЯКІСТЮ МЕДИЧНОЇ ДОПОМОГИ </w:t>
            </w: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 ЗАКЛАДАХ ОХОРОНИ ЗДОРОВ’Я. ОЦІНКА ЕФЕКТИВНОСТІ СИСТЕМИ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269</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7.1. Етапи розробки та впровадження системи управління </w:t>
            </w: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якістю в закладах охорони здоров</w:t>
            </w:r>
            <w:r w:rsidRPr="00395FDE">
              <w:rPr>
                <w:rFonts w:ascii="Times New Roman" w:eastAsia="Times New Roman" w:hAnsi="Times New Roman" w:cs="Times New Roman"/>
                <w:kern w:val="0"/>
                <w:sz w:val="28"/>
                <w:szCs w:val="28"/>
                <w:lang w:eastAsia="en-US"/>
              </w:rPr>
              <w:t>’</w:t>
            </w:r>
            <w:r w:rsidRPr="00395FDE">
              <w:rPr>
                <w:rFonts w:ascii="Times New Roman" w:eastAsia="Times New Roman" w:hAnsi="Times New Roman" w:cs="Times New Roman"/>
                <w:kern w:val="0"/>
                <w:sz w:val="28"/>
                <w:szCs w:val="28"/>
                <w:lang w:val="uk-UA" w:eastAsia="en-US"/>
              </w:rPr>
              <w:t xml:space="preserve">я </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269</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7.2. Оцінка ефективності впровадженої системи управління якістю медичної допомоги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285</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7.2.1. Оцінка ефективності за даними соціологічних опитувань</w:t>
            </w:r>
            <w:r w:rsidRPr="00395FDE">
              <w:rPr>
                <w:rFonts w:ascii="Times New Roman" w:eastAsia="Times New Roman" w:hAnsi="Times New Roman" w:cs="Times New Roman"/>
                <w:kern w:val="0"/>
                <w:sz w:val="28"/>
                <w:szCs w:val="28"/>
                <w:lang w:eastAsia="en-US"/>
              </w:rPr>
              <w:t>.</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285</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7.2.2. Оцінка ефективності лікувально-діагностичного процесу за даними моніторингу та аудитів.</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295</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7.2.3. </w:t>
            </w:r>
            <w:r w:rsidRPr="00395FDE">
              <w:rPr>
                <w:rFonts w:ascii="Times New Roman" w:eastAsia="Times New Roman" w:hAnsi="Times New Roman" w:cs="Times New Roman"/>
                <w:kern w:val="0"/>
                <w:sz w:val="28"/>
                <w:szCs w:val="28"/>
                <w:lang w:val="uk-UA" w:eastAsia="ru-RU"/>
              </w:rPr>
              <w:t>Порівняльна оцінка клініко-економічної ефективності лікувально-діагностичних заходів при гострій позалікарняній пневмонії у дітей у 2013 та 2011 роках.</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301</w:t>
            </w:r>
          </w:p>
        </w:tc>
      </w:tr>
      <w:tr w:rsidR="00395FDE" w:rsidRPr="00395FDE" w:rsidTr="00B92C0E">
        <w:trPr>
          <w:trHeight w:val="931"/>
        </w:trPr>
        <w:tc>
          <w:tcPr>
            <w:tcW w:w="8500" w:type="dxa"/>
          </w:tcPr>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7.2.4. Оцінка ефективності системи управління якістю за даними самооцінки.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307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7.2.5. Результати незалежної експертної оцінки системи управління якістю медичної допомоги.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311</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Висновки до розділу 7</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313</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ВИСНОВКИ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317</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СПИСОК ВИКОРИСТАНИХ ДЖЕРЕЛ</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323</w:t>
            </w:r>
          </w:p>
        </w:tc>
      </w:tr>
      <w:tr w:rsidR="00395FDE" w:rsidRPr="00395FDE" w:rsidTr="00B92C0E">
        <w:tc>
          <w:tcPr>
            <w:tcW w:w="8500" w:type="dxa"/>
          </w:tcPr>
          <w:p w:rsidR="00395FDE" w:rsidRPr="00395FDE" w:rsidRDefault="00395FDE" w:rsidP="00395FD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ДОДАТКИ</w:t>
            </w:r>
          </w:p>
        </w:tc>
        <w:tc>
          <w:tcPr>
            <w:tcW w:w="1688" w:type="dxa"/>
          </w:tcPr>
          <w:p w:rsidR="00395FDE" w:rsidRPr="00395FDE" w:rsidRDefault="00395FDE" w:rsidP="00395FDE">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395FDE">
              <w:rPr>
                <w:rFonts w:ascii="Times New Roman" w:eastAsia="Times New Roman" w:hAnsi="Times New Roman" w:cs="Times New Roman"/>
                <w:bCs/>
                <w:kern w:val="0"/>
                <w:sz w:val="28"/>
                <w:szCs w:val="28"/>
                <w:lang w:val="uk-UA" w:eastAsia="ru-RU"/>
              </w:rPr>
              <w:t>361</w:t>
            </w:r>
          </w:p>
        </w:tc>
      </w:tr>
    </w:tbl>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left"/>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259" w:lineRule="auto"/>
        <w:ind w:firstLine="0"/>
        <w:jc w:val="center"/>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ПЕРЕЛІК УМОВНИХ ПОЗНАЧЕНЬ</w:t>
      </w:r>
    </w:p>
    <w:p w:rsidR="00395FDE" w:rsidRPr="00395FDE" w:rsidRDefault="00395FDE" w:rsidP="00395FDE">
      <w:pPr>
        <w:widowControl/>
        <w:tabs>
          <w:tab w:val="clear" w:pos="709"/>
        </w:tabs>
        <w:suppressAutoHyphens w:val="0"/>
        <w:spacing w:after="160" w:line="259" w:lineRule="auto"/>
        <w:ind w:firstLine="0"/>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ВООЗ – Всесвітня організація охорони здоров’</w:t>
      </w:r>
      <w:r w:rsidRPr="00395FDE">
        <w:rPr>
          <w:rFonts w:ascii="Times New Roman" w:eastAsia="Times New Roman" w:hAnsi="Times New Roman" w:cs="Times New Roman"/>
          <w:kern w:val="0"/>
          <w:sz w:val="28"/>
          <w:szCs w:val="28"/>
          <w:lang w:eastAsia="en-US"/>
        </w:rPr>
        <w:t>я</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ДСТУ – Державний стандарт України</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дит. нас. – дитяче населення</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КЛПЗ – комунальний лікувально-профілактичний заклад</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КМУ – Кабінет Міністрів України</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МОЗ – Міністерство охорони здоров</w:t>
      </w:r>
      <w:r w:rsidRPr="00395FDE">
        <w:rPr>
          <w:rFonts w:ascii="Times New Roman" w:eastAsia="Times New Roman" w:hAnsi="Times New Roman" w:cs="Times New Roman"/>
          <w:kern w:val="0"/>
          <w:sz w:val="28"/>
          <w:szCs w:val="28"/>
          <w:lang w:val="en-US" w:eastAsia="en-US"/>
        </w:rPr>
        <w:t>’</w:t>
      </w:r>
      <w:r w:rsidRPr="00395FDE">
        <w:rPr>
          <w:rFonts w:ascii="Times New Roman" w:eastAsia="Times New Roman" w:hAnsi="Times New Roman" w:cs="Times New Roman"/>
          <w:kern w:val="0"/>
          <w:sz w:val="28"/>
          <w:szCs w:val="28"/>
          <w:lang w:val="uk-UA" w:eastAsia="en-US"/>
        </w:rPr>
        <w:t>я</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0"/>
          <w:lang w:val="uk-UA" w:eastAsia="ru-RU"/>
        </w:rPr>
      </w:pPr>
      <w:r w:rsidRPr="00395FDE">
        <w:rPr>
          <w:rFonts w:ascii="Times New Roman" w:eastAsia="Times New Roman" w:hAnsi="Times New Roman" w:cs="Times New Roman"/>
          <w:kern w:val="0"/>
          <w:sz w:val="28"/>
          <w:szCs w:val="20"/>
          <w:lang w:val="uk-UA" w:eastAsia="ru-RU"/>
        </w:rPr>
        <w:t>НМАПО – Національна медична академія післядипломної освіти</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од. – одиниці</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ОДА – Обласна Державна адміністрація</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рр. – роки</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с. – сторінка</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СНІД – Синдром набутого імунодефіциту</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США – Сполучені Штати Америки</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УКПМД – Уніфікований клінічний протокол медичної допомоги </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УОЗ – Управління охороною здоров’я </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ЦРЛ – центральна районна лікарня</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en-US" w:eastAsia="en-US"/>
        </w:rPr>
      </w:pPr>
      <w:r w:rsidRPr="00395FDE">
        <w:rPr>
          <w:rFonts w:ascii="Times New Roman" w:eastAsia="Times New Roman" w:hAnsi="Times New Roman" w:cs="Times New Roman"/>
          <w:kern w:val="0"/>
          <w:sz w:val="28"/>
          <w:szCs w:val="28"/>
          <w:lang w:val="en-US" w:eastAsia="en-US"/>
        </w:rPr>
        <w:t xml:space="preserve">ISO </w:t>
      </w:r>
      <w:r w:rsidRPr="00395FDE">
        <w:rPr>
          <w:rFonts w:ascii="Times New Roman" w:eastAsia="Times New Roman" w:hAnsi="Times New Roman" w:cs="Times New Roman"/>
          <w:kern w:val="0"/>
          <w:sz w:val="28"/>
          <w:szCs w:val="28"/>
          <w:lang w:val="uk-UA" w:eastAsia="en-US"/>
        </w:rPr>
        <w:t>– International Organization for Standardization</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ru-RU"/>
        </w:rPr>
      </w:pPr>
      <w:r w:rsidRPr="00395FDE">
        <w:rPr>
          <w:rFonts w:ascii="Times New Roman" w:eastAsia="Times New Roman" w:hAnsi="Times New Roman" w:cs="Times New Roman"/>
          <w:kern w:val="0"/>
          <w:sz w:val="28"/>
          <w:szCs w:val="28"/>
          <w:lang w:val="en-US" w:eastAsia="ru-RU"/>
        </w:rPr>
        <w:t xml:space="preserve">IWA </w:t>
      </w:r>
      <w:r w:rsidRPr="00395FDE">
        <w:rPr>
          <w:rFonts w:ascii="Times New Roman" w:eastAsia="Times New Roman" w:hAnsi="Times New Roman" w:cs="Times New Roman"/>
          <w:kern w:val="0"/>
          <w:sz w:val="28"/>
          <w:szCs w:val="28"/>
          <w:lang w:val="uk-UA" w:eastAsia="en-US"/>
        </w:rPr>
        <w:t>–</w:t>
      </w:r>
      <w:r w:rsidRPr="00395FDE">
        <w:rPr>
          <w:rFonts w:ascii="Times New Roman" w:eastAsia="Times New Roman" w:hAnsi="Times New Roman" w:cs="Times New Roman"/>
          <w:kern w:val="0"/>
          <w:sz w:val="28"/>
          <w:szCs w:val="28"/>
          <w:lang w:val="en-US" w:eastAsia="ru-RU"/>
        </w:rPr>
        <w:t xml:space="preserve"> </w:t>
      </w:r>
      <w:r w:rsidRPr="00395FDE">
        <w:rPr>
          <w:rFonts w:ascii="Times New Roman" w:eastAsia="Times New Roman" w:hAnsi="Times New Roman" w:cs="Times New Roman"/>
          <w:kern w:val="0"/>
          <w:sz w:val="28"/>
          <w:szCs w:val="28"/>
          <w:lang w:val="uk-UA" w:eastAsia="ru-RU"/>
        </w:rPr>
        <w:t>International Workshop Agreement</w:t>
      </w:r>
    </w:p>
    <w:p w:rsidR="00395FDE" w:rsidRPr="00395FDE" w:rsidRDefault="00395FDE" w:rsidP="00395FDE">
      <w:pPr>
        <w:widowControl/>
        <w:tabs>
          <w:tab w:val="clear" w:pos="709"/>
        </w:tabs>
        <w:suppressAutoHyphens w:val="0"/>
        <w:spacing w:after="160" w:line="360" w:lineRule="auto"/>
        <w:ind w:firstLine="0"/>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PEST-аналіз: P – political, E – economic, S – social, T – technological</w:t>
      </w:r>
    </w:p>
    <w:p w:rsidR="00395FDE" w:rsidRPr="00395FDE" w:rsidRDefault="00395FDE" w:rsidP="00395FDE">
      <w:pPr>
        <w:widowControl/>
        <w:tabs>
          <w:tab w:val="clear" w:pos="709"/>
        </w:tabs>
        <w:suppressAutoHyphens w:val="0"/>
        <w:spacing w:after="160" w:line="360" w:lineRule="auto"/>
        <w:ind w:firstLine="0"/>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en-US" w:eastAsia="en-US"/>
        </w:rPr>
        <w:t>SWOT</w:t>
      </w:r>
      <w:r w:rsidRPr="00395FDE">
        <w:rPr>
          <w:rFonts w:ascii="Times New Roman" w:eastAsia="Times New Roman" w:hAnsi="Times New Roman" w:cs="Times New Roman"/>
          <w:kern w:val="0"/>
          <w:sz w:val="28"/>
          <w:szCs w:val="28"/>
          <w:lang w:val="uk-UA" w:eastAsia="en-US"/>
        </w:rPr>
        <w:t xml:space="preserve">-аналіз: </w:t>
      </w:r>
      <w:r w:rsidRPr="00395FDE">
        <w:rPr>
          <w:rFonts w:ascii="Times New Roman" w:eastAsia="Times New Roman" w:hAnsi="Times New Roman" w:cs="Times New Roman"/>
          <w:kern w:val="0"/>
          <w:sz w:val="28"/>
          <w:szCs w:val="28"/>
          <w:lang w:val="en-US" w:eastAsia="en-US"/>
        </w:rPr>
        <w:t>Strengths</w:t>
      </w:r>
      <w:r w:rsidRPr="00395FDE">
        <w:rPr>
          <w:rFonts w:ascii="Times New Roman" w:eastAsia="Times New Roman" w:hAnsi="Times New Roman" w:cs="Times New Roman"/>
          <w:kern w:val="0"/>
          <w:sz w:val="28"/>
          <w:szCs w:val="28"/>
          <w:lang w:val="uk-UA" w:eastAsia="en-US"/>
        </w:rPr>
        <w:t xml:space="preserve">, </w:t>
      </w:r>
      <w:r w:rsidRPr="00395FDE">
        <w:rPr>
          <w:rFonts w:ascii="Times New Roman" w:eastAsia="Times New Roman" w:hAnsi="Times New Roman" w:cs="Times New Roman"/>
          <w:kern w:val="0"/>
          <w:sz w:val="28"/>
          <w:szCs w:val="28"/>
          <w:lang w:val="en-US" w:eastAsia="en-US"/>
        </w:rPr>
        <w:t>Weaknesses</w:t>
      </w:r>
      <w:r w:rsidRPr="00395FDE">
        <w:rPr>
          <w:rFonts w:ascii="Times New Roman" w:eastAsia="Times New Roman" w:hAnsi="Times New Roman" w:cs="Times New Roman"/>
          <w:kern w:val="0"/>
          <w:sz w:val="28"/>
          <w:szCs w:val="28"/>
          <w:lang w:val="uk-UA" w:eastAsia="en-US"/>
        </w:rPr>
        <w:t xml:space="preserve">, </w:t>
      </w:r>
      <w:r w:rsidRPr="00395FDE">
        <w:rPr>
          <w:rFonts w:ascii="Times New Roman" w:eastAsia="Times New Roman" w:hAnsi="Times New Roman" w:cs="Times New Roman"/>
          <w:kern w:val="0"/>
          <w:sz w:val="28"/>
          <w:szCs w:val="28"/>
          <w:lang w:val="en-US" w:eastAsia="en-US"/>
        </w:rPr>
        <w:t>Opportunities</w:t>
      </w:r>
      <w:r w:rsidRPr="00395FDE">
        <w:rPr>
          <w:rFonts w:ascii="Times New Roman" w:eastAsia="Times New Roman" w:hAnsi="Times New Roman" w:cs="Times New Roman"/>
          <w:kern w:val="0"/>
          <w:sz w:val="28"/>
          <w:szCs w:val="28"/>
          <w:lang w:val="uk-UA" w:eastAsia="en-US"/>
        </w:rPr>
        <w:t xml:space="preserve">, </w:t>
      </w:r>
      <w:r w:rsidRPr="00395FDE">
        <w:rPr>
          <w:rFonts w:ascii="Times New Roman" w:eastAsia="Times New Roman" w:hAnsi="Times New Roman" w:cs="Times New Roman"/>
          <w:kern w:val="0"/>
          <w:sz w:val="28"/>
          <w:szCs w:val="28"/>
          <w:lang w:val="en-US" w:eastAsia="en-US"/>
        </w:rPr>
        <w:t>Threats</w:t>
      </w:r>
    </w:p>
    <w:p w:rsidR="00395FDE" w:rsidRPr="00395FDE" w:rsidRDefault="00395FDE" w:rsidP="00395FDE">
      <w:pPr>
        <w:widowControl/>
        <w:tabs>
          <w:tab w:val="clear" w:pos="709"/>
        </w:tabs>
        <w:spacing w:after="0" w:line="240" w:lineRule="auto"/>
        <w:ind w:firstLine="709"/>
        <w:jc w:val="center"/>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ВСТУП</w:t>
      </w:r>
    </w:p>
    <w:p w:rsidR="00395FDE" w:rsidRPr="00395FDE" w:rsidRDefault="00395FDE" w:rsidP="00395FDE">
      <w:pPr>
        <w:widowControl/>
        <w:tabs>
          <w:tab w:val="clear" w:pos="709"/>
        </w:tabs>
        <w:spacing w:after="0" w:line="240" w:lineRule="auto"/>
        <w:ind w:firstLine="709"/>
        <w:jc w:val="center"/>
        <w:rPr>
          <w:rFonts w:ascii="Times New Roman" w:eastAsia="Times New Roman" w:hAnsi="Times New Roman" w:cs="Times New Roman"/>
          <w:kern w:val="0"/>
          <w:sz w:val="28"/>
          <w:szCs w:val="28"/>
          <w:lang w:val="uk-UA"/>
        </w:rPr>
      </w:pPr>
    </w:p>
    <w:p w:rsidR="00395FDE" w:rsidRPr="00395FDE" w:rsidRDefault="00395FDE" w:rsidP="00395FDE">
      <w:pPr>
        <w:widowControl/>
        <w:tabs>
          <w:tab w:val="clear" w:pos="709"/>
        </w:tabs>
        <w:spacing w:after="0" w:line="240" w:lineRule="auto"/>
        <w:ind w:firstLine="709"/>
        <w:jc w:val="center"/>
        <w:rPr>
          <w:rFonts w:ascii="Times New Roman" w:eastAsia="Times New Roman" w:hAnsi="Times New Roman" w:cs="Times New Roman"/>
          <w:kern w:val="0"/>
          <w:sz w:val="28"/>
          <w:szCs w:val="28"/>
          <w:lang w:val="uk-UA"/>
        </w:rPr>
      </w:pPr>
    </w:p>
    <w:p w:rsidR="00395FDE" w:rsidRPr="00395FDE" w:rsidRDefault="00395FDE" w:rsidP="00395FDE">
      <w:pPr>
        <w:widowControl/>
        <w:tabs>
          <w:tab w:val="clear" w:pos="709"/>
        </w:tabs>
        <w:spacing w:after="0" w:line="240" w:lineRule="auto"/>
        <w:ind w:firstLine="709"/>
        <w:rPr>
          <w:rFonts w:ascii="Times New Roman" w:eastAsia="Times New Roman" w:hAnsi="Times New Roman" w:cs="Times New Roman"/>
          <w:b/>
          <w:kern w:val="0"/>
          <w:sz w:val="28"/>
          <w:szCs w:val="28"/>
          <w:lang w:val="uk-UA"/>
        </w:rPr>
      </w:pP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b/>
          <w:kern w:val="0"/>
          <w:sz w:val="28"/>
          <w:szCs w:val="28"/>
          <w:lang w:val="uk-UA"/>
        </w:rPr>
        <w:t>Актуальність теми</w:t>
      </w:r>
      <w:r w:rsidRPr="00395FDE">
        <w:rPr>
          <w:rFonts w:ascii="Times New Roman" w:eastAsia="Times New Roman" w:hAnsi="Times New Roman" w:cs="Times New Roman"/>
          <w:kern w:val="0"/>
          <w:sz w:val="28"/>
          <w:szCs w:val="28"/>
          <w:lang w:val="uk-UA"/>
        </w:rPr>
        <w:t>. Серед цінностей, покладених в основу охорони здоров'я і задекларованих Уставом ВООЗ (1946), Європейською соціальною хартією країн-членів Ради Європи (1996), Декларацією тисячоліття ООН (2000), положеннями європейської політики «Здоров’я-2020» (2012), поряд з доступністю, соціальною справедливістю і солідарністю, визначено максимально високу якість медичної допомоги, орієнтованої на пацієнта та чутливої до його індивідуальних потреб.</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Відповідно до міжнародних підходів, Концепцією управління якістю медичної допомоги у галузі охорони здоров'я в Україні (2008, 2010) якість медичної допомоги визначена основною цільовою функцією і водночас критерієм ефективності системи охорони здоров'я. Однак, незважаючи на активну діяльність з удосконалення нормативно-правового регулювання і розробки механізмів забезпечення якості – ліцензування медичної практики, акредитації закладів охорони здоров’я, сертифікації спеціалістів, – реалізація завдань в сфері менеджменту якості медичної допомоги залишається актуальною проблемою (В. М. Лехан, О. Л. Зюков, 2009;           З. А. Надюк, 2009; В. Ф. Москаленко, Т. С. Грузєва, Л. І. Галієнко, 2010; О. П. Корнійчук, 2013).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Якість медичної допомоги знаходиться в центрі уваги багатьох науковців і організаторів охорони здоров’я. У вітчизняних авторів найбільш чисельними є роботи зі стандартизації медичних технологій (А. В. Степаненко, 2013, 2014; А. Б. Зіменковський, 2009, 2010; В. Д. Парій, 2009, 2014), методології оцінки якості медичної допомоги (О. М. Ліщишина, 2009; М. М. Островерхова, 2010), ресурсного забезпечення якості (Ю. В. Вороненко, 2008, 2012; Н. Г. Гойда, 2005, 2008), зокрема, якості фармакотерапії (А. Б. Зіменковський, 2009, 2010; Т. М. Думенко, А. М. Морозов, А. В. Степаненко, 2011, 2012). Інноваційні механізми управління якістю пропонуються З. О. Надюк (2005); А. Б. Зіменковським, О. В. Никулишиним  (2009); О. Л. Зюковим (2009); В. С. Бірюковим (2010). Серед авторів країн СНД найбільш відомі роботи О. І. Вялкова (2006), В. З. Кучеренка (2009), В. Ф. Чавпецова (2009), а міжнародного визнання набули праці A. Donabedian (1966, 1968, 1988), X. V. Vuory (1982), R. E. Ferneretal (2000).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Завдяки даним дослідженням досягнутий високий ступінь наукової розробки окремих складових проблеми, але їх результатів недостатньо для запровадження нових форм управління соціальними, організаційними, медичними, нормативно-правовими та економічними аспектами медичної допомоги з метою задоволення потреб пацієнтів.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Як свідчать оцінки науковців (Г. В. Дзяк, В. М. Лехан, Л. В. Крячкова, 2010;     Н. М. Орлова, 2012), в Україні на низькому рівні залишається інтегральний показник якості лікування (56%) та структурної ефективності охорони здоров’я (36,0 – 44,0% в залежності від регіону). Неадекватним клінічному стану пацієнта лікування визнано у 40,1 – 83,0% хворих стаціонарних закладів, а місце лікування – невідповідним у 30,0 – 50,0% випадків госпіталізації. Значна частина лікарів не використовує в роботі діючі стандарти медичної допомоги (В. М. Князевич, 2009).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За висновками експертів Європейської обсерваторії з систем і політики охорони здоров’я (2010), ліцензування і акредитація в Україні носять переважно формальний характер і не призвели до значних позитивних зрушень у стані індивідуального та популяційного здоров’я. Дані Інституту соціології НАН України (2011) свідчать про незадовільні оцінки 71,5% населення стану системи охорони здоров</w:t>
      </w:r>
      <w:r w:rsidRPr="00395FDE">
        <w:rPr>
          <w:rFonts w:ascii="Times New Roman" w:eastAsia="Times New Roman" w:hAnsi="Times New Roman" w:cs="Times New Roman"/>
          <w:kern w:val="0"/>
          <w:sz w:val="28"/>
          <w:szCs w:val="28"/>
        </w:rPr>
        <w:t>’</w:t>
      </w:r>
      <w:r w:rsidRPr="00395FDE">
        <w:rPr>
          <w:rFonts w:ascii="Times New Roman" w:eastAsia="Times New Roman" w:hAnsi="Times New Roman" w:cs="Times New Roman"/>
          <w:kern w:val="0"/>
          <w:sz w:val="28"/>
          <w:szCs w:val="28"/>
          <w:lang w:val="uk-UA"/>
        </w:rPr>
        <w:t xml:space="preserve">я.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Зазначене відповідає висновкам ВООЗ (2008) про те, що більшість причин низької якості криється в недоліках системи організації медичної допомоги, а не в окремих постачальниках медичних послуг або виробів медичного призначення. Однак в Україні стандартизація, як ключовий інструмент забезпечення якості медичної допомоги, охоплює лише об’єкти управління: лікувально-діагностичний процес, компоненти інфраструктури і умови робочого середовища, підготовку кадрів та матеріально-технічне оснащення. Поширення стандартизації на управлінські технології, задеклароване Наказом МОЗ України від 16.09.2011 р.         № 597 «Про затвердження Галузевої програми стандартизації медичної допомоги на період до 2020 року», не знайшло свого теоретико-методологічного обґрунтування та втілення у практичну діяльність, що обумовлює актуальність даного дослідження.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Актуальність дослідження значною мірою посилюється реальними кроками України на шляху до євроінтеграції, що обумовлює необхідність використання міжнародних стандартів у всіх сферах суспільної діяльності. Зокрема, стандарти на системи управління якістю встановлюють вимоги і рекомендації до управлінських процесів як складової загальної системи управління підприємством і мають позитивний досвід використання в системах охорони здоров’я розвинених країн світу (Г. Ш. Хімічева, Н. А. Пономаренко, 2010).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В Україні системи управління якістю на основі міжнародних або гармонізованих з ними національних стандартів запроваджені лише у поодиноких закладах охорони здоров’я приватної форми власності. Вони не набули свого поширення на бюджетний сектор охорони здоров’я, в якому отримує медичну допомогу більшість населення.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kern w:val="0"/>
          <w:sz w:val="28"/>
          <w:szCs w:val="28"/>
          <w:lang w:val="uk-UA"/>
        </w:rPr>
        <w:t>Недосконалість запроваджених механізмів регулювання якості медичної допомоги в Україні, відсутність науково обґрунтованої вітчизняної системи управління якістю в галузі охорони здоров’я, як і підходів до її розробки, впровадження і підтримки функціонування на різних рівнях управління, обумовила необхідність проведення даного дослідження, визначила його мету і завдання.</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b/>
          <w:kern w:val="0"/>
          <w:sz w:val="28"/>
          <w:szCs w:val="28"/>
          <w:lang w:val="uk-UA"/>
        </w:rPr>
        <w:t>Зв'язок роботи з науковими програмами, планами, темами.</w:t>
      </w:r>
      <w:r w:rsidRPr="00395FDE">
        <w:rPr>
          <w:rFonts w:ascii="Times New Roman" w:eastAsia="Times New Roman" w:hAnsi="Times New Roman" w:cs="Times New Roman"/>
          <w:kern w:val="0"/>
          <w:sz w:val="28"/>
          <w:szCs w:val="28"/>
          <w:lang w:val="uk-UA"/>
        </w:rPr>
        <w:t xml:space="preserve"> Дисертаційна робота виконувалась відповідно до плану виконання докторських дисертацій Національної медичної академії післядипломної освіти імені П. Л. Шупика, а також є фрагментом науково-дослідної роботи кафедри управління охороною здоров’я академії «Розробка стратегічних моделей удосконалення управління якістю медичної допомоги та покращення здоров’я населення України» (№ державної реєстрації 0109U008304, термін виконання – 2009-2014 рр.) з самостійним виконанням автором її окремих частин.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b/>
          <w:kern w:val="0"/>
          <w:sz w:val="28"/>
          <w:szCs w:val="28"/>
          <w:lang w:val="uk-UA"/>
        </w:rPr>
        <w:t>Мета дослідження:</w:t>
      </w:r>
      <w:r w:rsidRPr="00395FDE">
        <w:rPr>
          <w:rFonts w:ascii="Times New Roman" w:eastAsia="Times New Roman" w:hAnsi="Times New Roman" w:cs="Times New Roman"/>
          <w:kern w:val="0"/>
          <w:sz w:val="28"/>
          <w:szCs w:val="28"/>
          <w:lang w:val="uk-UA"/>
        </w:rPr>
        <w:t xml:space="preserve"> обґрунтувати, розробити та впровадити модель системи управління якістю медичної допомоги в систему охорони здоров’я України.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Досягнення поставленої мети передбачало виконання наступних</w:t>
      </w:r>
      <w:r w:rsidRPr="00395FDE">
        <w:rPr>
          <w:rFonts w:ascii="Times New Roman" w:eastAsia="Times New Roman" w:hAnsi="Times New Roman" w:cs="Times New Roman"/>
          <w:b/>
          <w:kern w:val="0"/>
          <w:sz w:val="28"/>
          <w:szCs w:val="28"/>
          <w:lang w:val="uk-UA"/>
        </w:rPr>
        <w:t xml:space="preserve"> завдань</w:t>
      </w:r>
      <w:r w:rsidRPr="00395FDE">
        <w:rPr>
          <w:rFonts w:ascii="Times New Roman" w:eastAsia="Times New Roman" w:hAnsi="Times New Roman" w:cs="Times New Roman"/>
          <w:kern w:val="0"/>
          <w:sz w:val="28"/>
          <w:szCs w:val="28"/>
          <w:lang w:val="uk-UA"/>
        </w:rPr>
        <w:t>:</w:t>
      </w:r>
    </w:p>
    <w:p w:rsidR="00395FDE" w:rsidRPr="00395FDE" w:rsidRDefault="00395FDE" w:rsidP="00395FDE">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провести системно-історичний аналіз міжнародних і вітчизняних наукових досліджень з проблеми управління якістю медичної допомоги; </w:t>
      </w:r>
    </w:p>
    <w:p w:rsidR="00395FDE" w:rsidRPr="00395FDE" w:rsidRDefault="00395FDE" w:rsidP="00395FDE">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вивчити основні закономірності динаміки стану здоров’я населення, зокрема, дитячого, з визначенням його потреб у медичній допомозі та ресурсних можливостей закладів охорони здоров’я їх задовольнити;</w:t>
      </w:r>
    </w:p>
    <w:p w:rsidR="00395FDE" w:rsidRPr="00395FDE" w:rsidRDefault="00395FDE" w:rsidP="00395FDE">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провести системний аналіз державного регулювання якості медичної допомоги в Україні, його реалізації на галузевому і регіональному рівнях управління, а також в закладах охорони здоров’я;</w:t>
      </w:r>
    </w:p>
    <w:p w:rsidR="00395FDE" w:rsidRPr="00395FDE" w:rsidRDefault="00395FDE" w:rsidP="00395FDE">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визначити професійний рівень керівників закладів охорони здоров’я України з питань управління якістю медичної допомоги;</w:t>
      </w:r>
    </w:p>
    <w:p w:rsidR="00395FDE" w:rsidRPr="00395FDE" w:rsidRDefault="00395FDE" w:rsidP="00395FDE">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здійснити на концептуальному рівні медико-соціальне обґрунтування та розробку вітчизняної моделі системи управління якістю медичної допомоги; </w:t>
      </w:r>
    </w:p>
    <w:p w:rsidR="00395FDE" w:rsidRPr="00395FDE" w:rsidRDefault="00395FDE" w:rsidP="00395FDE">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впровадити систему управління якістю медичної допомоги в практику роботи закладів охорони здоров’я;</w:t>
      </w:r>
    </w:p>
    <w:p w:rsidR="00395FDE" w:rsidRPr="00395FDE" w:rsidRDefault="00395FDE" w:rsidP="00395FDE">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b/>
          <w:i/>
          <w:kern w:val="0"/>
          <w:sz w:val="28"/>
          <w:szCs w:val="28"/>
          <w:lang w:val="uk-UA"/>
        </w:rPr>
      </w:pPr>
      <w:r w:rsidRPr="00395FDE">
        <w:rPr>
          <w:rFonts w:ascii="Times New Roman" w:eastAsia="Times New Roman" w:hAnsi="Times New Roman" w:cs="Times New Roman"/>
          <w:kern w:val="0"/>
          <w:sz w:val="28"/>
          <w:szCs w:val="28"/>
          <w:lang w:val="uk-UA"/>
        </w:rPr>
        <w:t>надати оцінку ефективності впровадженої системи.</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i/>
          <w:kern w:val="0"/>
          <w:sz w:val="28"/>
          <w:szCs w:val="28"/>
          <w:lang w:val="uk-UA"/>
        </w:rPr>
      </w:pPr>
      <w:r w:rsidRPr="00395FDE">
        <w:rPr>
          <w:rFonts w:ascii="Times New Roman" w:eastAsia="Times New Roman" w:hAnsi="Times New Roman" w:cs="Times New Roman"/>
          <w:b/>
          <w:i/>
          <w:kern w:val="0"/>
          <w:sz w:val="28"/>
          <w:szCs w:val="28"/>
          <w:lang w:val="uk-UA"/>
        </w:rPr>
        <w:t>Об’єкт дослідження</w:t>
      </w:r>
      <w:r w:rsidRPr="00395FDE">
        <w:rPr>
          <w:rFonts w:ascii="Times New Roman" w:eastAsia="Times New Roman" w:hAnsi="Times New Roman" w:cs="Times New Roman"/>
          <w:kern w:val="0"/>
          <w:sz w:val="28"/>
          <w:szCs w:val="28"/>
          <w:lang w:val="uk-UA"/>
        </w:rPr>
        <w:t xml:space="preserve">: система управління охороною здоров’я України.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b/>
          <w:i/>
          <w:kern w:val="0"/>
          <w:sz w:val="28"/>
          <w:szCs w:val="28"/>
          <w:lang w:val="uk-UA"/>
        </w:rPr>
        <w:t>Предмет дослідження:</w:t>
      </w:r>
      <w:r w:rsidRPr="00395FDE">
        <w:rPr>
          <w:rFonts w:ascii="Times New Roman" w:eastAsia="Times New Roman" w:hAnsi="Times New Roman" w:cs="Times New Roman"/>
          <w:kern w:val="0"/>
          <w:sz w:val="28"/>
          <w:szCs w:val="28"/>
          <w:lang w:val="uk-UA"/>
        </w:rPr>
        <w:t xml:space="preserve"> здоров’я населення та його потреби у медичній допомозі; система забезпечення якості медичної допомоги в Україні; професійний рівень керівників закладів охорони здоров’я з питань управління якістю медичної допомоги; задоволеність пацієнтів медичною допомогою, а медичного персоналу – професійною діяльністю; медико-технологічне та методичне забезпечення діяльності закладів охорони здоров’я з питань якості медичної допомоги.</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i/>
          <w:kern w:val="0"/>
          <w:sz w:val="28"/>
          <w:szCs w:val="28"/>
          <w:lang w:val="uk-UA"/>
        </w:rPr>
        <w:t>База дослідження</w:t>
      </w:r>
      <w:r w:rsidRPr="00395FDE">
        <w:rPr>
          <w:rFonts w:ascii="Times New Roman" w:eastAsia="Times New Roman" w:hAnsi="Times New Roman" w:cs="Times New Roman"/>
          <w:kern w:val="0"/>
          <w:sz w:val="28"/>
          <w:szCs w:val="28"/>
          <w:lang w:val="uk-UA"/>
        </w:rPr>
        <w:t>: заклади охорони здоров’я Чернігівської області вторинного і третинного рівнів, що надають медичну допомогу дитячому населенню: центральні районні лікарні (ЦРЛ, 22 од.); міські дитячі поліклініки м. Чернігова (2 од.); міська дитяча лікарня м. Чернігова (1 од.); Комунальний лікувально-профілактичний заклад (КЛПЗ) «Чернігівська обласна дитяча лікарня» (1 од.), усього 26 од.</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kern w:val="0"/>
          <w:sz w:val="28"/>
          <w:szCs w:val="28"/>
          <w:lang w:val="uk-UA"/>
        </w:rPr>
        <w:t xml:space="preserve">З метою вирішення поставлених завдань використовувались наступні </w:t>
      </w:r>
      <w:r w:rsidRPr="00395FDE">
        <w:rPr>
          <w:rFonts w:ascii="Times New Roman" w:eastAsia="Times New Roman" w:hAnsi="Times New Roman" w:cs="Times New Roman"/>
          <w:b/>
          <w:kern w:val="0"/>
          <w:sz w:val="28"/>
          <w:szCs w:val="28"/>
          <w:lang w:val="uk-UA"/>
        </w:rPr>
        <w:t>методи дослідження:</w:t>
      </w:r>
    </w:p>
    <w:p w:rsidR="00395FDE" w:rsidRPr="00395FDE" w:rsidRDefault="00395FDE" w:rsidP="00395FDE">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системного підходу і системного аналізу – для проведення комплексного</w:t>
      </w:r>
      <w:r w:rsidRPr="00395FDE">
        <w:rPr>
          <w:rFonts w:ascii="Times New Roman" w:eastAsia="Times New Roman" w:hAnsi="Times New Roman" w:cs="Times New Roman"/>
          <w:b/>
          <w:kern w:val="0"/>
          <w:sz w:val="28"/>
          <w:szCs w:val="28"/>
          <w:lang w:val="uk-UA"/>
        </w:rPr>
        <w:t xml:space="preserve"> </w:t>
      </w:r>
      <w:r w:rsidRPr="00395FDE">
        <w:rPr>
          <w:rFonts w:ascii="Times New Roman" w:eastAsia="Times New Roman" w:hAnsi="Times New Roman" w:cs="Times New Roman"/>
          <w:kern w:val="0"/>
          <w:sz w:val="28"/>
          <w:szCs w:val="28"/>
          <w:lang w:val="uk-UA"/>
        </w:rPr>
        <w:t>дослідження визначених предметів, процесів, системи у їх зовнішніх та внутрішніх взаємозв’язках, а також визначення підходів до виявлення і аналізу проблем та розробки шляхів їх вирішення;</w:t>
      </w:r>
    </w:p>
    <w:p w:rsidR="00395FDE" w:rsidRPr="00395FDE" w:rsidRDefault="00395FDE" w:rsidP="00395FDE">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бібліосемантичний – для вивчення еволюції менеджменту якості й сучасних світових підходів до управління нею;</w:t>
      </w:r>
    </w:p>
    <w:p w:rsidR="00395FDE" w:rsidRPr="00395FDE" w:rsidRDefault="00395FDE" w:rsidP="00395FDE">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соціологічний (анкетне опитування) – з метою отримання релевантної інформації від цільових груп респондентів (представників пацієнтів, лікарів, керівників закладів охорони здоров’я);</w:t>
      </w:r>
    </w:p>
    <w:p w:rsidR="00395FDE" w:rsidRPr="00395FDE" w:rsidRDefault="00395FDE" w:rsidP="00395FDE">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медико-статистичний – для математико-статистичної обробки отриманих даних: підрахунку відносних і середніх величин; дисперсійного, варіаційного аналізу; аналізу динамічних рядів; оцінки статистичних параметрів вибіркових даних;</w:t>
      </w:r>
    </w:p>
    <w:p w:rsidR="00395FDE" w:rsidRPr="00395FDE" w:rsidRDefault="00395FDE" w:rsidP="00395FDE">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процесного підходу – для дослідження усіх видів діяльності, що відбуваються в системі з метою забезпечення якості медичної допомоги, та розробки системи управління якістю медичної допомоги; </w:t>
      </w:r>
    </w:p>
    <w:p w:rsidR="00395FDE" w:rsidRPr="00395FDE" w:rsidRDefault="00395FDE" w:rsidP="00395FDE">
      <w:pPr>
        <w:widowControl/>
        <w:numPr>
          <w:ilvl w:val="0"/>
          <w:numId w:val="3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клініко-економічного аналізу – для вивчення економічної ефективності лікувальних і діагностичних заходів; </w:t>
      </w:r>
    </w:p>
    <w:p w:rsidR="00395FDE" w:rsidRPr="00395FDE" w:rsidRDefault="00395FDE" w:rsidP="00395FDE">
      <w:pPr>
        <w:widowControl/>
        <w:numPr>
          <w:ilvl w:val="0"/>
          <w:numId w:val="3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PEST і SWOT-аналізу – для виявлення і аналізу чинників зовнішнього і внутрішнього середовища, що впливають на якість медичної допомоги в закладах охорони здоров’я;</w:t>
      </w:r>
    </w:p>
    <w:p w:rsidR="00395FDE" w:rsidRPr="00395FDE" w:rsidRDefault="00395FDE" w:rsidP="00395FDE">
      <w:pPr>
        <w:widowControl/>
        <w:numPr>
          <w:ilvl w:val="0"/>
          <w:numId w:val="3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концептуального моделювання – для медико-соціального обґрунтування моделі системи управління якістю медичної допомоги;</w:t>
      </w:r>
    </w:p>
    <w:p w:rsidR="00395FDE" w:rsidRPr="00395FDE" w:rsidRDefault="00395FDE" w:rsidP="00395FDE">
      <w:pPr>
        <w:widowControl/>
        <w:numPr>
          <w:ilvl w:val="0"/>
          <w:numId w:val="3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функціонально-структурного моделювання – для розробки запропонованої моделі та її візуалізації;  </w:t>
      </w:r>
    </w:p>
    <w:p w:rsidR="00395FDE" w:rsidRPr="00395FDE" w:rsidRDefault="00395FDE" w:rsidP="00395FDE">
      <w:pPr>
        <w:widowControl/>
        <w:numPr>
          <w:ilvl w:val="0"/>
          <w:numId w:val="3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організаційного експерименту – для впровадження та оцінки ефективності запропонованої системи управління якістю медичної допомоги;</w:t>
      </w:r>
    </w:p>
    <w:p w:rsidR="00395FDE" w:rsidRPr="00395FDE" w:rsidRDefault="00395FDE" w:rsidP="00395FDE">
      <w:pPr>
        <w:widowControl/>
        <w:numPr>
          <w:ilvl w:val="0"/>
          <w:numId w:val="35"/>
        </w:numPr>
        <w:tabs>
          <w:tab w:val="clear" w:pos="709"/>
        </w:tabs>
        <w:suppressAutoHyphens w:val="0"/>
        <w:spacing w:after="0" w:line="360" w:lineRule="auto"/>
        <w:ind w:firstLine="709"/>
        <w:jc w:val="left"/>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kern w:val="0"/>
          <w:sz w:val="28"/>
          <w:szCs w:val="28"/>
          <w:lang w:val="uk-UA"/>
        </w:rPr>
        <w:t>експертних оцінок – для отримання незалежної оцінки запровадженої системи висококваліфікованими експертами.</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b/>
          <w:kern w:val="0"/>
          <w:sz w:val="28"/>
          <w:szCs w:val="28"/>
          <w:lang w:val="uk-UA"/>
        </w:rPr>
        <w:t>Наукова новизна одержаних результатів</w:t>
      </w:r>
      <w:r w:rsidRPr="00395FDE">
        <w:rPr>
          <w:rFonts w:ascii="Times New Roman" w:eastAsia="Times New Roman" w:hAnsi="Times New Roman" w:cs="Times New Roman"/>
          <w:kern w:val="0"/>
          <w:sz w:val="28"/>
          <w:szCs w:val="28"/>
          <w:lang w:val="uk-UA"/>
        </w:rPr>
        <w:t xml:space="preserve"> полягає в тому, що </w:t>
      </w:r>
      <w:r w:rsidRPr="00395FDE">
        <w:rPr>
          <w:rFonts w:ascii="Times New Roman" w:eastAsia="Times New Roman" w:hAnsi="Times New Roman" w:cs="Times New Roman"/>
          <w:i/>
          <w:kern w:val="0"/>
          <w:sz w:val="28"/>
          <w:szCs w:val="28"/>
          <w:lang w:val="uk-UA"/>
        </w:rPr>
        <w:t>вперше</w:t>
      </w:r>
    </w:p>
    <w:p w:rsidR="00395FDE" w:rsidRPr="00395FDE" w:rsidRDefault="00395FDE" w:rsidP="00395FDE">
      <w:pPr>
        <w:widowControl/>
        <w:numPr>
          <w:ilvl w:val="0"/>
          <w:numId w:val="36"/>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науково обґрунтовано вітчизняну перспективну багаторівневу модель системи управління якістю медичної допомоги на відміну від існуючої системи забезпечення якості в охороні здоров’я; </w:t>
      </w:r>
    </w:p>
    <w:p w:rsidR="00395FDE" w:rsidRPr="00395FDE" w:rsidRDefault="00395FDE" w:rsidP="00395FDE">
      <w:pPr>
        <w:widowControl/>
        <w:numPr>
          <w:ilvl w:val="0"/>
          <w:numId w:val="36"/>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удосконалено на галузевому рівні систему стандартів в охороні здоров’я України шляхом її доповнення національними, гармонізованими з міжнародними, стандартами на системи управління якістю; </w:t>
      </w:r>
    </w:p>
    <w:p w:rsidR="00395FDE" w:rsidRPr="00395FDE" w:rsidRDefault="00395FDE" w:rsidP="00395FDE">
      <w:pPr>
        <w:widowControl/>
        <w:numPr>
          <w:ilvl w:val="0"/>
          <w:numId w:val="36"/>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набули подальшого розвитку науково-методологічні підходи до реалізації функцій управління в частині:</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ab/>
        <w:t>планування якісної медичної допомоги на усіх рівнях управління галуззю;</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ab/>
        <w:t xml:space="preserve">формування організаційної структури, адаптованої до виконання завдань в сфері якості;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ab/>
        <w:t xml:space="preserve">координації лікувально-діагностичного процесу на усіх етапах медичної допомоги;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ab/>
        <w:t>організації інформаційної підтримки прийняття управлінських рішень з постійного поліпшення якості медичної допомоги.</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i/>
          <w:kern w:val="0"/>
          <w:sz w:val="28"/>
          <w:szCs w:val="28"/>
          <w:lang w:val="uk-UA"/>
        </w:rPr>
        <w:t>Теоретичне значення</w:t>
      </w:r>
      <w:r w:rsidRPr="00395FDE">
        <w:rPr>
          <w:rFonts w:ascii="Times New Roman" w:eastAsia="Times New Roman" w:hAnsi="Times New Roman" w:cs="Times New Roman"/>
          <w:kern w:val="0"/>
          <w:sz w:val="28"/>
          <w:szCs w:val="28"/>
          <w:lang w:val="uk-UA"/>
        </w:rPr>
        <w:t xml:space="preserve"> роботи полягає в суттєвому доповненні теорії соціальної медицини в частині вчення про управління охороною здоров’я населення, зокрема, організацію надання якісної медичної допомоги.</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b/>
          <w:kern w:val="0"/>
          <w:sz w:val="28"/>
          <w:szCs w:val="28"/>
          <w:lang w:val="uk-UA"/>
        </w:rPr>
        <w:t>Практичне значення</w:t>
      </w:r>
      <w:r w:rsidRPr="00395FDE">
        <w:rPr>
          <w:rFonts w:ascii="Times New Roman" w:eastAsia="Times New Roman" w:hAnsi="Times New Roman" w:cs="Times New Roman"/>
          <w:kern w:val="0"/>
          <w:sz w:val="28"/>
          <w:szCs w:val="28"/>
          <w:lang w:val="uk-UA"/>
        </w:rPr>
        <w:t xml:space="preserve"> </w:t>
      </w:r>
      <w:r w:rsidRPr="00395FDE">
        <w:rPr>
          <w:rFonts w:ascii="Times New Roman" w:eastAsia="Times New Roman" w:hAnsi="Times New Roman" w:cs="Times New Roman"/>
          <w:b/>
          <w:kern w:val="0"/>
          <w:sz w:val="28"/>
          <w:szCs w:val="28"/>
          <w:lang w:val="uk-UA"/>
        </w:rPr>
        <w:t xml:space="preserve">одержаних результатів </w:t>
      </w:r>
      <w:r w:rsidRPr="00395FDE">
        <w:rPr>
          <w:rFonts w:ascii="Times New Roman" w:eastAsia="Times New Roman" w:hAnsi="Times New Roman" w:cs="Times New Roman"/>
          <w:kern w:val="0"/>
          <w:sz w:val="28"/>
          <w:szCs w:val="28"/>
          <w:lang w:val="uk-UA"/>
        </w:rPr>
        <w:t>дослідження</w:t>
      </w:r>
      <w:r w:rsidRPr="00395FDE">
        <w:rPr>
          <w:rFonts w:ascii="Times New Roman" w:eastAsia="Times New Roman" w:hAnsi="Times New Roman" w:cs="Times New Roman"/>
          <w:b/>
          <w:kern w:val="0"/>
          <w:sz w:val="28"/>
          <w:szCs w:val="28"/>
          <w:lang w:val="uk-UA"/>
        </w:rPr>
        <w:t xml:space="preserve"> </w:t>
      </w:r>
      <w:r w:rsidRPr="00395FDE">
        <w:rPr>
          <w:rFonts w:ascii="Times New Roman" w:eastAsia="Times New Roman" w:hAnsi="Times New Roman" w:cs="Times New Roman"/>
          <w:kern w:val="0"/>
          <w:sz w:val="28"/>
          <w:szCs w:val="28"/>
          <w:lang w:val="uk-UA"/>
        </w:rPr>
        <w:t>полягає в тому, що вони стали підставою для:</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а) </w:t>
      </w:r>
      <w:r w:rsidRPr="00395FDE">
        <w:rPr>
          <w:rFonts w:ascii="Times New Roman" w:eastAsia="Times New Roman" w:hAnsi="Times New Roman" w:cs="Times New Roman"/>
          <w:i/>
          <w:kern w:val="0"/>
          <w:sz w:val="28"/>
          <w:szCs w:val="28"/>
          <w:lang w:val="uk-UA"/>
        </w:rPr>
        <w:t>розробки</w:t>
      </w:r>
      <w:r w:rsidRPr="00395FDE">
        <w:rPr>
          <w:rFonts w:ascii="Times New Roman" w:eastAsia="Times New Roman" w:hAnsi="Times New Roman" w:cs="Times New Roman"/>
          <w:kern w:val="0"/>
          <w:sz w:val="28"/>
          <w:szCs w:val="28"/>
          <w:lang w:val="uk-UA"/>
        </w:rPr>
        <w:t xml:space="preserve"> вітчизняної перспективної багаторівневої моделі системи управління якістю медичної допомоги;</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б) </w:t>
      </w:r>
      <w:r w:rsidRPr="00395FDE">
        <w:rPr>
          <w:rFonts w:ascii="Times New Roman" w:eastAsia="Times New Roman" w:hAnsi="Times New Roman" w:cs="Times New Roman"/>
          <w:i/>
          <w:kern w:val="0"/>
          <w:sz w:val="28"/>
          <w:szCs w:val="28"/>
          <w:lang w:val="uk-UA"/>
        </w:rPr>
        <w:t>впровадження</w:t>
      </w:r>
      <w:r w:rsidRPr="00395FDE">
        <w:rPr>
          <w:rFonts w:ascii="Times New Roman" w:eastAsia="Times New Roman" w:hAnsi="Times New Roman" w:cs="Times New Roman"/>
          <w:kern w:val="0"/>
          <w:sz w:val="28"/>
          <w:szCs w:val="28"/>
          <w:lang w:val="uk-UA"/>
        </w:rPr>
        <w:t xml:space="preserve"> системи у КЛПЗ «Чернігівська обласна дитяча лікарня», а її окремих елементів – в інших закладах охорони здоров’я України (Чернігівської, Волинської, Житомирської, Закарпатської, Івано-Франківської, Одеської, Кіровоградської, Черкаської, Тернопільської, Київської і Херсонської областей та             м. Києва, усього 31 заклад) та на регіональному і галузевому рівнях управління; </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i/>
          <w:kern w:val="0"/>
          <w:sz w:val="28"/>
          <w:szCs w:val="28"/>
          <w:lang w:val="uk-UA"/>
        </w:rPr>
      </w:pPr>
      <w:r w:rsidRPr="00395FDE">
        <w:rPr>
          <w:rFonts w:ascii="Times New Roman" w:eastAsia="Times New Roman" w:hAnsi="Times New Roman" w:cs="Times New Roman"/>
          <w:kern w:val="0"/>
          <w:sz w:val="28"/>
          <w:szCs w:val="28"/>
          <w:lang w:val="uk-UA"/>
        </w:rPr>
        <w:t xml:space="preserve">в) </w:t>
      </w:r>
      <w:r w:rsidRPr="00395FDE">
        <w:rPr>
          <w:rFonts w:ascii="Times New Roman" w:eastAsia="Times New Roman" w:hAnsi="Times New Roman" w:cs="Times New Roman"/>
          <w:i/>
          <w:kern w:val="0"/>
          <w:sz w:val="28"/>
          <w:szCs w:val="28"/>
          <w:lang w:val="uk-UA"/>
        </w:rPr>
        <w:t>розробки та впровадження:</w:t>
      </w:r>
    </w:p>
    <w:p w:rsidR="00395FDE" w:rsidRPr="00395FDE" w:rsidRDefault="00395FDE" w:rsidP="00395FDE">
      <w:pPr>
        <w:widowControl/>
        <w:numPr>
          <w:ilvl w:val="0"/>
          <w:numId w:val="37"/>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моделей внутрішнього аудиту та самооцінки системи управління якістю; </w:t>
      </w:r>
    </w:p>
    <w:p w:rsidR="00395FDE" w:rsidRPr="00395FDE" w:rsidRDefault="00395FDE" w:rsidP="00395FDE">
      <w:pPr>
        <w:widowControl/>
        <w:numPr>
          <w:ilvl w:val="0"/>
          <w:numId w:val="37"/>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технічного завдання на інформаційно-програмне забезпечення автоматизованого моніторингу лікувально-діагностичного процесу.</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Результати дослідження використані:</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а) </w:t>
      </w:r>
      <w:r w:rsidRPr="00395FDE">
        <w:rPr>
          <w:rFonts w:ascii="Times New Roman" w:eastAsia="Times New Roman" w:hAnsi="Times New Roman" w:cs="Times New Roman"/>
          <w:i/>
          <w:kern w:val="0"/>
          <w:sz w:val="28"/>
          <w:szCs w:val="28"/>
          <w:lang w:val="uk-UA"/>
        </w:rPr>
        <w:t>на державному рівні:</w:t>
      </w:r>
    </w:p>
    <w:p w:rsidR="00395FDE" w:rsidRPr="00395FDE" w:rsidRDefault="00395FDE" w:rsidP="00395FDE">
      <w:pPr>
        <w:widowControl/>
        <w:numPr>
          <w:ilvl w:val="0"/>
          <w:numId w:val="37"/>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у пропозиціях до п. 16 Розділу VI Проекту Закону України «Про затвердження Загальнодержавної програми «Здоров’я-2020: український вимір»;</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б) </w:t>
      </w:r>
      <w:r w:rsidRPr="00395FDE">
        <w:rPr>
          <w:rFonts w:ascii="Times New Roman" w:eastAsia="Times New Roman" w:hAnsi="Times New Roman" w:cs="Times New Roman"/>
          <w:i/>
          <w:kern w:val="0"/>
          <w:sz w:val="28"/>
          <w:szCs w:val="28"/>
          <w:lang w:val="uk-UA"/>
        </w:rPr>
        <w:t>на галузевому рівні:</w:t>
      </w:r>
    </w:p>
    <w:p w:rsidR="00395FDE" w:rsidRPr="00395FDE" w:rsidRDefault="00395FDE" w:rsidP="00395FDE">
      <w:pPr>
        <w:widowControl/>
        <w:numPr>
          <w:ilvl w:val="0"/>
          <w:numId w:val="37"/>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при підготовці наказів МОЗ України від:</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1. 28.09.2012 р. № 752 «Про порядок контролю якості медичної допомоги»              (в частині визначення об’єктів контролю якості);</w:t>
      </w:r>
      <w:r w:rsidRPr="00395FDE">
        <w:rPr>
          <w:rFonts w:ascii="Times New Roman" w:eastAsia="Times New Roman" w:hAnsi="Times New Roman" w:cs="Times New Roman"/>
          <w:kern w:val="0"/>
          <w:sz w:val="28"/>
          <w:szCs w:val="28"/>
          <w:lang w:val="uk-UA"/>
        </w:rPr>
        <w:tab/>
        <w:t xml:space="preserve"> </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2. 06.08.2013 р. № 693 «Про організацію клініко-експертної оцінки якості медичної допомоги» (в частині визначення особи, яка може очолити медичну раду закладу охорони здоров’я);</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3. 20.12.2013 р. № 1116 «Про внесення змін до наказу МОЗ України від 14 березня 2011 р. № 142 «Про вдосконалення державної акредитації закладів охорони здоров’я» (до п. 4.2 змін до Критеріїв акредитації закладів охорони здоров’я, затверджених наказом МОЗ України від 14 03.2011 р. № 142); </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4. 17.04.2014 р. № 276 «Про затвердження та впровадження медико-технологічних документів зі стандартизації медичної допомоги при епілепсіях»                (в частині визначення обсягів організаційних заходів на етапах медичної допомоги в залежності від клінічного стану хворого);</w:t>
      </w:r>
    </w:p>
    <w:p w:rsidR="00395FDE" w:rsidRPr="00395FDE" w:rsidRDefault="00395FDE" w:rsidP="00395FDE">
      <w:pPr>
        <w:widowControl/>
        <w:numPr>
          <w:ilvl w:val="0"/>
          <w:numId w:val="38"/>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при підготовці чотирьох методичних рекомендацій та інформаційного листа; </w:t>
      </w:r>
    </w:p>
    <w:p w:rsidR="00395FDE" w:rsidRPr="00395FDE" w:rsidRDefault="00395FDE" w:rsidP="00395FDE">
      <w:pPr>
        <w:widowControl/>
        <w:numPr>
          <w:ilvl w:val="0"/>
          <w:numId w:val="38"/>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при розробці навчальних планів і програм циклів тематичного удосконалення лікарів за спеціальністю «Організація і управління охороною здоров’я» кафедри управління охороною здоров’я НМАПО імені П. Л. Шупика:</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1. «Управління якістю медичної допомоги як механізм підвищення її ефективності» (затверджено вченою радою НМАПО імені П. Л. Шупика 14 грудня 2011 року, протокол № 10);</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2. «Управління якістю медичної допомоги» за дистанційною формою навчання для керівників установ, організацій і закладів охорони здоров’я за фахом «Організація і управління охороною здоров’я» (затверджено вченою радою НМАПО імені П. Л. Шупика 22 січня 2014 р., протокол № 1);</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3. «Акредитація як механізм управління якістю медичної допомоги та підвищення її ефективності» для експертів з акредитації закладів охорони здоров’я (затверджено вченою радою НМАПО імені П. Л. Шупика 17 вересня 2014 р., протокол № 7);</w:t>
      </w:r>
    </w:p>
    <w:p w:rsidR="00395FDE" w:rsidRPr="00395FDE" w:rsidRDefault="00395FDE" w:rsidP="00395FDE">
      <w:pPr>
        <w:widowControl/>
        <w:numPr>
          <w:ilvl w:val="0"/>
          <w:numId w:val="38"/>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при внесенні змін до навчальних планів і програм циклів спеціалізації та передатестаційних циклів для лікарів за спеціальністю «Організація і управління охороною здоров’я» тривалістю 18, 2 та 1 місяць кафедри управління охороною здоров’я НМАПО імені П. Л. Шупика в розділі «Управління якістю медичної допомоги як механізм підвищення її ефективності» (протоколи засідання кафедри  № 1 від 06.01.2012 р., № 3 від 15.03.2013 р., № 1 від 15.01.2014 р.);</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в) </w:t>
      </w:r>
      <w:r w:rsidRPr="00395FDE">
        <w:rPr>
          <w:rFonts w:ascii="Times New Roman" w:eastAsia="Times New Roman" w:hAnsi="Times New Roman" w:cs="Times New Roman"/>
          <w:i/>
          <w:kern w:val="0"/>
          <w:sz w:val="28"/>
          <w:szCs w:val="28"/>
          <w:lang w:val="uk-UA"/>
        </w:rPr>
        <w:t xml:space="preserve">на регіональному рівні </w:t>
      </w:r>
      <w:r w:rsidRPr="00395FDE">
        <w:rPr>
          <w:rFonts w:ascii="Times New Roman" w:eastAsia="Times New Roman" w:hAnsi="Times New Roman" w:cs="Times New Roman"/>
          <w:kern w:val="0"/>
          <w:sz w:val="28"/>
          <w:szCs w:val="28"/>
          <w:lang w:val="uk-UA"/>
        </w:rPr>
        <w:t>при підготовці</w:t>
      </w:r>
      <w:r w:rsidRPr="00395FDE">
        <w:rPr>
          <w:rFonts w:ascii="Times New Roman" w:eastAsia="Times New Roman" w:hAnsi="Times New Roman" w:cs="Times New Roman"/>
          <w:i/>
          <w:kern w:val="0"/>
          <w:sz w:val="28"/>
          <w:szCs w:val="28"/>
          <w:lang w:val="uk-UA"/>
        </w:rPr>
        <w:t xml:space="preserve">: </w:t>
      </w:r>
    </w:p>
    <w:p w:rsidR="00395FDE" w:rsidRPr="00395FDE" w:rsidRDefault="00395FDE" w:rsidP="00395FDE">
      <w:pPr>
        <w:widowControl/>
        <w:numPr>
          <w:ilvl w:val="0"/>
          <w:numId w:val="38"/>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наказів УОЗ Чернігівської ОДА від 15.11.2013 р. № 288 «Про поліпшення якості медичної допомоги дітям з гострою позалікарняною пневмонією» та від 25.11.2013 р. № 300 «Про Порядок контролю та управління якістю медичної допомоги у медичних закладах області»;</w:t>
      </w:r>
    </w:p>
    <w:p w:rsidR="00395FDE" w:rsidRPr="00395FDE" w:rsidRDefault="00395FDE" w:rsidP="00395FDE">
      <w:pPr>
        <w:widowControl/>
        <w:numPr>
          <w:ilvl w:val="0"/>
          <w:numId w:val="38"/>
        </w:numPr>
        <w:tabs>
          <w:tab w:val="clear" w:pos="709"/>
        </w:tabs>
        <w:suppressAutoHyphens w:val="0"/>
        <w:overflowPunct w:val="0"/>
        <w:autoSpaceDE w:val="0"/>
        <w:spacing w:after="0" w:line="360" w:lineRule="auto"/>
        <w:ind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наради УОЗ Чернігівської ОДА 16.01.2014 р. «Організація роботи клініко-експертної комісії та контролю за якістю медичної допомоги в закладах охорони здоров’я Чернігівської області» та її проведенні;</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г) </w:t>
      </w:r>
      <w:r w:rsidRPr="00395FDE">
        <w:rPr>
          <w:rFonts w:ascii="Times New Roman" w:eastAsia="Times New Roman" w:hAnsi="Times New Roman" w:cs="Times New Roman"/>
          <w:i/>
          <w:kern w:val="0"/>
          <w:sz w:val="28"/>
          <w:szCs w:val="28"/>
          <w:lang w:val="uk-UA"/>
        </w:rPr>
        <w:t>на рівні закладу охорони здоров’я</w:t>
      </w:r>
      <w:r w:rsidRPr="00395FDE">
        <w:rPr>
          <w:rFonts w:ascii="Times New Roman" w:eastAsia="Times New Roman" w:hAnsi="Times New Roman" w:cs="Times New Roman"/>
          <w:kern w:val="0"/>
          <w:sz w:val="28"/>
          <w:szCs w:val="28"/>
          <w:lang w:val="uk-UA"/>
        </w:rPr>
        <w:t xml:space="preserve"> при підготовці: </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1. Розпорядження головного лікаря КЛПЗ «Чернігівська обласна дитяча лікарня» від 01.03.2012 р. № 1 щодо організації розробки та впровадження системи управління якістю;</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2. Наказів головного лікаря КЛПЗ «Чернігівська обласна дитяча лікарня» від 18.07.2012 р. № 235 «Про введення в дію Настанови з якості КЛПЗ «Чернігівська обласна дитяча лікарня» та від 18.10.2012 р. № 325 «Про організацію навчально-тренінгового центру КЛПЗ «Чернігівська обласна дитяча лікарня»;</w:t>
      </w:r>
    </w:p>
    <w:p w:rsidR="00395FDE" w:rsidRPr="00395FDE" w:rsidRDefault="00395FDE" w:rsidP="00395FDE">
      <w:pPr>
        <w:widowControl/>
        <w:tabs>
          <w:tab w:val="clear" w:pos="709"/>
        </w:tabs>
        <w:overflowPunct w:val="0"/>
        <w:autoSpaceDE w:val="0"/>
        <w:spacing w:after="0" w:line="360" w:lineRule="auto"/>
        <w:ind w:firstLine="709"/>
        <w:textAlignment w:val="baseline"/>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kern w:val="0"/>
          <w:sz w:val="28"/>
          <w:szCs w:val="28"/>
          <w:lang w:val="uk-UA"/>
        </w:rPr>
        <w:t>3. Рішення медичної ради КЛПЗ «Чернігівська обласна дитяча лікарня» від 03.10.2013 р. «Аналіз стану впровадження стандартів медичної допомоги у практику лікування дітей».</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b/>
          <w:kern w:val="0"/>
          <w:sz w:val="28"/>
          <w:szCs w:val="28"/>
          <w:lang w:val="uk-UA"/>
        </w:rPr>
        <w:t>Особистий внесок здобувача.</w:t>
      </w:r>
      <w:r w:rsidRPr="00395FDE">
        <w:rPr>
          <w:rFonts w:ascii="Times New Roman" w:eastAsia="Times New Roman" w:hAnsi="Times New Roman" w:cs="Times New Roman"/>
          <w:kern w:val="0"/>
          <w:sz w:val="28"/>
          <w:szCs w:val="28"/>
          <w:lang w:val="uk-UA"/>
        </w:rPr>
        <w:t xml:space="preserve"> Автором особисто визначені мета і завдання дослідження, розроблена його програма, обрані методи дослідження, виконані заплановані заходи на усіх етапах дослідження, власноруч сформована база даних з первинної медичної документації, здійснений статистичний аналіз даних, розроблено варіанти анкет для кожної групи респондентів, сформовано технічне завдання для розробки інформаційно-програмного продукту з моніторингу лікувально-діагностичного процесу, сформульовані основні положення та висновки дисертаційної роботи, обґрунтовано достовірність отриманих результатів.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kern w:val="0"/>
          <w:sz w:val="28"/>
          <w:szCs w:val="28"/>
          <w:lang w:val="uk-UA"/>
        </w:rPr>
        <w:t xml:space="preserve">Здобувачем одноосібно: підготовлено та видано монографію за матеріалами наукового дослідження; опубліковано чотири наукові праці у фахових виданнях України, три – у іноземних виданнях, п’ять тез у матеріалах науково-практичних конференцій, п’ять статей – у інших виданнях. В роботах, виконаних у співавторстві, внесок автора є визначальним і полягає у безпосередній участі у постановці завдань, їх реалізації, обговоренні результатів та підготовці висновків.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b/>
          <w:kern w:val="0"/>
          <w:sz w:val="28"/>
          <w:szCs w:val="28"/>
          <w:lang w:val="uk-UA"/>
        </w:rPr>
        <w:t>Апробація результатів дисертації</w:t>
      </w:r>
      <w:r w:rsidRPr="00395FDE">
        <w:rPr>
          <w:rFonts w:ascii="Times New Roman" w:eastAsia="Times New Roman" w:hAnsi="Times New Roman" w:cs="Times New Roman"/>
          <w:kern w:val="0"/>
          <w:sz w:val="28"/>
          <w:szCs w:val="28"/>
          <w:lang w:val="uk-UA"/>
        </w:rPr>
        <w:t xml:space="preserve">. Основні положення та результати дисертаційного дослідження викладені в доповідях та тезах доповідей, представлених автором </w:t>
      </w:r>
      <w:r w:rsidRPr="00395FDE">
        <w:rPr>
          <w:rFonts w:ascii="Times New Roman" w:eastAsia="Times New Roman" w:hAnsi="Times New Roman" w:cs="Times New Roman"/>
          <w:i/>
          <w:kern w:val="0"/>
          <w:sz w:val="28"/>
          <w:szCs w:val="28"/>
          <w:lang w:val="uk-UA"/>
        </w:rPr>
        <w:t xml:space="preserve">на міжнародному рівні на: </w:t>
      </w:r>
    </w:p>
    <w:p w:rsidR="00395FDE" w:rsidRPr="00395FDE" w:rsidRDefault="00395FDE" w:rsidP="00395FDE">
      <w:pPr>
        <w:widowControl/>
        <w:numPr>
          <w:ilvl w:val="0"/>
          <w:numId w:val="39"/>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науково-практичній конференції з міжнародною участю «Медична та біологічна інформатика і кібернетика: віхи розвитку» (Київ, 20 – 23 квітня 2011 р.); міжнародній науково-практичній конференції «Актуальні питання медицини: сучасний стан та шляхи розвитку» (Львів, 23 – 24 березня 2012 р.); міжнародній науково-практичній конференції, присвяченій Всесвітньому дню здоров’я (Київ, 5 – 6 квітня 2012 р.); ХІV Конґресі Світової Федерації Українських Лікарських Товариств (Донецьк, 4 – 6 жовтня 2012 р.); міжнародній науково-практичній конференції, присвяченій Всесвітньому дню здоров’я (Київ, 4 – 5 квітня 2013 р.); науково-практичній конференції з міжнародною участю «Моделі організації надання медичної допомоги та їх вплив на основні показники здоров’я населення» (Запоріжжя, 25 – 26 квітня 2013 р.); науково-практичній конференції з міжнародною участю «Якість медичної допомоги – освіта, наука та практика» (Київ, 10 жовтня 2013 р.);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395FDE">
        <w:rPr>
          <w:rFonts w:ascii="Times New Roman" w:eastAsia="Times New Roman" w:hAnsi="Times New Roman" w:cs="Times New Roman"/>
          <w:i/>
          <w:kern w:val="0"/>
          <w:sz w:val="28"/>
          <w:szCs w:val="28"/>
          <w:lang w:val="uk-UA"/>
        </w:rPr>
        <w:t>на національному рівні на:</w:t>
      </w:r>
    </w:p>
    <w:p w:rsidR="00395FDE" w:rsidRPr="00395FDE" w:rsidRDefault="00395FDE" w:rsidP="00395FDE">
      <w:pPr>
        <w:widowControl/>
        <w:numPr>
          <w:ilvl w:val="0"/>
          <w:numId w:val="40"/>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науково-практичній конференції «Сучасна стратегія забезпечення якості та безпеки медичної допомоги» (Дніпропетровськ, 22 – 23 квітня 2010 р.); засіданні круглого столу Національного інституту стратегічних досліджень «Реформування сфери охорони здоров’я в Україні: організаційне, нормативно-правове та фінансово-економічне забезпечення» (Київ, 22 грудня 2011 р.); V з’їзді спеціалістів з соціальної медицини та організації охорони здоров’я України (Житомир, 11 – 12 жовтня 2012 р.); XII з’їзді Всеукраїнського лікарського товариства (Київ, 5 – 7 вересня 2013 р.).</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395FDE">
        <w:rPr>
          <w:rFonts w:ascii="Times New Roman" w:eastAsia="Times New Roman" w:hAnsi="Times New Roman" w:cs="Times New Roman"/>
          <w:b/>
          <w:kern w:val="0"/>
          <w:sz w:val="28"/>
          <w:szCs w:val="28"/>
          <w:lang w:val="uk-UA"/>
        </w:rPr>
        <w:t>Публікації.</w:t>
      </w:r>
      <w:r w:rsidRPr="00395FDE">
        <w:rPr>
          <w:rFonts w:ascii="Times New Roman" w:eastAsia="Times New Roman" w:hAnsi="Times New Roman" w:cs="Times New Roman"/>
          <w:kern w:val="0"/>
          <w:sz w:val="28"/>
          <w:szCs w:val="28"/>
          <w:lang w:val="uk-UA"/>
        </w:rPr>
        <w:t xml:space="preserve"> Результати дисертаційної роботи опубліковані у 47 наукових працях, 23 з яких відображають основні наукові результати (17 статей у фахових наукових виданнях України та шість публікацій в іноземних наукових журналах),  11 – містять праці апробаційного характеру, 13 – додатково представляють наукові результати дослідження в інших виданнях.</w:t>
      </w:r>
    </w:p>
    <w:p w:rsidR="00395FDE" w:rsidRDefault="00395FDE" w:rsidP="00395FDE">
      <w:pPr>
        <w:tabs>
          <w:tab w:val="clear" w:pos="709"/>
        </w:tabs>
        <w:suppressAutoHyphens w:val="0"/>
        <w:spacing w:after="0" w:line="235" w:lineRule="exact"/>
        <w:ind w:left="20" w:right="20" w:firstLine="300"/>
        <w:rPr>
          <w:lang w:val="uk-UA"/>
        </w:rPr>
      </w:pPr>
    </w:p>
    <w:p w:rsidR="00395FDE" w:rsidRDefault="00395FDE" w:rsidP="00395FDE">
      <w:pPr>
        <w:tabs>
          <w:tab w:val="clear" w:pos="709"/>
        </w:tabs>
        <w:suppressAutoHyphens w:val="0"/>
        <w:spacing w:after="0" w:line="235" w:lineRule="exact"/>
        <w:ind w:left="20" w:right="20" w:firstLine="300"/>
        <w:rPr>
          <w:lang w:val="uk-UA"/>
        </w:rPr>
      </w:pPr>
    </w:p>
    <w:p w:rsidR="00395FDE" w:rsidRDefault="00395FDE" w:rsidP="00395FDE">
      <w:pPr>
        <w:tabs>
          <w:tab w:val="clear" w:pos="709"/>
        </w:tabs>
        <w:suppressAutoHyphens w:val="0"/>
        <w:spacing w:after="0" w:line="235" w:lineRule="exact"/>
        <w:ind w:left="20" w:right="20" w:firstLine="300"/>
        <w:rPr>
          <w:lang w:val="uk-UA"/>
        </w:rPr>
      </w:pPr>
    </w:p>
    <w:p w:rsidR="00395FDE" w:rsidRDefault="00395FDE" w:rsidP="00395FDE">
      <w:pPr>
        <w:tabs>
          <w:tab w:val="clear" w:pos="709"/>
        </w:tabs>
        <w:suppressAutoHyphens w:val="0"/>
        <w:spacing w:after="0" w:line="235" w:lineRule="exact"/>
        <w:ind w:left="20" w:right="20" w:firstLine="300"/>
        <w:rPr>
          <w:lang w:val="uk-UA"/>
        </w:rPr>
      </w:pPr>
    </w:p>
    <w:p w:rsidR="00395FDE" w:rsidRPr="00395FDE" w:rsidRDefault="00395FDE" w:rsidP="00395FDE">
      <w:pPr>
        <w:widowControl/>
        <w:tabs>
          <w:tab w:val="clear" w:pos="709"/>
        </w:tabs>
        <w:suppressAutoHyphens w:val="0"/>
        <w:spacing w:line="240" w:lineRule="auto"/>
        <w:ind w:firstLine="708"/>
        <w:jc w:val="center"/>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ВИСНОВКИ</w:t>
      </w:r>
    </w:p>
    <w:p w:rsidR="00395FDE" w:rsidRPr="00395FDE" w:rsidRDefault="00395FDE" w:rsidP="00395FDE">
      <w:pPr>
        <w:widowControl/>
        <w:tabs>
          <w:tab w:val="clear" w:pos="709"/>
        </w:tabs>
        <w:suppressAutoHyphens w:val="0"/>
        <w:spacing w:line="240" w:lineRule="auto"/>
        <w:ind w:firstLine="708"/>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line="240" w:lineRule="auto"/>
        <w:ind w:firstLine="708"/>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line="360" w:lineRule="auto"/>
        <w:ind w:firstLine="708"/>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Комплексним медико-соціальним дослідженням доведено функціонування в охороні здоров’я України системи забезпечення якості медичної допомоги та її обмежені можливості виконувати поставлені завдання з задоволення потреб населення у своєчасній, доступній, результативній, справедливій, безпечній, економічно ефективній медичній допомозі. </w:t>
      </w:r>
    </w:p>
    <w:p w:rsidR="00395FDE" w:rsidRPr="00395FDE" w:rsidRDefault="00395FDE" w:rsidP="00395FD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У дисертації наведено теоретичне узагальнення та нове вирішення зазначеної проблеми шляхом медико-соціального обґрунтування перспективної багаторівневої моделі системи управління якістю медичної допомоги в Україні, розробленої на основі світових моделей управління якістю, принципів всебічного менеджменту якості, стандартів на системи управління якістю, набутого вітчизняного досвіду і результатів власного дослідження, впровадження якої довело свою медичну, соціальну та економічну ефективність.</w:t>
      </w:r>
    </w:p>
    <w:p w:rsidR="00395FDE" w:rsidRPr="00395FDE" w:rsidRDefault="00395FDE" w:rsidP="00395FDE">
      <w:pPr>
        <w:widowControl/>
        <w:numPr>
          <w:ilvl w:val="0"/>
          <w:numId w:val="42"/>
        </w:numPr>
        <w:tabs>
          <w:tab w:val="clear" w:pos="709"/>
        </w:tabs>
        <w:suppressAutoHyphens w:val="0"/>
        <w:overflowPunct w:val="0"/>
        <w:autoSpaceDE w:val="0"/>
        <w:spacing w:after="0" w:line="360" w:lineRule="auto"/>
        <w:ind w:left="0" w:firstLine="709"/>
        <w:jc w:val="left"/>
        <w:textAlignment w:val="baseline"/>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Встановлено, що задоволення зростаючих внаслідок погіршення стану популяційного здоров’я потреб населення України в медичній допомозі регулюється потужною законодавчою базою. Однак запроваджені механізми забезпечення якості медичної допомоги не надають пацієнтам гарантій її високого рівня та постійного поліпшення: ліцензуванню підлягають заклади охорони здоров’я, а не фахівці, що не мотивує останніх до професійного зростання; 79 (40,1%) стандартів акредитації дублюють умови ліцензування за відсутності вимог до моніторингу і оцінки якості; стандартизація медичної допомоги не підтримується відповідним матеріально-технічним оснащенням. </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Виявлено, що в рамках існуючої системи забезпечення якості медичної допомоги використовувались лише окремі класичні функції управління (координації і контролю), що унеможливлювало системне управління якістю. Всупереч покладеним завданням, діяльність координаційних рад з управління та контролю якості і клініко-експертних комісій обмежувалась розглядом несприятливих кінцевих результатів медичної допомоги і не впливала на забезпечення її безперервності та наступності на різних етапах. Наділення повноваженнями управління і контролю якості медичних рад закладів охорони здоров’я не призвело до очікуваних результатів: скоординованої роботи структурних підрозділів; проведенню оцінки відповідності медичної допомоги вимогам галузевих нормативів; розробки і впровадження якісних локальних стандартів; широкого залучення персоналу до моніторингу і оцінки якості. Керівники закладів охорони здоров</w:t>
      </w:r>
      <w:r w:rsidRPr="00395FDE">
        <w:rPr>
          <w:rFonts w:ascii="Times New Roman" w:eastAsia="Times New Roman" w:hAnsi="Times New Roman" w:cs="Times New Roman"/>
          <w:kern w:val="0"/>
          <w:sz w:val="28"/>
          <w:szCs w:val="28"/>
        </w:rPr>
        <w:t>’</w:t>
      </w:r>
      <w:r w:rsidRPr="00395FDE">
        <w:rPr>
          <w:rFonts w:ascii="Times New Roman" w:eastAsia="Times New Roman" w:hAnsi="Times New Roman" w:cs="Times New Roman"/>
          <w:kern w:val="0"/>
          <w:sz w:val="28"/>
          <w:szCs w:val="28"/>
          <w:lang w:val="uk-UA"/>
        </w:rPr>
        <w:t>я не забезпечили спрямування діяльності колективів на надання якісної медичної допомоги.</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Показано, що, незважаючи на домінування обмежувально-контрольних механізмів, система зворотних зв’язків з регулювання якості медичної допомоги виявилась недосконалою: інформаційна база підтримки управлінських рішень формувалась обмеженими за обсягом суб’єктивними даними експертних оцінок за сукупністю нозологічних форм та узагальненими даними офіційних статистичних звітів. Розподіл індикаторів якості за системно-ієрархічним принципом на індикатори «структури», «процесу» і «результату» не дозволяв враховувати повний спектр компонентів якості медичної допомоги та здійснювати її оцінку і аналіз на усіх рівнях управління. </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Доведено, що запроваджені механізми державного регулювання не призвели до очікуваного підвищення якості медичної допомоги, орієнтованої на задоволення потреб кожного пацієнта, оскільки, в залежності від захворювання: потреби у безперервній і наступній на різних етапах медичній допомозі задовольнялись у 16,7–61,1% пацієнтів; у своєчасній медичній допомозі – у 63,3–80,6% випадків госпіталізації; у епідемічній безпеці – за рахунок 23,3–96,7% хворих, скерованих до стаціонару, з даними про епідемічне оточення; права пацієнта дотримувались лише у 70,0–83,1% госпіталізованих; надлишкові діагностичні дослідження проводились у 23,3–46,7% випадків лікування; тільки 66,7–88,3% найменувань призначених лікарських засобів входили до діючого формулярного переліку; у 5,0–16,0% хворих отримані неочікувані результати лікування; зайві витрати на лікування і діагностику (на прикладі гострої пневмонії) складали 13,4% – 34,4% від загальної суми витрачених коштів. </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Результати проведеного соціологічного дослідження засвідчили низький рівень задоволеності батьків дітей-пацієнтів закладів охорони здоров’я Чернігівської області забезпеченням медикаментами (0,39</w:t>
      </w:r>
      <w:r w:rsidRPr="00395FDE">
        <w:rPr>
          <w:rFonts w:ascii="Times New Roman" w:eastAsia="Calibri"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0,62 балів) і харчуванням (0,67</w:t>
      </w:r>
      <w:r w:rsidRPr="00395FDE">
        <w:rPr>
          <w:rFonts w:ascii="Times New Roman" w:eastAsia="Calibri"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0,74 балів) в стаціонарі при максимально можливій оцінці даних характеристик у 1,0 бал. За даними опитування лікарів-педіатрів області, індекс їх задоволеності рівнем заробітної плати складав 0,24 балів, доступом до професійного навчання – 0,39 балів за максимально можливої оцінки по кожній позиції у 0,48 балів. Відповідні інтегральні оцінки задоволеності складали 8,68</w:t>
      </w:r>
      <w:r w:rsidRPr="00395FDE">
        <w:rPr>
          <w:rFonts w:ascii="Times New Roman" w:eastAsia="Calibri"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 xml:space="preserve">8,79 та 8,65 балів за 10-бальною шкалою. </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Виявлено низький професійний рівень керівників закладів охорони здоров’я України з питань управління якістю медичної допомоги: в залежності від регіону, від 36,6%±3,7% до 84,3%±2,5% учасників соціологічного дослідження не змогли визначити повний спектр компонентів якості медичної допомоги; від 44,2%±3,8% до 72,9%±3,1% респондентів недооцінювали роль внутрішніх (локальних) стандартів медичної допомоги, а від 54,8%±3,4% до 83,7%±3,0% – значимість соціологічного та індикативних методів оцінки якості. Зміст, структура і обсяг навчальних планів і програм для організаторів охорони здоров’я не відповідали потребам цільового підвищення їх професійного рівня.</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Виявлені недоліки існуючої системи забезпечення якості медичної допомоги в Україні засвідчили необхідність медико-соціального обґрунтування, розробки та впровадження перспективної багаторівневої моделі системи управління якістю медичної допомоги, в основу якого покладались положення програмних документів ВООЗ щодо якісних систем управління, позитивний світовий досвід використання міжнародних стандартів на системи управління якістю та результати власного дослідження. </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 xml:space="preserve">Основними відмінностями запропонованої моделі визначені вихідні позиції цілепокладання в сфері якості, орієнтовані на потреби усіх зацікавлених у якості медичної допомоги сторін (з диференціацією цілей за компонентами якості), та на законодавчі вимоги; встановлення відповідних стратегій і видів діяльності (процесів) з досягнення цілей (процеси медичної допомоги, забезпечення ресурсами, процеси управління), переорієнтації організаційної структури з ієрархічної на функціонально-матричну (робочі групи з проведення соціологічних опитувань, розробки і підтримки управлінських процесів, самооцінки системи управління якістю; служба внутрішнього аудиту) з актуалізацією ролі головних позаштатних спеціалістів з питань планування, аналізу і оцінки якості, що дозволить залучити персонал до управління якістю і здійснювати забезпечення підтримки прийняття управлінських рішень з її поліпшення об’єктивною і вичерпною інформацією на різних рівнях управління охороною здоров’я. </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Невід’ємними складовими запропонованої моделі визначені класичні методи і засоби управління, доповнені новими змістовними елементами: внесення стандартів на систему управління якістю до системи стандартів в охороні здоров’я на законодавчому рівні; надання нормативно-правового статусу зовнішній і внутрішній аудиторській діяльності в охороні здоров’я; розробка навчальних планів і програм з якості для керівників, аудиторів, експертів з якості; розробка методичного забезпечення умов ліцензування і стандартів акредитації;</w:t>
      </w:r>
      <w:r w:rsidRPr="00395FDE">
        <w:rPr>
          <w:rFonts w:ascii="Times New Roman" w:eastAsia="Calibri" w:hAnsi="Times New Roman" w:cs="Times New Roman"/>
          <w:kern w:val="0"/>
          <w:sz w:val="28"/>
          <w:szCs w:val="28"/>
          <w:lang w:val="uk-UA"/>
        </w:rPr>
        <w:t xml:space="preserve"> </w:t>
      </w:r>
      <w:r w:rsidRPr="00395FDE">
        <w:rPr>
          <w:rFonts w:ascii="Times New Roman" w:eastAsia="Times New Roman" w:hAnsi="Times New Roman" w:cs="Times New Roman"/>
          <w:kern w:val="0"/>
          <w:sz w:val="28"/>
          <w:szCs w:val="28"/>
          <w:lang w:val="uk-UA"/>
        </w:rPr>
        <w:t>використання соціологічного методу з розробкою цільових анкетних опитувальників і оцінкою якості за нозологічною ознакою; контрактні умови оплати виконаних робіт як метод економічної мотивації персоналу до якісної праці. Важливим є застосування медико-статистичного методу з метою моніторингу і оцінки якості медичної допомоги, її ресурсного забезпечення та системи управління якістю за умови автоматизації обігу відповідної інформації. Визначені напрями вдосконалення існуючих механізмів забезпечення якості медичної допомоги.</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Calibri" w:hAnsi="Times New Roman" w:cs="Times New Roman"/>
          <w:kern w:val="0"/>
          <w:sz w:val="28"/>
          <w:szCs w:val="28"/>
          <w:lang w:val="uk-UA"/>
        </w:rPr>
      </w:pPr>
      <w:r w:rsidRPr="00395FDE">
        <w:rPr>
          <w:rFonts w:ascii="Times New Roman" w:eastAsia="Times New Roman" w:hAnsi="Times New Roman" w:cs="Times New Roman"/>
          <w:kern w:val="0"/>
          <w:sz w:val="28"/>
          <w:szCs w:val="28"/>
          <w:lang w:val="uk-UA"/>
        </w:rPr>
        <w:t>Впровадження запропонованої моделі системи на рівні закладу охорони здоров’я засвідчило її ефективність: медичну (скорочення відсотку хворих з гострою хірургічною патологією, госпіталізованих після 24 годин від початку захворювання, з 38,4% до 32,7%, відсотку несвоєчасної госпіталізації соматичних хворих з 9,4</w:t>
      </w:r>
      <w:r w:rsidRPr="00395FDE">
        <w:rPr>
          <w:rFonts w:ascii="Times New Roman" w:eastAsia="Calibri"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21,6% до 3,3</w:t>
      </w:r>
      <w:r w:rsidRPr="00395FDE">
        <w:rPr>
          <w:rFonts w:ascii="Times New Roman" w:eastAsia="Calibri" w:hAnsi="Times New Roman" w:cs="Times New Roman"/>
          <w:kern w:val="0"/>
          <w:sz w:val="28"/>
          <w:szCs w:val="28"/>
          <w:lang w:val="uk-UA"/>
        </w:rPr>
        <w:t>–</w:t>
      </w:r>
      <w:r w:rsidRPr="00395FDE">
        <w:rPr>
          <w:rFonts w:ascii="Times New Roman" w:eastAsia="Times New Roman" w:hAnsi="Times New Roman" w:cs="Times New Roman"/>
          <w:kern w:val="0"/>
          <w:sz w:val="28"/>
          <w:szCs w:val="28"/>
          <w:lang w:val="uk-UA"/>
        </w:rPr>
        <w:t xml:space="preserve">10,9%; зниження відсотку занесених зовні інфекційних хвороб з 0,9% до 0,3% від загального числа госпіталізацій; скорочення числа діагностичних досліджень на одного хворого за рахунок виключення необґрунтованих, зокрема, електрокардіографічних – з 0,80 до 0,76, лабораторних – з 27,4 до 25,5, у тому числі, біохімічних – з 7,5 до 5,6; зростання відсотку призначених лікарських препаратів, що входять до формулярного переліку, </w:t>
      </w:r>
      <w:r w:rsidRPr="00395FDE">
        <w:rPr>
          <w:rFonts w:ascii="Times New Roman" w:eastAsia="Calibri" w:hAnsi="Times New Roman" w:cs="Times New Roman"/>
          <w:kern w:val="0"/>
          <w:sz w:val="28"/>
          <w:szCs w:val="28"/>
          <w:lang w:val="uk-UA"/>
        </w:rPr>
        <w:t>до 91,7–100,0%, в залежності від захворювання</w:t>
      </w:r>
      <w:r w:rsidRPr="00395FDE">
        <w:rPr>
          <w:rFonts w:ascii="Times New Roman" w:eastAsia="Times New Roman" w:hAnsi="Times New Roman" w:cs="Times New Roman"/>
          <w:kern w:val="0"/>
          <w:sz w:val="28"/>
          <w:szCs w:val="28"/>
          <w:lang w:val="uk-UA"/>
        </w:rPr>
        <w:t xml:space="preserve">; </w:t>
      </w:r>
      <w:r w:rsidRPr="00395FDE">
        <w:rPr>
          <w:rFonts w:ascii="Times New Roman" w:eastAsia="Calibri" w:hAnsi="Times New Roman" w:cs="Times New Roman"/>
          <w:kern w:val="0"/>
          <w:sz w:val="28"/>
          <w:szCs w:val="28"/>
          <w:lang w:val="uk-UA"/>
        </w:rPr>
        <w:t>зниження відсотку випадків погіршення клінічного стану хворих, зокрема, з 16,0 до 8,7% від загального числа випадків лікування бронхіальної астми, з 5,0 до 2,0% – гострих кишкових інфекцій)</w:t>
      </w:r>
      <w:r w:rsidRPr="00395FDE">
        <w:rPr>
          <w:rFonts w:ascii="Times New Roman" w:eastAsia="Times New Roman" w:hAnsi="Times New Roman" w:cs="Times New Roman"/>
          <w:kern w:val="0"/>
          <w:sz w:val="28"/>
          <w:szCs w:val="28"/>
          <w:lang w:val="uk-UA"/>
        </w:rPr>
        <w:t>; соціальну (зростання інтегрального індексу задоволеності батьків пацієнтів результатами лікування дітей з 8,69 до 8,85 балів, а лікарів-педіатрів області професійною діяльністю – з 8,65 до 8,83 балів за 10-бальною шкалою);</w:t>
      </w:r>
      <w:r w:rsidRPr="00395FDE">
        <w:rPr>
          <w:rFonts w:ascii="Times New Roman" w:eastAsia="Calibri" w:hAnsi="Times New Roman" w:cs="Times New Roman"/>
          <w:kern w:val="0"/>
          <w:sz w:val="28"/>
          <w:szCs w:val="28"/>
          <w:lang w:val="uk-UA"/>
        </w:rPr>
        <w:t xml:space="preserve"> </w:t>
      </w:r>
      <w:r w:rsidRPr="00395FDE">
        <w:rPr>
          <w:rFonts w:ascii="Times New Roman" w:eastAsia="Times New Roman" w:hAnsi="Times New Roman" w:cs="Times New Roman"/>
          <w:kern w:val="0"/>
          <w:sz w:val="28"/>
          <w:szCs w:val="28"/>
          <w:lang w:val="uk-UA"/>
        </w:rPr>
        <w:t xml:space="preserve">економічну (за рахунок скорочення числа необґрунтованих діагностичних досліджень та нераціонально обраних лікарських препаратів витрати на лікування одного хворого з гострою пневмонією у 2013 р. скоротились на 84,96 грн, а в сумі за рік на усіх пролікованих хворих – на 54 289,44 грн за цінами 2011 р.). </w:t>
      </w:r>
      <w:r w:rsidRPr="00395FDE">
        <w:rPr>
          <w:rFonts w:ascii="Times New Roman" w:eastAsia="Calibri" w:hAnsi="Times New Roman" w:cs="Times New Roman"/>
          <w:kern w:val="0"/>
          <w:sz w:val="28"/>
          <w:szCs w:val="28"/>
          <w:lang w:val="uk-UA"/>
        </w:rPr>
        <w:t>Зріс професійний рівень керівників закладів охорони здоров’я з питань управління якістю медичної допомоги за більшістю позицій, що піддавались оцінці, на достовірно значущому рівні (p&lt;0,05).</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Calibri" w:hAnsi="Times New Roman" w:cs="Times New Roman"/>
          <w:kern w:val="0"/>
          <w:sz w:val="28"/>
          <w:szCs w:val="28"/>
          <w:lang w:val="uk-UA"/>
        </w:rPr>
      </w:pPr>
      <w:r w:rsidRPr="00395FDE">
        <w:rPr>
          <w:rFonts w:ascii="Times New Roman" w:eastAsia="Calibri" w:hAnsi="Times New Roman" w:cs="Times New Roman"/>
          <w:kern w:val="0"/>
          <w:sz w:val="28"/>
          <w:szCs w:val="28"/>
          <w:lang w:val="uk-UA"/>
        </w:rPr>
        <w:t xml:space="preserve"> Результати самооцінки системи управління якістю КЛПЗ «Чернігівська обласна дитяча лікарня» (M±σ при коефіцієнтах варіації у 2013 р. 6,7–18,0%), засвідчили зростання (у балах за п'ятибальною шкалою): соціальної спрямованості системи (з 2,6±0,51 до 4,4±0,51), діяльності з цілепокладання (з 2,6±0,51 до 4,3±0,49), формування організаційної структури (з 1,5±0,52 до 4,1±0,64), використання процесного підходу (з 1,8±0,41 до 3,6±0,51), організації підвищення професійного рівня персоналу (з 2,4±0,63 до 4,1±0,74), інформаційного забезпечення підтримки прийняття управлінських рішень (з 2,3±0,49 до 3,2±0,85), впровадження новітніх технологій та постійного удосконалення процесів (з 2,5±0,52 до 4,5±0,64). </w:t>
      </w:r>
    </w:p>
    <w:p w:rsidR="00395FDE" w:rsidRPr="00395FDE" w:rsidRDefault="00395FDE" w:rsidP="00395FDE">
      <w:pPr>
        <w:widowControl/>
        <w:numPr>
          <w:ilvl w:val="0"/>
          <w:numId w:val="42"/>
        </w:numPr>
        <w:tabs>
          <w:tab w:val="clear" w:pos="709"/>
        </w:tabs>
        <w:suppressAutoHyphens w:val="0"/>
        <w:spacing w:after="0" w:line="360" w:lineRule="auto"/>
        <w:ind w:left="0" w:firstLine="709"/>
        <w:jc w:val="left"/>
        <w:rPr>
          <w:rFonts w:ascii="Times New Roman" w:eastAsia="Calibri" w:hAnsi="Times New Roman" w:cs="Times New Roman"/>
          <w:kern w:val="0"/>
          <w:sz w:val="28"/>
          <w:szCs w:val="28"/>
          <w:lang w:val="uk-UA"/>
        </w:rPr>
      </w:pPr>
      <w:r w:rsidRPr="00395FDE">
        <w:rPr>
          <w:rFonts w:ascii="Times New Roman" w:eastAsia="Calibri" w:hAnsi="Times New Roman" w:cs="Times New Roman"/>
          <w:kern w:val="0"/>
          <w:sz w:val="28"/>
          <w:szCs w:val="28"/>
          <w:lang w:val="uk-UA"/>
        </w:rPr>
        <w:t xml:space="preserve">Запропонована і впроваджена на рівні закладу охорони здоров’я модель системи управління якістю медичної допомоги отримала високу оцінку висококваліфікованих незалежних експертів (M±σ при коефіцієнтах варіації 4,0–10,9%) – від 4,7±0,5 до 4,95±0,2 балів в залежності від характеристик за п'ятибальною шкалою. Результати оцінки ефективності системи управління якістю медичної допомоги підтвердили її дієздатність і дозволяють рекомендувати впровадження в інших закладах охорони здоров’я України, а також на вищих рівнях управління охороною здоров’я. </w:t>
      </w:r>
    </w:p>
    <w:p w:rsidR="00395FDE" w:rsidRPr="00395FDE" w:rsidRDefault="00395FDE" w:rsidP="00395FDE">
      <w:pPr>
        <w:widowControl/>
        <w:tabs>
          <w:tab w:val="clear" w:pos="709"/>
        </w:tabs>
        <w:spacing w:after="0" w:line="360" w:lineRule="auto"/>
        <w:ind w:firstLine="709"/>
        <w:rPr>
          <w:rFonts w:ascii="Times New Roman" w:eastAsia="Calibri" w:hAnsi="Times New Roman" w:cs="Times New Roman"/>
          <w:kern w:val="0"/>
          <w:sz w:val="28"/>
          <w:szCs w:val="28"/>
          <w:lang w:val="uk-UA"/>
        </w:rPr>
      </w:pPr>
    </w:p>
    <w:p w:rsidR="00395FDE" w:rsidRPr="00395FDE" w:rsidRDefault="00395FDE" w:rsidP="00395FDE">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p>
    <w:p w:rsidR="00395FDE" w:rsidRPr="00395FDE" w:rsidRDefault="00395FDE" w:rsidP="00395FD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709"/>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709"/>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СПИСОК ВИКОРИСТАНИХ ДЖЕРЕЛ</w:t>
      </w: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395FDE" w:rsidRPr="00395FDE" w:rsidRDefault="00395FDE" w:rsidP="00395FDE">
      <w:pPr>
        <w:widowControl/>
        <w:numPr>
          <w:ilvl w:val="0"/>
          <w:numId w:val="41"/>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ru-RU"/>
        </w:rPr>
        <w:t xml:space="preserve">Адизес И. Управление жизненным циклом корпорации ; пер. с англ. / Адизес И.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ru-RU"/>
        </w:rPr>
        <w:t xml:space="preserve">СПб. : Питер, 2007.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384 с.</w:t>
      </w:r>
    </w:p>
    <w:p w:rsidR="00395FDE" w:rsidRPr="00395FDE" w:rsidRDefault="00395FDE" w:rsidP="00395FDE">
      <w:pPr>
        <w:widowControl/>
        <w:numPr>
          <w:ilvl w:val="0"/>
          <w:numId w:val="41"/>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Азизова Б. Г. Отношение руководителей здравоохранения к проблемам управления качеством медицинской помощи / Б. Г. Азизова // Проблемы социальной гигиены, здравоохранения и истории медицины.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2008.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 4.</w:t>
      </w:r>
      <w:r w:rsidRPr="00395FDE">
        <w:rPr>
          <w:rFonts w:ascii="Times New Roman" w:eastAsia="Times New Roman" w:hAnsi="Times New Roman" w:cs="Times New Roman"/>
          <w:bCs/>
          <w:kern w:val="0"/>
          <w:sz w:val="28"/>
          <w:szCs w:val="28"/>
          <w:lang w:val="uk-UA" w:eastAsia="ru-RU"/>
        </w:rPr>
        <w:t xml:space="preserve"> — </w:t>
      </w:r>
      <w:r w:rsidRPr="00395FDE">
        <w:rPr>
          <w:rFonts w:ascii="Times New Roman" w:eastAsia="Times New Roman" w:hAnsi="Times New Roman" w:cs="Times New Roman"/>
          <w:kern w:val="0"/>
          <w:sz w:val="28"/>
          <w:szCs w:val="28"/>
          <w:lang w:val="uk-UA" w:eastAsia="en-US"/>
        </w:rPr>
        <w:t xml:space="preserve">С. 38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40.</w:t>
      </w:r>
    </w:p>
    <w:p w:rsidR="00395FDE" w:rsidRPr="00395FDE" w:rsidRDefault="00395FDE" w:rsidP="00395FDE">
      <w:pPr>
        <w:widowControl/>
        <w:numPr>
          <w:ilvl w:val="0"/>
          <w:numId w:val="41"/>
        </w:numPr>
        <w:tabs>
          <w:tab w:val="clear" w:pos="709"/>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eastAsia="ru-RU"/>
        </w:rPr>
      </w:pPr>
      <w:r w:rsidRPr="00395FDE">
        <w:rPr>
          <w:rFonts w:ascii="Times New Roman" w:eastAsia="Times New Roman" w:hAnsi="Times New Roman" w:cs="Times New Roman"/>
          <w:kern w:val="0"/>
          <w:sz w:val="28"/>
          <w:szCs w:val="28"/>
          <w:lang w:eastAsia="ru-RU"/>
        </w:rPr>
        <w:t>Алексеев В. А. Оценка систем здравоохранения с позиций Всемирной организации здравоохранения / В.</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А. Алексеев, Ф.</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Е. Вартанян, И.</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 xml:space="preserve">С. Шурандина // Здравоохранение.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eastAsia="ru-RU"/>
        </w:rPr>
        <w:t xml:space="preserve"> 2009.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eastAsia="ru-RU"/>
        </w:rPr>
        <w:t xml:space="preserve"> № 11.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eastAsia="ru-RU"/>
        </w:rPr>
        <w:t xml:space="preserve"> С. 57</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67.</w:t>
      </w:r>
    </w:p>
    <w:p w:rsidR="00395FDE" w:rsidRPr="00395FDE" w:rsidRDefault="00395FDE" w:rsidP="00395FDE">
      <w:pPr>
        <w:widowControl/>
        <w:numPr>
          <w:ilvl w:val="0"/>
          <w:numId w:val="41"/>
        </w:numPr>
        <w:tabs>
          <w:tab w:val="clear" w:pos="709"/>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eastAsia="ru-RU"/>
        </w:rPr>
      </w:pPr>
      <w:r w:rsidRPr="00395FDE">
        <w:rPr>
          <w:rFonts w:ascii="Times New Roman" w:eastAsia="Times New Roman" w:hAnsi="Times New Roman" w:cs="Times New Roman"/>
          <w:kern w:val="0"/>
          <w:sz w:val="28"/>
          <w:szCs w:val="28"/>
          <w:lang w:eastAsia="ru-RU"/>
        </w:rPr>
        <w:t>Алексеев С.</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И.</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 xml:space="preserve">Исследование систем управления / Алексеев С. И.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М.</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 xml:space="preserve">: Изд. центр ЕАОИ, 2008.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195 с.</w:t>
      </w:r>
    </w:p>
    <w:p w:rsidR="00395FDE" w:rsidRPr="00395FDE" w:rsidRDefault="00395FDE" w:rsidP="00395FDE">
      <w:pPr>
        <w:widowControl/>
        <w:numPr>
          <w:ilvl w:val="0"/>
          <w:numId w:val="41"/>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Анализ систем и политики здравоохранения. Краткий аналитический обзор [Электронный ресурс] / Всемирная организация здравоохранения, 2008, и Всемирная организация здравоохранения от имени Европейской обсерватории по системам и политике здравоохранения, 2008.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42 с.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Режим доступа : </w:t>
      </w:r>
    </w:p>
    <w:p w:rsidR="00395FDE" w:rsidRPr="00395FDE" w:rsidRDefault="00395FDE" w:rsidP="00395FDE">
      <w:pPr>
        <w:widowControl/>
        <w:tabs>
          <w:tab w:val="clear" w:pos="709"/>
        </w:tabs>
        <w:suppressAutoHyphens w:val="0"/>
        <w:spacing w:after="0" w:line="360" w:lineRule="auto"/>
        <w:ind w:firstLine="0"/>
        <w:contextualSpacing/>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http://www.euro.who.int/__data/assets/pdf_file/0005/76424/E93413R.pdf.</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Антибиотикотерапия нетяжелой внебольничной пневмонии в стационаре (клинико-экономический анализ) / О. В. Молчанова, С. Ш. Сулейманов, А. Б. Островский [и др.] // Вестник ВолГМУ.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2008.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 4 (28).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С. 63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65.</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395FDE">
        <w:rPr>
          <w:rFonts w:ascii="Times New Roman" w:eastAsia="Times New Roman" w:hAnsi="Times New Roman" w:cs="Times New Roman"/>
          <w:kern w:val="0"/>
          <w:sz w:val="28"/>
          <w:szCs w:val="28"/>
          <w:lang w:eastAsia="ru-RU"/>
        </w:rPr>
        <w:t>Аристов О. В. Управление качеством</w:t>
      </w:r>
      <w:r w:rsidRPr="00395FDE">
        <w:rPr>
          <w:rFonts w:ascii="Times New Roman" w:eastAsia="Times New Roman" w:hAnsi="Times New Roman" w:cs="Times New Roman"/>
          <w:kern w:val="0"/>
          <w:sz w:val="28"/>
          <w:szCs w:val="28"/>
          <w:lang w:val="uk-UA" w:eastAsia="ru-RU"/>
        </w:rPr>
        <w:t xml:space="preserve"> : </w:t>
      </w:r>
      <w:r w:rsidRPr="00395FDE">
        <w:rPr>
          <w:rFonts w:ascii="Times New Roman" w:eastAsia="Times New Roman" w:hAnsi="Times New Roman" w:cs="Times New Roman"/>
          <w:kern w:val="0"/>
          <w:sz w:val="28"/>
          <w:szCs w:val="28"/>
          <w:lang w:eastAsia="ru-RU"/>
        </w:rPr>
        <w:t xml:space="preserve">учебное пособие для вузов / Аристов О. В.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eastAsia="ru-RU"/>
        </w:rPr>
        <w:t xml:space="preserve"> М</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 xml:space="preserve">: ИНФРА-М, 2006.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eastAsia="ru-RU"/>
        </w:rPr>
        <w:t xml:space="preserve"> 240 с.</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Арустамян Г. Н. Клинико-экономический анализ и его роль в управлении качеством медицинской помощи </w:t>
      </w:r>
      <w:r w:rsidRPr="00395FDE">
        <w:rPr>
          <w:rFonts w:ascii="Times New Roman" w:eastAsia="Times New Roman" w:hAnsi="Times New Roman" w:cs="Times New Roman"/>
          <w:kern w:val="0"/>
          <w:sz w:val="28"/>
          <w:szCs w:val="28"/>
          <w:lang w:eastAsia="en-US"/>
        </w:rPr>
        <w:t xml:space="preserve">[Электронный ресурс] </w:t>
      </w:r>
      <w:r w:rsidRPr="00395FDE">
        <w:rPr>
          <w:rFonts w:ascii="Times New Roman" w:eastAsia="Times New Roman" w:hAnsi="Times New Roman" w:cs="Times New Roman"/>
          <w:kern w:val="0"/>
          <w:sz w:val="28"/>
          <w:szCs w:val="28"/>
          <w:lang w:val="uk-UA" w:eastAsia="en-US"/>
        </w:rPr>
        <w:t xml:space="preserve">/ Г. Н. Арустамян // Государственное управление. Электронный вестник.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Декабрь 2011.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Выпуск № 29.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С. 1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 xml:space="preserve">13.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Режим доступа :</w:t>
      </w: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hyperlink r:id="rId9" w:history="1">
        <w:r w:rsidRPr="00395FDE">
          <w:rPr>
            <w:rFonts w:ascii="Times New Roman" w:eastAsia="Times New Roman" w:hAnsi="Times New Roman" w:cs="Times New Roman"/>
            <w:kern w:val="0"/>
            <w:sz w:val="28"/>
            <w:szCs w:val="28"/>
            <w:lang w:val="uk-UA" w:eastAsia="en-US"/>
          </w:rPr>
          <w:t>http: //e</w:t>
        </w:r>
        <w:r w:rsidRPr="00395FDE">
          <w:rPr>
            <w:rFonts w:ascii="Times New Roman" w:eastAsia="Times New Roman" w:hAnsi="Times New Roman" w:cs="Times New Roman"/>
            <w:kern w:val="0"/>
            <w:sz w:val="28"/>
            <w:szCs w:val="28"/>
            <w:lang w:val="uk-UA" w:eastAsia="en-US"/>
          </w:rPr>
          <w:t>-journal.spa.msu.ru/uploads/vestnik/2011/vipusk_29._dekabr_2011_g./</w:t>
        </w:r>
        <w:r w:rsidRPr="00395FDE">
          <w:rPr>
            <w:rFonts w:ascii="Times New Roman" w:eastAsia="Times New Roman" w:hAnsi="Times New Roman" w:cs="Times New Roman"/>
            <w:kern w:val="0"/>
            <w:sz w:val="28"/>
            <w:szCs w:val="28"/>
            <w:lang w:val="uk-UA" w:eastAsia="en-US"/>
          </w:rPr>
          <w:t>problemi_upravlenija_teorija_i_praktika/arustamyan.pdf</w:t>
        </w:r>
      </w:hyperlink>
      <w:r w:rsidRPr="00395FDE">
        <w:rPr>
          <w:rFonts w:ascii="Times New Roman" w:eastAsia="Times New Roman" w:hAnsi="Times New Roman" w:cs="Times New Roman"/>
          <w:kern w:val="0"/>
          <w:sz w:val="28"/>
          <w:szCs w:val="28"/>
          <w:lang w:val="uk-UA" w:eastAsia="en-US"/>
        </w:rPr>
        <w:t>.</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ru-RU"/>
        </w:rPr>
        <w:t xml:space="preserve">Арутюнова Д. В. Стратегический менеджмент : учебное пособие. / Арутюнова Д. В.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Таганрог : Изд-во ТТИ ЮФУ, 2010.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122 с.</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Аудит : учебное пособие / Майданевич П. Н., Каюм Абдул, Федосеев     С. К., Олейник О. А.</w:t>
      </w:r>
      <w:r w:rsidRPr="00395FDE">
        <w:rPr>
          <w:rFonts w:ascii="Times New Roman" w:eastAsia="Times New Roman" w:hAnsi="Times New Roman" w:cs="Times New Roman"/>
          <w:kern w:val="0"/>
          <w:sz w:val="28"/>
          <w:szCs w:val="28"/>
          <w:lang w:eastAsia="en-US"/>
        </w:rPr>
        <w:t xml:space="preserve"> </w:t>
      </w:r>
      <w:r w:rsidRPr="00395FDE">
        <w:rPr>
          <w:rFonts w:ascii="Times New Roman" w:eastAsia="Times New Roman" w:hAnsi="Times New Roman" w:cs="Times New Roman"/>
          <w:kern w:val="0"/>
          <w:sz w:val="28"/>
          <w:szCs w:val="28"/>
          <w:lang w:val="uk-UA" w:eastAsia="en-US"/>
        </w:rPr>
        <w:t xml:space="preserve">; под ред. проф. А. Ю. Рудченко.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Донецк : ООО “Юго-Восток, Лтд”, 2005.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395 с.</w:t>
      </w:r>
    </w:p>
    <w:p w:rsidR="00395FDE" w:rsidRPr="00395FDE" w:rsidRDefault="00395FDE" w:rsidP="00395FDE">
      <w:pPr>
        <w:widowControl/>
        <w:numPr>
          <w:ilvl w:val="0"/>
          <w:numId w:val="41"/>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Бандура А. Теория социального научения / А. Бандура.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СПб. : Евразия, 2000.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320 с.</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95FDE">
        <w:rPr>
          <w:rFonts w:ascii="Times New Roman" w:eastAsia="Times New Roman" w:hAnsi="Times New Roman" w:cs="Times New Roman"/>
          <w:kern w:val="0"/>
          <w:sz w:val="28"/>
          <w:szCs w:val="28"/>
          <w:lang w:val="uk-UA" w:eastAsia="en-US"/>
        </w:rPr>
        <w:t xml:space="preserve">Банчук М. В. Деякі аспекти забезпечення населення регіонів України медичними кадрами / М. В. Банчук, І. І. Волинкін, Г. В. Курчатов // Вісн. соц. гігієни та орг. охорони здоров'я України.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2008.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 3.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С. 15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19.</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95FDE">
        <w:rPr>
          <w:rFonts w:ascii="Times New Roman" w:eastAsia="Times New Roman" w:hAnsi="Times New Roman" w:cs="Times New Roman"/>
          <w:kern w:val="0"/>
          <w:sz w:val="28"/>
          <w:szCs w:val="28"/>
          <w:lang w:val="uk-UA" w:eastAsia="ru-RU"/>
        </w:rPr>
        <w:t xml:space="preserve">Банько Н. А. Управление персоналом. Часть I: учебное пособие / Банько Н. А., Карташев Б. А., Яшин Н. С.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ВолгГТУ, Волгоград, 2006.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96</w:t>
      </w:r>
      <w:r w:rsidRPr="00395FDE">
        <w:rPr>
          <w:rFonts w:ascii="Times New Roman" w:eastAsia="Times New Roman" w:hAnsi="Times New Roman" w:cs="Times New Roman"/>
          <w:kern w:val="0"/>
          <w:sz w:val="28"/>
          <w:szCs w:val="28"/>
          <w:lang w:val="uk-UA" w:eastAsia="en-US"/>
        </w:rPr>
        <w:t xml:space="preserve"> с.</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95FDE">
        <w:rPr>
          <w:rFonts w:ascii="Times New Roman" w:eastAsia="Times New Roman" w:hAnsi="Times New Roman" w:cs="Times New Roman"/>
          <w:kern w:val="0"/>
          <w:sz w:val="28"/>
          <w:szCs w:val="28"/>
          <w:lang w:val="uk-UA" w:eastAsia="ru-RU"/>
        </w:rPr>
        <w:t>Басовский Л. Е. Управление качеством: учебник / Л. Е. Басовский,</w:t>
      </w:r>
      <w:r w:rsidRPr="00395FDE">
        <w:rPr>
          <w:rFonts w:ascii="Times New Roman" w:eastAsia="Times New Roman" w:hAnsi="Times New Roman" w:cs="Times New Roman"/>
          <w:kern w:val="0"/>
          <w:sz w:val="28"/>
          <w:szCs w:val="28"/>
          <w:lang w:eastAsia="ru-RU"/>
        </w:rPr>
        <w:t xml:space="preserve"> </w:t>
      </w:r>
      <w:r w:rsidRPr="00395FDE">
        <w:rPr>
          <w:rFonts w:ascii="Times New Roman" w:eastAsia="Times New Roman" w:hAnsi="Times New Roman" w:cs="Times New Roman"/>
          <w:kern w:val="0"/>
          <w:sz w:val="28"/>
          <w:szCs w:val="28"/>
          <w:lang w:val="uk-UA" w:eastAsia="ru-RU"/>
        </w:rPr>
        <w:t xml:space="preserve">В. Б. Протасьев.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М. : ИНФРА-М, 2010.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212 с.</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95FDE">
        <w:rPr>
          <w:rFonts w:ascii="Times New Roman" w:eastAsia="Times New Roman" w:hAnsi="Times New Roman" w:cs="Times New Roman"/>
          <w:kern w:val="0"/>
          <w:sz w:val="28"/>
          <w:szCs w:val="28"/>
          <w:lang w:val="uk-UA" w:eastAsia="ru-RU"/>
        </w:rPr>
        <w:t xml:space="preserve">Белов Л. А. Пути повышения качества медицинской помощи / Л. А. Белов // Здравоохранение.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2009.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 1.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ru-RU"/>
        </w:rPr>
        <w:t xml:space="preserve"> С. 62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ru-RU"/>
        </w:rPr>
        <w:t>63.</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bCs/>
          <w:kern w:val="0"/>
          <w:sz w:val="28"/>
          <w:szCs w:val="28"/>
          <w:lang w:eastAsia="ru-RU"/>
        </w:rPr>
      </w:pPr>
      <w:r w:rsidRPr="00395FDE">
        <w:rPr>
          <w:rFonts w:ascii="Times New Roman" w:eastAsia="Times New Roman" w:hAnsi="Times New Roman" w:cs="Times New Roman"/>
          <w:bCs/>
          <w:kern w:val="0"/>
          <w:sz w:val="28"/>
          <w:szCs w:val="28"/>
          <w:lang w:eastAsia="ru-RU"/>
        </w:rPr>
        <w:t xml:space="preserve">Бирюков В. С. Концепция качества в украинском здравоохранении: взгляд через призму процессного подхода / В. С. Бирюков // Медичні перспективи.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bCs/>
          <w:kern w:val="0"/>
          <w:sz w:val="28"/>
          <w:szCs w:val="28"/>
          <w:lang w:eastAsia="ru-RU"/>
        </w:rPr>
        <w:t xml:space="preserve"> Том XV, 2010.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bCs/>
          <w:kern w:val="0"/>
          <w:sz w:val="28"/>
          <w:szCs w:val="28"/>
          <w:lang w:eastAsia="ru-RU"/>
        </w:rPr>
        <w:t xml:space="preserve"> № 1.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bCs/>
          <w:kern w:val="0"/>
          <w:sz w:val="28"/>
          <w:szCs w:val="28"/>
          <w:lang w:eastAsia="ru-RU"/>
        </w:rPr>
        <w:t xml:space="preserve"> С. 10</w:t>
      </w:r>
      <w:r w:rsidRPr="00395FDE">
        <w:rPr>
          <w:rFonts w:ascii="Times New Roman" w:eastAsia="Times New Roman" w:hAnsi="Times New Roman" w:cs="Times New Roman"/>
          <w:bCs/>
          <w:kern w:val="0"/>
          <w:sz w:val="28"/>
          <w:szCs w:val="28"/>
          <w:lang w:val="uk-UA" w:eastAsia="ru-RU"/>
        </w:rPr>
        <w:t xml:space="preserve"> — </w:t>
      </w:r>
      <w:r w:rsidRPr="00395FDE">
        <w:rPr>
          <w:rFonts w:ascii="Times New Roman" w:eastAsia="Times New Roman" w:hAnsi="Times New Roman" w:cs="Times New Roman"/>
          <w:bCs/>
          <w:kern w:val="0"/>
          <w:sz w:val="28"/>
          <w:szCs w:val="28"/>
          <w:lang w:eastAsia="ru-RU"/>
        </w:rPr>
        <w:t xml:space="preserve">12. </w:t>
      </w:r>
    </w:p>
    <w:p w:rsidR="00395FDE" w:rsidRPr="00395FDE" w:rsidRDefault="00395FDE" w:rsidP="00395FDE">
      <w:pPr>
        <w:widowControl/>
        <w:numPr>
          <w:ilvl w:val="0"/>
          <w:numId w:val="41"/>
        </w:numPr>
        <w:tabs>
          <w:tab w:val="clear" w:pos="709"/>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eastAsia="ru-RU"/>
        </w:rPr>
      </w:pPr>
      <w:r w:rsidRPr="00395FDE">
        <w:rPr>
          <w:rFonts w:ascii="Times New Roman" w:eastAsia="Times New Roman" w:hAnsi="Times New Roman" w:cs="Times New Roman"/>
          <w:kern w:val="0"/>
          <w:sz w:val="28"/>
          <w:szCs w:val="28"/>
          <w:lang w:eastAsia="ru-RU"/>
        </w:rPr>
        <w:t xml:space="preserve">Бодак </w:t>
      </w:r>
      <w:r w:rsidRPr="00395FDE">
        <w:rPr>
          <w:rFonts w:ascii="Times New Roman" w:eastAsia="Times New Roman" w:hAnsi="Times New Roman" w:cs="Times New Roman"/>
          <w:kern w:val="0"/>
          <w:sz w:val="28"/>
          <w:szCs w:val="28"/>
          <w:lang w:val="uk-UA" w:eastAsia="ru-RU"/>
        </w:rPr>
        <w:t xml:space="preserve">В. М. </w:t>
      </w:r>
      <w:r w:rsidRPr="00395FDE">
        <w:rPr>
          <w:rFonts w:ascii="Times New Roman" w:eastAsia="Times New Roman" w:hAnsi="Times New Roman" w:cs="Times New Roman"/>
          <w:kern w:val="0"/>
          <w:sz w:val="28"/>
          <w:szCs w:val="28"/>
          <w:lang w:eastAsia="ru-RU"/>
        </w:rPr>
        <w:t>Актуальні питання управління лікувально</w:t>
      </w:r>
      <w:r w:rsidRPr="00395FDE">
        <w:rPr>
          <w:rFonts w:ascii="Times New Roman" w:eastAsia="Times New Roman" w:hAnsi="Times New Roman" w:cs="Times New Roman"/>
          <w:kern w:val="0"/>
          <w:sz w:val="28"/>
          <w:szCs w:val="28"/>
          <w:lang w:val="uk-UA" w:eastAsia="ru-RU"/>
        </w:rPr>
        <w:t>-</w:t>
      </w:r>
      <w:r w:rsidRPr="00395FDE">
        <w:rPr>
          <w:rFonts w:ascii="Times New Roman" w:eastAsia="Times New Roman" w:hAnsi="Times New Roman" w:cs="Times New Roman"/>
          <w:kern w:val="0"/>
          <w:sz w:val="28"/>
          <w:szCs w:val="28"/>
          <w:lang w:eastAsia="ru-RU"/>
        </w:rPr>
        <w:t>діагностичним процесом у стаціонарі лікарні / В.</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 xml:space="preserve">М. Бодак // Україна. Здоров’я нації.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eastAsia="ru-RU"/>
        </w:rPr>
        <w:t xml:space="preserve"> 2009</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№1</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2 (9</w:t>
      </w:r>
      <w:r w:rsidRPr="00395FDE">
        <w:rPr>
          <w:rFonts w:ascii="Times New Roman" w:eastAsia="Times New Roman" w:hAnsi="Times New Roman" w:cs="Times New Roman"/>
          <w:kern w:val="0"/>
          <w:sz w:val="28"/>
          <w:szCs w:val="28"/>
          <w:lang w:val="en-US" w:eastAsia="ru-RU"/>
        </w:rPr>
        <w:t xml:space="preserve">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bCs/>
          <w:kern w:val="0"/>
          <w:sz w:val="28"/>
          <w:szCs w:val="28"/>
          <w:lang w:val="en-US" w:eastAsia="ru-RU"/>
        </w:rPr>
        <w:t xml:space="preserve"> </w:t>
      </w:r>
      <w:r w:rsidRPr="00395FDE">
        <w:rPr>
          <w:rFonts w:ascii="Times New Roman" w:eastAsia="Times New Roman" w:hAnsi="Times New Roman" w:cs="Times New Roman"/>
          <w:kern w:val="0"/>
          <w:sz w:val="28"/>
          <w:szCs w:val="28"/>
          <w:lang w:eastAsia="ru-RU"/>
        </w:rPr>
        <w:t xml:space="preserve">10).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eastAsia="ru-RU"/>
        </w:rPr>
        <w:t xml:space="preserve"> С. 12</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14.</w:t>
      </w: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Боярська Л. М. Принципи діагностики та антибіотикотерапії гострих пневмоній у дітей / Боярська Л. М.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 xml:space="preserve">Запоріжжя, 2006.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169 с.</w:t>
      </w: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p>
    <w:p w:rsidR="00395FDE" w:rsidRPr="00395FDE" w:rsidRDefault="00395FDE" w:rsidP="00395FD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p>
    <w:p w:rsidR="00395FDE" w:rsidRPr="00395FDE" w:rsidRDefault="00395FDE" w:rsidP="00395FDE">
      <w:pPr>
        <w:widowControl/>
        <w:numPr>
          <w:ilvl w:val="0"/>
          <w:numId w:val="4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395FDE">
        <w:rPr>
          <w:rFonts w:ascii="Times New Roman" w:eastAsia="Times New Roman" w:hAnsi="Times New Roman" w:cs="Times New Roman"/>
          <w:kern w:val="0"/>
          <w:sz w:val="28"/>
          <w:szCs w:val="28"/>
          <w:lang w:val="uk-UA" w:eastAsia="en-US"/>
        </w:rPr>
        <w:t xml:space="preserve">Василишин Р. Й. Формування і коригування планової вартості лікування відповідно до медико-економічних стандартів на основі сучасних інформаційних технологій / Р. Й. Василишин // Український медичний часопис.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2007.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 3 (59) V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 xml:space="preserve">VI. </w:t>
      </w:r>
      <w:r w:rsidRPr="00395FDE">
        <w:rPr>
          <w:rFonts w:ascii="Times New Roman" w:eastAsia="Times New Roman" w:hAnsi="Times New Roman" w:cs="Times New Roman"/>
          <w:bCs/>
          <w:kern w:val="0"/>
          <w:sz w:val="28"/>
          <w:szCs w:val="28"/>
          <w:lang w:val="uk-UA" w:eastAsia="ru-RU"/>
        </w:rPr>
        <w:t>—</w:t>
      </w:r>
      <w:r w:rsidRPr="00395FDE">
        <w:rPr>
          <w:rFonts w:ascii="Times New Roman" w:eastAsia="Times New Roman" w:hAnsi="Times New Roman" w:cs="Times New Roman"/>
          <w:kern w:val="0"/>
          <w:sz w:val="28"/>
          <w:szCs w:val="28"/>
          <w:lang w:val="uk-UA" w:eastAsia="en-US"/>
        </w:rPr>
        <w:t xml:space="preserve"> C. 124 </w:t>
      </w:r>
      <w:r w:rsidRPr="00395FDE">
        <w:rPr>
          <w:rFonts w:ascii="Times New Roman" w:eastAsia="Times New Roman" w:hAnsi="Times New Roman" w:cs="Times New Roman"/>
          <w:bCs/>
          <w:kern w:val="0"/>
          <w:sz w:val="28"/>
          <w:szCs w:val="28"/>
          <w:lang w:val="uk-UA" w:eastAsia="ru-RU"/>
        </w:rPr>
        <w:t xml:space="preserve">— </w:t>
      </w:r>
      <w:r w:rsidRPr="00395FDE">
        <w:rPr>
          <w:rFonts w:ascii="Times New Roman" w:eastAsia="Times New Roman" w:hAnsi="Times New Roman" w:cs="Times New Roman"/>
          <w:kern w:val="0"/>
          <w:sz w:val="28"/>
          <w:szCs w:val="28"/>
          <w:lang w:val="uk-UA" w:eastAsia="en-US"/>
        </w:rPr>
        <w:t>126.</w:t>
      </w:r>
    </w:p>
    <w:p w:rsidR="00395FDE" w:rsidRPr="00395FDE" w:rsidRDefault="00395FDE" w:rsidP="00395FDE">
      <w:pPr>
        <w:widowControl/>
        <w:numPr>
          <w:ilvl w:val="0"/>
          <w:numId w:val="41"/>
        </w:numPr>
        <w:tabs>
          <w:tab w:val="clear" w:pos="709"/>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ru-RU"/>
        </w:rPr>
      </w:pPr>
      <w:r w:rsidRPr="00395FDE">
        <w:rPr>
          <w:rFonts w:ascii="Times New Roman" w:eastAsia="Times New Roman" w:hAnsi="Times New Roman" w:cs="Times New Roman"/>
          <w:kern w:val="0"/>
          <w:sz w:val="28"/>
          <w:szCs w:val="28"/>
          <w:lang w:val="uk-UA" w:eastAsia="ru-RU"/>
        </w:rPr>
        <w:t xml:space="preserve">Васильєва Г. Ю. Ефективність корекції емоційного вигорання фахівців-онкологів як один з індикаторів якості медичної допомоги хворим на онкологічну патологію / Г. Ю. Васильєва // Медичні перспективи. — 2010. — Том </w:t>
      </w:r>
      <w:r w:rsidRPr="00395FDE">
        <w:rPr>
          <w:rFonts w:ascii="Times New Roman" w:eastAsia="Times New Roman" w:hAnsi="Times New Roman" w:cs="Times New Roman"/>
          <w:kern w:val="0"/>
          <w:sz w:val="28"/>
          <w:szCs w:val="28"/>
          <w:lang w:eastAsia="ru-RU"/>
        </w:rPr>
        <w:t>XV</w:t>
      </w:r>
      <w:r w:rsidRPr="00395FDE">
        <w:rPr>
          <w:rFonts w:ascii="Times New Roman" w:eastAsia="Times New Roman" w:hAnsi="Times New Roman" w:cs="Times New Roman"/>
          <w:kern w:val="0"/>
          <w:sz w:val="28"/>
          <w:szCs w:val="28"/>
          <w:lang w:val="uk-UA" w:eastAsia="ru-RU"/>
        </w:rPr>
        <w:t xml:space="preserve">. — № 1. — С. 81 — 83. </w:t>
      </w:r>
    </w:p>
    <w:p w:rsidR="00395FDE" w:rsidRPr="00395FDE" w:rsidRDefault="00395FDE" w:rsidP="00395FDE">
      <w:pPr>
        <w:widowControl/>
        <w:numPr>
          <w:ilvl w:val="0"/>
          <w:numId w:val="41"/>
        </w:numPr>
        <w:tabs>
          <w:tab w:val="clear" w:pos="709"/>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eastAsia="ru-RU"/>
        </w:rPr>
      </w:pPr>
      <w:r w:rsidRPr="00395FDE">
        <w:rPr>
          <w:rFonts w:ascii="Times New Roman" w:eastAsia="Times New Roman" w:hAnsi="Times New Roman" w:cs="Times New Roman"/>
          <w:kern w:val="0"/>
          <w:sz w:val="28"/>
          <w:szCs w:val="28"/>
          <w:lang w:eastAsia="ru-RU"/>
        </w:rPr>
        <w:t>Великий тлумачний словник сучасної української мови (з дод. і допов.) / Уклад і голов. ред. В. Т. Бусел. — К.</w:t>
      </w:r>
      <w:r w:rsidRPr="00395FDE">
        <w:rPr>
          <w:rFonts w:ascii="Times New Roman" w:eastAsia="Times New Roman" w:hAnsi="Times New Roman" w:cs="Times New Roman"/>
          <w:kern w:val="0"/>
          <w:sz w:val="28"/>
          <w:szCs w:val="28"/>
          <w:lang w:val="uk-UA" w:eastAsia="ru-RU"/>
        </w:rPr>
        <w:t xml:space="preserve"> </w:t>
      </w:r>
      <w:r w:rsidRPr="00395FDE">
        <w:rPr>
          <w:rFonts w:ascii="Times New Roman" w:eastAsia="Times New Roman" w:hAnsi="Times New Roman" w:cs="Times New Roman"/>
          <w:kern w:val="0"/>
          <w:sz w:val="28"/>
          <w:szCs w:val="28"/>
          <w:lang w:eastAsia="ru-RU"/>
        </w:rPr>
        <w:t>; Ірпінь : ВТФ «Перун», 2005. — С. 1082.</w:t>
      </w:r>
    </w:p>
    <w:p w:rsidR="00395FDE" w:rsidRPr="00395FDE" w:rsidRDefault="00395FDE" w:rsidP="00395FDE">
      <w:pPr>
        <w:widowControl/>
        <w:numPr>
          <w:ilvl w:val="0"/>
          <w:numId w:val="41"/>
        </w:numPr>
        <w:tabs>
          <w:tab w:val="clear" w:pos="709"/>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eastAsia="ru-RU"/>
        </w:rPr>
      </w:pPr>
      <w:r w:rsidRPr="00395FDE">
        <w:rPr>
          <w:rFonts w:ascii="Times New Roman" w:eastAsia="Times New Roman" w:hAnsi="Times New Roman" w:cs="Times New Roman"/>
          <w:kern w:val="0"/>
          <w:sz w:val="28"/>
          <w:szCs w:val="28"/>
          <w:lang w:eastAsia="ru-RU"/>
        </w:rPr>
        <w:t>Вергай Н. С. Очерк основных категорий и законов науки логики Гегеля и их комментарии / Вергай Н. С. — Черкассы, 2010. — 170 с.</w:t>
      </w:r>
    </w:p>
    <w:p w:rsidR="00395FDE" w:rsidRPr="00395FDE" w:rsidRDefault="00395FDE" w:rsidP="00395FDE">
      <w:pPr>
        <w:tabs>
          <w:tab w:val="clear" w:pos="709"/>
        </w:tabs>
        <w:suppressAutoHyphens w:val="0"/>
        <w:spacing w:after="0" w:line="235" w:lineRule="exact"/>
        <w:ind w:left="20" w:right="20" w:firstLine="300"/>
      </w:pPr>
    </w:p>
    <w:sectPr w:rsidR="00395FDE" w:rsidRPr="00395FDE" w:rsidSect="00395FDE">
      <w:headerReference w:type="even" r:id="rId10"/>
      <w:footerReference w:type="even" r:id="rId11"/>
      <w:pgSz w:w="11909" w:h="16838"/>
      <w:pgMar w:top="1220" w:right="571" w:bottom="866" w:left="5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7E0D2B">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7E0D2B">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7E0D2B">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7E0D2B">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7E0D2B">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6">
    <w:nsid w:val="00000003"/>
    <w:multiLevelType w:val="singleLevel"/>
    <w:tmpl w:val="00000003"/>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abstractNum>
  <w:abstractNum w:abstractNumId="7">
    <w:nsid w:val="00000006"/>
    <w:multiLevelType w:val="singleLevel"/>
    <w:tmpl w:val="00000006"/>
    <w:lvl w:ilvl="0">
      <w:start w:val="1"/>
      <w:numFmt w:val="decimal"/>
      <w:lvlText w:val="%1."/>
      <w:lvlJc w:val="left"/>
      <w:pPr>
        <w:tabs>
          <w:tab w:val="num" w:pos="0"/>
        </w:tabs>
        <w:ind w:left="1069" w:hanging="360"/>
      </w:pPr>
    </w:lvl>
  </w:abstractNum>
  <w:abstractNum w:abstractNumId="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16"/>
    <w:lvl w:ilvl="0">
      <w:start w:val="1"/>
      <w:numFmt w:val="decimal"/>
      <w:lvlText w:val="%1."/>
      <w:lvlJc w:val="left"/>
      <w:pPr>
        <w:tabs>
          <w:tab w:val="num" w:pos="0"/>
        </w:tabs>
        <w:ind w:left="502" w:hanging="360"/>
      </w:pPr>
    </w:lvl>
  </w:abstractNum>
  <w:abstractNum w:abstractNumId="3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2E06E4"/>
    <w:multiLevelType w:val="multilevel"/>
    <w:tmpl w:val="1D721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3">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4">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5">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6">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7">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8">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9">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7B549DF"/>
    <w:multiLevelType w:val="multilevel"/>
    <w:tmpl w:val="8DF6AEBA"/>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2">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4">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4204C66"/>
    <w:multiLevelType w:val="hybridMultilevel"/>
    <w:tmpl w:val="44560BB2"/>
    <w:lvl w:ilvl="0" w:tplc="0FF68E16">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93">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410E5A"/>
    <w:multiLevelType w:val="multilevel"/>
    <w:tmpl w:val="6CA69AF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075B9D"/>
    <w:multiLevelType w:val="hybridMultilevel"/>
    <w:tmpl w:val="B36E2710"/>
    <w:lvl w:ilvl="0" w:tplc="0FF68E16">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1631D3"/>
    <w:multiLevelType w:val="multilevel"/>
    <w:tmpl w:val="5490A90E"/>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1">
    <w:nsid w:val="2ED155AC"/>
    <w:multiLevelType w:val="hybridMultilevel"/>
    <w:tmpl w:val="E49A7416"/>
    <w:lvl w:ilvl="0" w:tplc="0FF68E16">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B31AE0"/>
    <w:multiLevelType w:val="hybridMultilevel"/>
    <w:tmpl w:val="5D282654"/>
    <w:lvl w:ilvl="0" w:tplc="0FF68E16">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D3967C3"/>
    <w:multiLevelType w:val="multilevel"/>
    <w:tmpl w:val="4E7E8848"/>
    <w:lvl w:ilvl="0">
      <w:start w:val="1"/>
      <w:numFmt w:val="decimal"/>
      <w:lvlText w:val="%1."/>
      <w:lvlJc w:val="left"/>
      <w:pPr>
        <w:ind w:left="1068" w:hanging="360"/>
      </w:pPr>
      <w:rPr>
        <w:rFonts w:cs="Times New Roman" w:hint="default"/>
      </w:rPr>
    </w:lvl>
    <w:lvl w:ilvl="1">
      <w:start w:val="1"/>
      <w:numFmt w:val="decimal"/>
      <w:isLgl/>
      <w:lvlText w:val="%1.%2."/>
      <w:lvlJc w:val="left"/>
      <w:pPr>
        <w:ind w:left="1570" w:hanging="720"/>
      </w:pPr>
      <w:rPr>
        <w:rFonts w:ascii="Times New Roman" w:hAnsi="Times New Roman" w:cs="Times New Roman" w:hint="default"/>
        <w:b w:val="0"/>
        <w:i w:val="0"/>
        <w:sz w:val="28"/>
        <w:szCs w:val="28"/>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105">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EDB0E44"/>
    <w:multiLevelType w:val="hybridMultilevel"/>
    <w:tmpl w:val="F3F00254"/>
    <w:lvl w:ilvl="0" w:tplc="0FF68E16">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3887E41"/>
    <w:multiLevelType w:val="multilevel"/>
    <w:tmpl w:val="BBBCB2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E205F8"/>
    <w:multiLevelType w:val="multilevel"/>
    <w:tmpl w:val="5E8C9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25B229F"/>
    <w:multiLevelType w:val="multilevel"/>
    <w:tmpl w:val="E2EE86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F743187"/>
    <w:multiLevelType w:val="multilevel"/>
    <w:tmpl w:val="9DA2D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3B0BF4"/>
    <w:multiLevelType w:val="multilevel"/>
    <w:tmpl w:val="A770F360"/>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7">
    <w:nsid w:val="639A4735"/>
    <w:multiLevelType w:val="multilevel"/>
    <w:tmpl w:val="E2D2470E"/>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8">
    <w:nsid w:val="63EF250D"/>
    <w:multiLevelType w:val="hybridMultilevel"/>
    <w:tmpl w:val="42B0E41A"/>
    <w:lvl w:ilvl="0" w:tplc="0FF68E16">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909456B"/>
    <w:multiLevelType w:val="hybridMultilevel"/>
    <w:tmpl w:val="BE36C33E"/>
    <w:lvl w:ilvl="0" w:tplc="0FF68E16">
      <w:numFmt w:val="bullet"/>
      <w:lvlText w:val="-"/>
      <w:lvlJc w:val="left"/>
      <w:pPr>
        <w:ind w:left="1428" w:hanging="360"/>
      </w:pPr>
      <w:rPr>
        <w:rFonts w:ascii="Times New Roman" w:eastAsia="Times New Roman" w:hAnsi="Times New Roman" w:hint="default"/>
        <w:i/>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7100239"/>
    <w:multiLevelType w:val="hybridMultilevel"/>
    <w:tmpl w:val="72F8FECE"/>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0C666B"/>
    <w:multiLevelType w:val="hybridMultilevel"/>
    <w:tmpl w:val="D9CAAA04"/>
    <w:lvl w:ilvl="0" w:tplc="0FF68E16">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B7A3DCB"/>
    <w:multiLevelType w:val="multilevel"/>
    <w:tmpl w:val="BACA5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1"/>
  </w:num>
  <w:num w:numId="7">
    <w:abstractNumId w:val="108"/>
  </w:num>
  <w:num w:numId="8">
    <w:abstractNumId w:val="113"/>
  </w:num>
  <w:num w:numId="9">
    <w:abstractNumId w:val="88"/>
  </w:num>
  <w:num w:numId="10">
    <w:abstractNumId w:val="98"/>
  </w:num>
  <w:num w:numId="11">
    <w:abstractNumId w:val="91"/>
  </w:num>
  <w:num w:numId="12">
    <w:abstractNumId w:val="121"/>
  </w:num>
  <w:num w:numId="13">
    <w:abstractNumId w:val="102"/>
  </w:num>
  <w:num w:numId="14">
    <w:abstractNumId w:val="84"/>
  </w:num>
  <w:num w:numId="15">
    <w:abstractNumId w:val="112"/>
  </w:num>
  <w:num w:numId="16">
    <w:abstractNumId w:val="111"/>
  </w:num>
  <w:num w:numId="17">
    <w:abstractNumId w:val="96"/>
  </w:num>
  <w:num w:numId="18">
    <w:abstractNumId w:val="3"/>
    <w:lvlOverride w:ilvl="0"/>
  </w:num>
  <w:num w:numId="19">
    <w:abstractNumId w:val="8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107"/>
  </w:num>
  <w:num w:numId="25">
    <w:abstractNumId w:val="115"/>
  </w:num>
  <w:num w:numId="26">
    <w:abstractNumId w:val="109"/>
  </w:num>
  <w:num w:numId="27">
    <w:abstractNumId w:val="125"/>
  </w:num>
  <w:num w:numId="28">
    <w:abstractNumId w:val="110"/>
  </w:num>
  <w:num w:numId="29">
    <w:abstractNumId w:val="70"/>
  </w:num>
  <w:num w:numId="30">
    <w:abstractNumId w:val="95"/>
  </w:num>
  <w:num w:numId="31">
    <w:abstractNumId w:val="116"/>
  </w:num>
  <w:num w:numId="32">
    <w:abstractNumId w:val="104"/>
  </w:num>
  <w:num w:numId="33">
    <w:abstractNumId w:val="103"/>
  </w:num>
  <w:num w:numId="34">
    <w:abstractNumId w:val="118"/>
  </w:num>
  <w:num w:numId="35">
    <w:abstractNumId w:val="101"/>
  </w:num>
  <w:num w:numId="36">
    <w:abstractNumId w:val="106"/>
  </w:num>
  <w:num w:numId="37">
    <w:abstractNumId w:val="90"/>
  </w:num>
  <w:num w:numId="38">
    <w:abstractNumId w:val="97"/>
  </w:num>
  <w:num w:numId="39">
    <w:abstractNumId w:val="124"/>
  </w:num>
  <w:num w:numId="40">
    <w:abstractNumId w:val="119"/>
  </w:num>
  <w:num w:numId="41">
    <w:abstractNumId w:val="122"/>
  </w:num>
  <w:num w:numId="42">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journal.spa.msu.ru/uploads/vestnik/2011/vipusk__29._dekabr_2011_g./problemi_upravlenija_teorija_i_praktika/arustamya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7AC12-E100-45C3-9866-A5B78464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25</Pages>
  <Words>6141</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2020-05-12T12:36:00Z</dcterms:created>
  <dcterms:modified xsi:type="dcterms:W3CDTF">2020-05-14T10:08:00Z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