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9B2731" w:rsidRDefault="009B2731" w:rsidP="009B2731">
      <w:pPr>
        <w:jc w:val="center"/>
        <w:rPr>
          <w:b/>
          <w:lang w:val="uk-UA"/>
        </w:rPr>
      </w:pPr>
    </w:p>
    <w:p w:rsidR="009B2731" w:rsidRDefault="009B2731" w:rsidP="009B2731">
      <w:pPr>
        <w:jc w:val="center"/>
        <w:rPr>
          <w:b/>
          <w:lang w:val="uk-UA"/>
        </w:rPr>
      </w:pPr>
    </w:p>
    <w:p w:rsidR="006F755F" w:rsidRDefault="006F755F" w:rsidP="006F755F">
      <w:pPr>
        <w:pStyle w:val="20"/>
        <w:widowControl w:val="0"/>
        <w:numPr>
          <w:ilvl w:val="0"/>
          <w:numId w:val="0"/>
        </w:numPr>
        <w:rPr>
          <w:sz w:val="32"/>
        </w:rPr>
      </w:pPr>
    </w:p>
    <w:p w:rsidR="006F755F" w:rsidRDefault="006F755F" w:rsidP="006F755F"/>
    <w:p w:rsidR="006F755F" w:rsidRDefault="006F755F" w:rsidP="006F755F">
      <w:pPr>
        <w:pStyle w:val="20"/>
        <w:widowControl w:val="0"/>
        <w:numPr>
          <w:ilvl w:val="0"/>
          <w:numId w:val="0"/>
        </w:numPr>
        <w:jc w:val="center"/>
        <w:rPr>
          <w:b w:val="0"/>
        </w:rPr>
      </w:pPr>
      <w:r>
        <w:rPr>
          <w:b w:val="0"/>
        </w:rPr>
        <w:t>Южный филиал «Крымский агротехнологический университет» Национал</w:t>
      </w:r>
      <w:r>
        <w:rPr>
          <w:b w:val="0"/>
        </w:rPr>
        <w:t>ь</w:t>
      </w:r>
      <w:r>
        <w:rPr>
          <w:b w:val="0"/>
        </w:rPr>
        <w:t>ного аграрного университета</w:t>
      </w:r>
    </w:p>
    <w:p w:rsidR="006F755F" w:rsidRDefault="006F755F" w:rsidP="006F755F">
      <w:pPr>
        <w:jc w:val="center"/>
      </w:pPr>
    </w:p>
    <w:p w:rsidR="006F755F" w:rsidRDefault="006F755F" w:rsidP="006F755F">
      <w:pPr>
        <w:jc w:val="center"/>
      </w:pPr>
    </w:p>
    <w:p w:rsidR="006F755F" w:rsidRDefault="006F755F" w:rsidP="006F755F"/>
    <w:p w:rsidR="006F755F" w:rsidRDefault="006F755F" w:rsidP="006F755F"/>
    <w:p w:rsidR="006F755F" w:rsidRDefault="006F755F" w:rsidP="006F755F">
      <w:pPr>
        <w:pStyle w:val="4"/>
        <w:widowControl w:val="0"/>
        <w:numPr>
          <w:ilvl w:val="0"/>
          <w:numId w:val="0"/>
        </w:numPr>
        <w:ind w:left="720"/>
        <w:jc w:val="right"/>
      </w:pPr>
      <w:r>
        <w:t xml:space="preserve">На правах рукописи </w:t>
      </w:r>
    </w:p>
    <w:p w:rsidR="006F755F" w:rsidRDefault="006F755F" w:rsidP="006F755F"/>
    <w:p w:rsidR="006F755F" w:rsidRDefault="006F755F" w:rsidP="006F755F"/>
    <w:p w:rsidR="006F755F" w:rsidRDefault="006F755F" w:rsidP="006F755F">
      <w:pPr>
        <w:jc w:val="center"/>
        <w:rPr>
          <w:b/>
          <w:sz w:val="32"/>
        </w:rPr>
      </w:pPr>
      <w:r>
        <w:rPr>
          <w:b/>
          <w:sz w:val="32"/>
        </w:rPr>
        <w:t>КУНСКАЯ ЕКАТЕРИНА НИКОЛАЕВНА</w:t>
      </w:r>
    </w:p>
    <w:p w:rsidR="006F755F" w:rsidRDefault="006F755F" w:rsidP="006F755F">
      <w:pPr>
        <w:jc w:val="center"/>
        <w:rPr>
          <w:b/>
          <w:sz w:val="32"/>
        </w:rPr>
      </w:pPr>
    </w:p>
    <w:p w:rsidR="006F755F" w:rsidRDefault="006F755F" w:rsidP="006F755F">
      <w:pPr>
        <w:jc w:val="center"/>
        <w:rPr>
          <w:b/>
          <w:sz w:val="32"/>
        </w:rPr>
      </w:pPr>
    </w:p>
    <w:p w:rsidR="006F755F" w:rsidRDefault="006F755F" w:rsidP="006F755F">
      <w:pPr>
        <w:jc w:val="right"/>
      </w:pPr>
      <w:r>
        <w:t xml:space="preserve">УДК 636.2.053+619:616-053.31 </w:t>
      </w:r>
    </w:p>
    <w:p w:rsidR="006F755F" w:rsidRDefault="006F755F" w:rsidP="006F755F">
      <w:pPr>
        <w:tabs>
          <w:tab w:val="left" w:pos="8100"/>
        </w:tabs>
        <w:jc w:val="right"/>
      </w:pPr>
    </w:p>
    <w:p w:rsidR="006F755F" w:rsidRDefault="006F755F" w:rsidP="006F755F">
      <w:pPr>
        <w:jc w:val="right"/>
      </w:pPr>
    </w:p>
    <w:p w:rsidR="006F755F" w:rsidRDefault="006F755F" w:rsidP="006F755F">
      <w:pPr>
        <w:pStyle w:val="2ffffc"/>
        <w:widowControl w:val="0"/>
      </w:pPr>
      <w:bookmarkStart w:id="0" w:name="_GoBack"/>
      <w:r>
        <w:t xml:space="preserve">АНТЕНАТАЛЬНАЯ ЭТИОЛОГИЯ, ПАТОГЕНЕТИЧЕСКИЕ ЗВЕНЬЯ ТОКСИЧЕСКОЙ ДИСПЕПСИИ НОВОРОЖДЕННЫХ ТЕЛЯТ </w:t>
      </w:r>
    </w:p>
    <w:p w:rsidR="006F755F" w:rsidRDefault="006F755F" w:rsidP="006F755F">
      <w:pPr>
        <w:pStyle w:val="2ffffc"/>
        <w:widowControl w:val="0"/>
      </w:pPr>
      <w:r>
        <w:t>И ИХ КОРРЕКЦИЯ</w:t>
      </w:r>
    </w:p>
    <w:bookmarkEnd w:id="0"/>
    <w:p w:rsidR="006F755F" w:rsidRDefault="006F755F" w:rsidP="006F755F">
      <w:pPr>
        <w:pStyle w:val="2ffffc"/>
        <w:widowControl w:val="0"/>
      </w:pPr>
    </w:p>
    <w:p w:rsidR="006F755F" w:rsidRDefault="006F755F" w:rsidP="006F755F">
      <w:pPr>
        <w:pStyle w:val="2ffffc"/>
        <w:widowControl w:val="0"/>
      </w:pPr>
    </w:p>
    <w:p w:rsidR="006F755F" w:rsidRDefault="006F755F" w:rsidP="006F755F">
      <w:pPr>
        <w:pStyle w:val="2ffffc"/>
        <w:widowControl w:val="0"/>
      </w:pPr>
    </w:p>
    <w:p w:rsidR="006F755F" w:rsidRDefault="006F755F" w:rsidP="006F755F">
      <w:pPr>
        <w:pStyle w:val="2ffffc"/>
        <w:widowControl w:val="0"/>
      </w:pPr>
    </w:p>
    <w:p w:rsidR="006F755F" w:rsidRDefault="006F755F" w:rsidP="006F755F">
      <w:pPr>
        <w:jc w:val="center"/>
      </w:pPr>
      <w:r>
        <w:t>16.00.01 – диагностика и терапия животных</w:t>
      </w:r>
    </w:p>
    <w:p w:rsidR="006F755F" w:rsidRDefault="006F755F" w:rsidP="006F755F">
      <w:pPr>
        <w:jc w:val="center"/>
      </w:pPr>
    </w:p>
    <w:p w:rsidR="006F755F" w:rsidRDefault="006F755F" w:rsidP="006F755F">
      <w:pPr>
        <w:jc w:val="center"/>
      </w:pPr>
    </w:p>
    <w:p w:rsidR="006F755F" w:rsidRDefault="006F755F" w:rsidP="006F755F">
      <w:pPr>
        <w:jc w:val="center"/>
      </w:pPr>
    </w:p>
    <w:p w:rsidR="006F755F" w:rsidRDefault="006F755F" w:rsidP="006F755F">
      <w:pPr>
        <w:pStyle w:val="4"/>
        <w:widowControl w:val="0"/>
        <w:numPr>
          <w:ilvl w:val="0"/>
          <w:numId w:val="0"/>
        </w:numPr>
        <w:ind w:left="720"/>
      </w:pPr>
      <w:r>
        <w:lastRenderedPageBreak/>
        <w:t>Диссертация на соискание учёной степени</w:t>
      </w:r>
    </w:p>
    <w:p w:rsidR="006F755F" w:rsidRDefault="006F755F" w:rsidP="006F755F">
      <w:pPr>
        <w:pStyle w:val="4"/>
        <w:widowControl w:val="0"/>
        <w:numPr>
          <w:ilvl w:val="0"/>
          <w:numId w:val="0"/>
        </w:numPr>
        <w:ind w:left="720"/>
      </w:pPr>
      <w:r>
        <w:t>кандидата ветеринарных наук</w:t>
      </w:r>
    </w:p>
    <w:p w:rsidR="006F755F" w:rsidRDefault="006F755F" w:rsidP="006F755F"/>
    <w:p w:rsidR="006F755F" w:rsidRDefault="006F755F" w:rsidP="006F755F"/>
    <w:p w:rsidR="006F755F" w:rsidRDefault="006F755F" w:rsidP="006F755F"/>
    <w:p w:rsidR="006F755F" w:rsidRDefault="006F755F" w:rsidP="006F755F"/>
    <w:p w:rsidR="006F755F" w:rsidRDefault="006F755F" w:rsidP="006F755F">
      <w:pPr>
        <w:pStyle w:val="34"/>
        <w:jc w:val="right"/>
      </w:pPr>
      <w:r>
        <w:rPr>
          <w:b/>
        </w:rPr>
        <w:t>Научный руководитель</w:t>
      </w:r>
      <w:r>
        <w:t xml:space="preserve"> – Кондрахин Иван Петрович </w:t>
      </w:r>
    </w:p>
    <w:p w:rsidR="006F755F" w:rsidRDefault="006F755F" w:rsidP="006F755F">
      <w:pPr>
        <w:pStyle w:val="34"/>
        <w:ind w:left="5940"/>
        <w:rPr>
          <w:b/>
        </w:rPr>
      </w:pPr>
      <w:r>
        <w:rPr>
          <w:b/>
        </w:rPr>
        <w:t xml:space="preserve">доктор ветеринарных наук, </w:t>
      </w:r>
    </w:p>
    <w:p w:rsidR="006F755F" w:rsidRDefault="006F755F" w:rsidP="006F755F">
      <w:pPr>
        <w:pStyle w:val="34"/>
        <w:ind w:left="5940"/>
        <w:rPr>
          <w:b/>
        </w:rPr>
      </w:pPr>
      <w:r>
        <w:rPr>
          <w:b/>
        </w:rPr>
        <w:t>профессор</w:t>
      </w:r>
    </w:p>
    <w:p w:rsidR="006F755F" w:rsidRDefault="006F755F" w:rsidP="006F755F">
      <w:pPr>
        <w:jc w:val="center"/>
        <w:rPr>
          <w:b/>
        </w:rPr>
      </w:pPr>
    </w:p>
    <w:p w:rsidR="006F755F" w:rsidRDefault="006F755F" w:rsidP="006F755F">
      <w:pPr>
        <w:jc w:val="center"/>
        <w:rPr>
          <w:b/>
        </w:rPr>
      </w:pPr>
    </w:p>
    <w:p w:rsidR="006F755F" w:rsidRDefault="006F755F" w:rsidP="006F755F">
      <w:pPr>
        <w:jc w:val="center"/>
        <w:rPr>
          <w:b/>
        </w:rPr>
      </w:pPr>
    </w:p>
    <w:p w:rsidR="006F755F" w:rsidRDefault="006F755F" w:rsidP="006F755F">
      <w:pPr>
        <w:jc w:val="center"/>
        <w:rPr>
          <w:b/>
        </w:rPr>
      </w:pPr>
    </w:p>
    <w:p w:rsidR="006F755F" w:rsidRDefault="006F755F" w:rsidP="006F755F">
      <w:pPr>
        <w:pStyle w:val="5"/>
        <w:numPr>
          <w:ilvl w:val="0"/>
          <w:numId w:val="0"/>
        </w:numPr>
        <w:ind w:left="576"/>
      </w:pPr>
      <w:r>
        <w:t>Симферополь – 2005</w:t>
      </w:r>
    </w:p>
    <w:p w:rsidR="006F755F" w:rsidRDefault="006F755F" w:rsidP="006F755F"/>
    <w:p w:rsidR="006F755F" w:rsidRDefault="006F755F" w:rsidP="006F755F">
      <w:pPr>
        <w:pStyle w:val="5"/>
        <w:numPr>
          <w:ilvl w:val="0"/>
          <w:numId w:val="0"/>
        </w:numPr>
        <w:spacing w:line="360" w:lineRule="auto"/>
        <w:ind w:left="142"/>
        <w:rPr>
          <w:b w:val="0"/>
          <w:bCs/>
          <w:caps/>
        </w:rPr>
      </w:pPr>
      <w:r>
        <w:rPr>
          <w:b w:val="0"/>
          <w:bCs/>
          <w:caps/>
        </w:rPr>
        <w:t>Содержание</w:t>
      </w:r>
    </w:p>
    <w:tbl>
      <w:tblPr>
        <w:tblW w:w="9605" w:type="dxa"/>
        <w:tblInd w:w="142" w:type="dxa"/>
        <w:tblLayout w:type="fixed"/>
        <w:tblLook w:val="0000" w:firstRow="0" w:lastRow="0" w:firstColumn="0" w:lastColumn="0" w:noHBand="0" w:noVBand="0"/>
      </w:tblPr>
      <w:tblGrid>
        <w:gridCol w:w="8897"/>
        <w:gridCol w:w="708"/>
      </w:tblGrid>
      <w:tr w:rsidR="006F755F" w:rsidTr="00C76C0B">
        <w:tblPrEx>
          <w:tblCellMar>
            <w:top w:w="0" w:type="dxa"/>
            <w:bottom w:w="0" w:type="dxa"/>
          </w:tblCellMar>
        </w:tblPrEx>
        <w:tc>
          <w:tcPr>
            <w:tcW w:w="8897" w:type="dxa"/>
          </w:tcPr>
          <w:p w:rsidR="006F755F" w:rsidRDefault="006F755F" w:rsidP="00C76C0B"/>
        </w:tc>
        <w:tc>
          <w:tcPr>
            <w:tcW w:w="708" w:type="dxa"/>
          </w:tcPr>
          <w:p w:rsidR="006F755F" w:rsidRDefault="006F755F" w:rsidP="00C76C0B">
            <w:pPr>
              <w:ind w:left="-108" w:right="-108"/>
              <w:jc w:val="center"/>
            </w:pPr>
            <w:r>
              <w:t>Ст.</w:t>
            </w:r>
          </w:p>
        </w:tc>
      </w:tr>
      <w:tr w:rsidR="006F755F" w:rsidTr="00C76C0B">
        <w:tblPrEx>
          <w:tblCellMar>
            <w:top w:w="0" w:type="dxa"/>
            <w:bottom w:w="0" w:type="dxa"/>
          </w:tblCellMar>
        </w:tblPrEx>
        <w:tc>
          <w:tcPr>
            <w:tcW w:w="8897" w:type="dxa"/>
          </w:tcPr>
          <w:p w:rsidR="006F755F" w:rsidRDefault="006F755F" w:rsidP="00C76C0B">
            <w:pPr>
              <w:jc w:val="both"/>
              <w:rPr>
                <w:bCs/>
              </w:rPr>
            </w:pPr>
            <w:r>
              <w:rPr>
                <w:bCs/>
              </w:rPr>
              <w:t>ВВЕД</w:t>
            </w:r>
            <w:r>
              <w:rPr>
                <w:bCs/>
              </w:rPr>
              <w:t>Е</w:t>
            </w:r>
            <w:r>
              <w:rPr>
                <w:bCs/>
              </w:rPr>
              <w:t>НИЕ</w:t>
            </w:r>
          </w:p>
          <w:p w:rsidR="006F755F" w:rsidRDefault="006F755F" w:rsidP="00C76C0B">
            <w:pPr>
              <w:jc w:val="both"/>
              <w:rPr>
                <w:bCs/>
              </w:rPr>
            </w:pPr>
            <w:r>
              <w:rPr>
                <w:bCs/>
              </w:rPr>
              <w:t>РАЗДЕЛ 1. ОБЗОР ЛИТЕРАТ</w:t>
            </w:r>
            <w:r>
              <w:rPr>
                <w:bCs/>
              </w:rPr>
              <w:t>У</w:t>
            </w:r>
            <w:r>
              <w:rPr>
                <w:bCs/>
              </w:rPr>
              <w:t>РЫ</w:t>
            </w:r>
          </w:p>
          <w:p w:rsidR="006F755F" w:rsidRDefault="006F755F" w:rsidP="00C76C0B">
            <w:pPr>
              <w:ind w:left="1276"/>
              <w:jc w:val="both"/>
            </w:pPr>
            <w:r>
              <w:t xml:space="preserve">1.1 Определение болезни, её распространение </w:t>
            </w:r>
          </w:p>
          <w:p w:rsidR="006F755F" w:rsidRDefault="006F755F" w:rsidP="00C76C0B">
            <w:pPr>
              <w:ind w:left="1276"/>
              <w:jc w:val="both"/>
            </w:pPr>
            <w:r>
              <w:t>1.2 Современное представление об этиологии диспепсии новоро</w:t>
            </w:r>
            <w:r>
              <w:t>ж</w:t>
            </w:r>
            <w:r>
              <w:t xml:space="preserve">денных телят </w:t>
            </w:r>
          </w:p>
          <w:p w:rsidR="006F755F" w:rsidRDefault="006F755F" w:rsidP="00C76C0B">
            <w:pPr>
              <w:ind w:left="1276"/>
              <w:jc w:val="both"/>
            </w:pPr>
            <w:r>
              <w:t xml:space="preserve">1.3. Патогенез диспепсии новорожденных телят </w:t>
            </w:r>
          </w:p>
          <w:p w:rsidR="006F755F" w:rsidRDefault="006F755F" w:rsidP="00C76C0B">
            <w:pPr>
              <w:ind w:left="1276"/>
              <w:jc w:val="both"/>
            </w:pPr>
            <w:r>
              <w:t xml:space="preserve">1.4. Лечение диспепсии новорожденных телят </w:t>
            </w:r>
          </w:p>
          <w:p w:rsidR="006F755F" w:rsidRDefault="006F755F" w:rsidP="00C76C0B">
            <w:pPr>
              <w:ind w:left="1276"/>
              <w:jc w:val="both"/>
            </w:pPr>
            <w:r>
              <w:t xml:space="preserve">1.5. Профилактика диспепсии новорожденных телят </w:t>
            </w:r>
          </w:p>
          <w:p w:rsidR="006F755F" w:rsidRDefault="006F755F" w:rsidP="00C76C0B">
            <w:pPr>
              <w:pStyle w:val="affffffff4"/>
              <w:widowControl w:val="0"/>
              <w:spacing w:line="360" w:lineRule="auto"/>
              <w:jc w:val="both"/>
              <w:rPr>
                <w:rFonts w:eastAsia="Times New Roman"/>
                <w:bCs/>
              </w:rPr>
            </w:pPr>
            <w:r>
              <w:rPr>
                <w:rFonts w:eastAsia="Times New Roman"/>
              </w:rPr>
              <w:t xml:space="preserve">РАЗДЕЛ 2. </w:t>
            </w:r>
            <w:r>
              <w:rPr>
                <w:rFonts w:eastAsia="Times New Roman"/>
                <w:bCs/>
              </w:rPr>
              <w:t>ВЫБОР НАПРАВЛЕНИ</w:t>
            </w:r>
            <w:r>
              <w:rPr>
                <w:rFonts w:eastAsia="Times New Roman"/>
                <w:bCs/>
                <w:caps/>
              </w:rPr>
              <w:t>я</w:t>
            </w:r>
            <w:r>
              <w:rPr>
                <w:rFonts w:eastAsia="Times New Roman"/>
                <w:bCs/>
              </w:rPr>
              <w:t xml:space="preserve">, МАТЕРИАЛЫ И МЕТОДЫ </w:t>
            </w:r>
          </w:p>
          <w:p w:rsidR="006F755F" w:rsidRDefault="006F755F" w:rsidP="00C76C0B">
            <w:pPr>
              <w:pStyle w:val="affffffff4"/>
              <w:widowControl w:val="0"/>
              <w:spacing w:line="360" w:lineRule="auto"/>
              <w:jc w:val="both"/>
              <w:rPr>
                <w:rFonts w:eastAsia="Times New Roman"/>
                <w:bCs/>
              </w:rPr>
            </w:pPr>
            <w:r>
              <w:rPr>
                <w:rFonts w:eastAsia="Times New Roman"/>
                <w:bCs/>
              </w:rPr>
              <w:t>И</w:t>
            </w:r>
            <w:r>
              <w:rPr>
                <w:rFonts w:eastAsia="Times New Roman"/>
                <w:bCs/>
              </w:rPr>
              <w:t>С</w:t>
            </w:r>
            <w:r>
              <w:rPr>
                <w:rFonts w:eastAsia="Times New Roman"/>
                <w:bCs/>
              </w:rPr>
              <w:t xml:space="preserve">СЛЕДОВАНИЙ </w:t>
            </w:r>
          </w:p>
          <w:p w:rsidR="006F755F" w:rsidRDefault="006F755F" w:rsidP="00C76C0B">
            <w:pPr>
              <w:pStyle w:val="affffffff4"/>
              <w:widowControl w:val="0"/>
              <w:spacing w:line="360" w:lineRule="auto"/>
              <w:ind w:left="1276"/>
              <w:jc w:val="both"/>
              <w:rPr>
                <w:rFonts w:eastAsia="Times New Roman"/>
              </w:rPr>
            </w:pPr>
            <w:r>
              <w:rPr>
                <w:rFonts w:eastAsia="Times New Roman"/>
              </w:rPr>
              <w:t>2.1. Выбор направления исследов</w:t>
            </w:r>
            <w:r>
              <w:rPr>
                <w:rFonts w:eastAsia="Times New Roman"/>
              </w:rPr>
              <w:t>а</w:t>
            </w:r>
            <w:r>
              <w:rPr>
                <w:rFonts w:eastAsia="Times New Roman"/>
              </w:rPr>
              <w:t>ний</w:t>
            </w:r>
          </w:p>
          <w:p w:rsidR="006F755F" w:rsidRDefault="006F755F" w:rsidP="00C76C0B">
            <w:pPr>
              <w:ind w:left="1276"/>
              <w:jc w:val="both"/>
            </w:pPr>
            <w:r>
              <w:t xml:space="preserve">2.2. Характеристика хозяйств </w:t>
            </w:r>
          </w:p>
          <w:p w:rsidR="006F755F" w:rsidRDefault="006F755F" w:rsidP="00C76C0B">
            <w:pPr>
              <w:ind w:left="1276"/>
              <w:jc w:val="both"/>
            </w:pPr>
            <w:r>
              <w:t xml:space="preserve">2.3. Материалы и методы выполнения работы </w:t>
            </w:r>
          </w:p>
          <w:p w:rsidR="006F755F" w:rsidRDefault="006F755F" w:rsidP="00C76C0B">
            <w:pPr>
              <w:ind w:left="1276"/>
              <w:jc w:val="both"/>
            </w:pPr>
            <w:r>
              <w:t xml:space="preserve">2.4. Статистическая обработка результатов исследования </w:t>
            </w:r>
          </w:p>
          <w:p w:rsidR="006F755F" w:rsidRDefault="006F755F" w:rsidP="00C76C0B">
            <w:pPr>
              <w:pStyle w:val="affffffffb"/>
              <w:widowControl w:val="0"/>
              <w:spacing w:before="120" w:line="360" w:lineRule="auto"/>
              <w:ind w:left="0"/>
              <w:jc w:val="both"/>
              <w:rPr>
                <w:bCs/>
              </w:rPr>
            </w:pPr>
            <w:r>
              <w:t xml:space="preserve">РАЗДЕЛ 3. </w:t>
            </w:r>
            <w:r>
              <w:rPr>
                <w:bCs/>
              </w:rPr>
              <w:t>ВЛИЯНИЕ СОСТОЯНИЯ ОБМЕНА ВЕЩЕСТВ СТЕЛ</w:t>
            </w:r>
            <w:r>
              <w:rPr>
                <w:bCs/>
              </w:rPr>
              <w:t>Ь</w:t>
            </w:r>
            <w:r>
              <w:rPr>
                <w:bCs/>
              </w:rPr>
              <w:t>НЫХ КОРОВ НА ИММУНОЛОГИЧЕСКИЕ ПОКАЗАТЕЛИ МОЛ</w:t>
            </w:r>
            <w:r>
              <w:rPr>
                <w:bCs/>
              </w:rPr>
              <w:t>О</w:t>
            </w:r>
            <w:r>
              <w:rPr>
                <w:bCs/>
              </w:rPr>
              <w:t>ЗИВА И УСТОЙЧИВОСТЬ НОВОРОЖДЕННЫХ ТЕЛЯТ К ДИСПЕ</w:t>
            </w:r>
            <w:r>
              <w:rPr>
                <w:bCs/>
              </w:rPr>
              <w:t>П</w:t>
            </w:r>
            <w:r>
              <w:rPr>
                <w:bCs/>
              </w:rPr>
              <w:t>СИИ</w:t>
            </w:r>
          </w:p>
          <w:p w:rsidR="006F755F" w:rsidRDefault="006F755F" w:rsidP="00C76C0B">
            <w:pPr>
              <w:pStyle w:val="affffffff4"/>
              <w:widowControl w:val="0"/>
              <w:spacing w:line="360" w:lineRule="auto"/>
              <w:ind w:left="1276"/>
              <w:jc w:val="both"/>
              <w:rPr>
                <w:rFonts w:eastAsia="Times New Roman"/>
              </w:rPr>
            </w:pPr>
            <w:r>
              <w:rPr>
                <w:rFonts w:eastAsia="Times New Roman"/>
              </w:rPr>
              <w:t xml:space="preserve">3.1. Результаты исследования животных в УНПЖК КГАУ </w:t>
            </w:r>
          </w:p>
          <w:p w:rsidR="006F755F" w:rsidRDefault="006F755F" w:rsidP="00C76C0B">
            <w:pPr>
              <w:pStyle w:val="affffffff4"/>
              <w:widowControl w:val="0"/>
              <w:spacing w:line="360" w:lineRule="auto"/>
              <w:ind w:left="1276"/>
              <w:jc w:val="both"/>
              <w:rPr>
                <w:rFonts w:eastAsia="Times New Roman"/>
              </w:rPr>
            </w:pPr>
            <w:r>
              <w:rPr>
                <w:rFonts w:eastAsia="Times New Roman"/>
              </w:rPr>
              <w:t xml:space="preserve">(ноябрь 2002г.) </w:t>
            </w:r>
          </w:p>
          <w:p w:rsidR="006F755F" w:rsidRDefault="006F755F" w:rsidP="00C76C0B">
            <w:pPr>
              <w:pStyle w:val="affffffff4"/>
              <w:widowControl w:val="0"/>
              <w:spacing w:line="360" w:lineRule="auto"/>
              <w:ind w:left="1276"/>
              <w:jc w:val="both"/>
              <w:rPr>
                <w:rFonts w:eastAsia="Times New Roman"/>
              </w:rPr>
            </w:pPr>
            <w:r>
              <w:t xml:space="preserve">3.2. Результаты исследования животных в </w:t>
            </w:r>
            <w:r>
              <w:rPr>
                <w:rFonts w:eastAsia="Times New Roman"/>
              </w:rPr>
              <w:t xml:space="preserve">ОАО «Южная» </w:t>
            </w:r>
          </w:p>
          <w:p w:rsidR="006F755F" w:rsidRDefault="006F755F" w:rsidP="00C76C0B">
            <w:pPr>
              <w:pStyle w:val="affffffff4"/>
              <w:widowControl w:val="0"/>
              <w:spacing w:line="360" w:lineRule="auto"/>
              <w:ind w:left="1276"/>
              <w:jc w:val="both"/>
              <w:rPr>
                <w:rFonts w:eastAsia="Times New Roman"/>
              </w:rPr>
            </w:pPr>
            <w:r>
              <w:rPr>
                <w:rFonts w:eastAsia="Times New Roman"/>
              </w:rPr>
              <w:lastRenderedPageBreak/>
              <w:t xml:space="preserve">(август – ноябрь 2002 г.) </w:t>
            </w:r>
          </w:p>
          <w:p w:rsidR="006F755F" w:rsidRDefault="006F755F" w:rsidP="00C76C0B">
            <w:pPr>
              <w:pStyle w:val="25"/>
              <w:ind w:left="1276"/>
            </w:pPr>
            <w:r>
              <w:t xml:space="preserve">3.3. Результаты исследования животных в УНПЖК КГАУ </w:t>
            </w:r>
          </w:p>
          <w:p w:rsidR="006F755F" w:rsidRDefault="006F755F" w:rsidP="00C76C0B">
            <w:pPr>
              <w:pStyle w:val="25"/>
              <w:ind w:left="1276"/>
            </w:pPr>
            <w:r>
              <w:t>(сентябрь – д</w:t>
            </w:r>
            <w:r>
              <w:t>е</w:t>
            </w:r>
            <w:r>
              <w:t xml:space="preserve">кабрь 2002г.) </w:t>
            </w:r>
          </w:p>
          <w:p w:rsidR="006F755F" w:rsidRDefault="006F755F" w:rsidP="00C76C0B">
            <w:pPr>
              <w:pStyle w:val="affffffff4"/>
              <w:widowControl w:val="0"/>
              <w:spacing w:line="360" w:lineRule="auto"/>
              <w:ind w:left="1276"/>
              <w:jc w:val="both"/>
              <w:rPr>
                <w:rFonts w:eastAsia="Times New Roman"/>
              </w:rPr>
            </w:pPr>
            <w:r>
              <w:t>3.4.</w:t>
            </w:r>
            <w:r>
              <w:rPr>
                <w:rFonts w:eastAsia="Times New Roman"/>
              </w:rPr>
              <w:t xml:space="preserve"> Результаты исследования животных в ООО агрофирме «Пр</w:t>
            </w:r>
            <w:r>
              <w:rPr>
                <w:rFonts w:eastAsia="Times New Roman"/>
              </w:rPr>
              <w:t>и</w:t>
            </w:r>
            <w:r>
              <w:rPr>
                <w:rFonts w:eastAsia="Times New Roman"/>
              </w:rPr>
              <w:t xml:space="preserve">городное» (ноябрь 2003 г.) </w:t>
            </w:r>
          </w:p>
          <w:p w:rsidR="006F755F" w:rsidRDefault="006F755F" w:rsidP="00C76C0B">
            <w:pPr>
              <w:pStyle w:val="25"/>
              <w:ind w:left="1276"/>
            </w:pPr>
            <w:r>
              <w:t>3.5. Влияние структуры рациона стельных сухостойных коров на полноценность молозива и устойчивость телят к заб</w:t>
            </w:r>
            <w:r>
              <w:t>о</w:t>
            </w:r>
            <w:r>
              <w:t xml:space="preserve">леванию диспепсией </w:t>
            </w:r>
          </w:p>
          <w:p w:rsidR="006F755F" w:rsidRDefault="006F755F" w:rsidP="00C76C0B">
            <w:pPr>
              <w:jc w:val="both"/>
              <w:rPr>
                <w:bCs/>
              </w:rPr>
            </w:pPr>
            <w:r>
              <w:t xml:space="preserve">РАЗДЕЛ 4. </w:t>
            </w:r>
            <w:r>
              <w:rPr>
                <w:bCs/>
              </w:rPr>
              <w:t>КЛИНИКО-БИОХИМИЧЕСКИЙ СТАТУС ТЕЛЯТ, БОЛ</w:t>
            </w:r>
            <w:r>
              <w:rPr>
                <w:bCs/>
              </w:rPr>
              <w:t>Ь</w:t>
            </w:r>
            <w:r>
              <w:rPr>
                <w:bCs/>
              </w:rPr>
              <w:t xml:space="preserve">НЫХ ТОКСИЧЕСКОЙ ДИСПЕПСИЕЙ </w:t>
            </w:r>
          </w:p>
          <w:p w:rsidR="006F755F" w:rsidRDefault="006F755F" w:rsidP="00C76C0B">
            <w:pPr>
              <w:jc w:val="both"/>
              <w:rPr>
                <w:bCs/>
              </w:rPr>
            </w:pPr>
            <w:r>
              <w:rPr>
                <w:bCs/>
              </w:rPr>
              <w:t>РАЗДЕЛ 5. ЭКСПЕРИМЕНТАЛЬНОЕ ОПРЕДЕЛЕНИЕ ОПТИМАЛ</w:t>
            </w:r>
            <w:r>
              <w:rPr>
                <w:bCs/>
              </w:rPr>
              <w:t>Ь</w:t>
            </w:r>
            <w:r>
              <w:rPr>
                <w:bCs/>
              </w:rPr>
              <w:t xml:space="preserve">НОЙ ДОЗЫ КАЛИЯ ХЛОРИДА, КАК КОМПОНЕНТА ПРЕПАРАТА «КЭТ» </w:t>
            </w:r>
          </w:p>
          <w:p w:rsidR="006F755F" w:rsidRDefault="006F755F" w:rsidP="00C76C0B">
            <w:pPr>
              <w:jc w:val="both"/>
              <w:rPr>
                <w:bCs/>
              </w:rPr>
            </w:pPr>
            <w:r>
              <w:rPr>
                <w:bCs/>
              </w:rPr>
              <w:t xml:space="preserve">РАЗДЕЛ 6. КЛИНИЧЕСКОЕ ИСПЫТАНИЕ ПРЕПАРАТ «КЭТ» </w:t>
            </w:r>
            <w:r>
              <w:rPr>
                <w:bCs/>
                <w:caps/>
              </w:rPr>
              <w:t>в с</w:t>
            </w:r>
            <w:r>
              <w:rPr>
                <w:bCs/>
                <w:caps/>
              </w:rPr>
              <w:t>о</w:t>
            </w:r>
            <w:r>
              <w:rPr>
                <w:bCs/>
                <w:caps/>
              </w:rPr>
              <w:t>четании с фесталом</w:t>
            </w:r>
          </w:p>
          <w:p w:rsidR="006F755F" w:rsidRDefault="006F755F" w:rsidP="00C76C0B">
            <w:pPr>
              <w:ind w:left="1276"/>
              <w:jc w:val="both"/>
            </w:pPr>
            <w:r>
              <w:t>6.1. Результаты клинического обследования телят</w:t>
            </w:r>
          </w:p>
          <w:p w:rsidR="006F755F" w:rsidRDefault="006F755F" w:rsidP="00C76C0B">
            <w:pPr>
              <w:pStyle w:val="2ffffc"/>
              <w:ind w:left="1276"/>
            </w:pPr>
            <w:r>
              <w:t>6.2. Изменение уровня электролитов при лечении телят, больных диспепс</w:t>
            </w:r>
            <w:r>
              <w:t>и</w:t>
            </w:r>
            <w:r>
              <w:t>ей</w:t>
            </w:r>
          </w:p>
          <w:p w:rsidR="006F755F" w:rsidRDefault="006F755F" w:rsidP="00C76C0B">
            <w:pPr>
              <w:pStyle w:val="2ffffc"/>
              <w:ind w:left="1276"/>
            </w:pPr>
            <w:r>
              <w:t>6.3. Динамика показателей резервной щёлочности, общего белка, мочевины и кретинина при лечении телят с использ</w:t>
            </w:r>
            <w:r>
              <w:t>о</w:t>
            </w:r>
            <w:r>
              <w:t>ванием препарата «КЭТ»</w:t>
            </w:r>
          </w:p>
          <w:p w:rsidR="006F755F" w:rsidRDefault="006F755F" w:rsidP="00C76C0B">
            <w:pPr>
              <w:jc w:val="both"/>
              <w:rPr>
                <w:bCs/>
                <w:caps/>
              </w:rPr>
            </w:pPr>
            <w:r>
              <w:t xml:space="preserve">РАЗДЕЛ 7. </w:t>
            </w:r>
            <w:r>
              <w:rPr>
                <w:bCs/>
              </w:rPr>
              <w:t xml:space="preserve">ЭКОНОМИЧЕСКАЯ ЭФФЕКТИВНОСТЬ </w:t>
            </w:r>
            <w:r>
              <w:rPr>
                <w:bCs/>
                <w:caps/>
              </w:rPr>
              <w:t>ПРИМЕНЯ</w:t>
            </w:r>
            <w:r>
              <w:rPr>
                <w:bCs/>
                <w:caps/>
              </w:rPr>
              <w:t>Е</w:t>
            </w:r>
            <w:r>
              <w:rPr>
                <w:bCs/>
                <w:caps/>
              </w:rPr>
              <w:t>Мого в лечении диспепсии новорожденных телят препарата "КЭТ"</w:t>
            </w:r>
          </w:p>
          <w:p w:rsidR="006F755F" w:rsidRDefault="006F755F" w:rsidP="00C76C0B">
            <w:pPr>
              <w:jc w:val="both"/>
              <w:rPr>
                <w:bCs/>
              </w:rPr>
            </w:pPr>
            <w:r>
              <w:rPr>
                <w:bCs/>
              </w:rPr>
              <w:t>РАЗДЕЛ 8. ОБОБЩЕНИЕ РЕЗУЛЬТАТОВ ИССЛЕДОВ</w:t>
            </w:r>
            <w:r>
              <w:rPr>
                <w:bCs/>
              </w:rPr>
              <w:t>А</w:t>
            </w:r>
            <w:r>
              <w:rPr>
                <w:bCs/>
              </w:rPr>
              <w:t xml:space="preserve">НИЯ И </w:t>
            </w:r>
            <w:r>
              <w:rPr>
                <w:bCs/>
                <w:caps/>
              </w:rPr>
              <w:t>их</w:t>
            </w:r>
            <w:r>
              <w:rPr>
                <w:bCs/>
              </w:rPr>
              <w:t xml:space="preserve"> АНАЛИЗ </w:t>
            </w:r>
          </w:p>
          <w:p w:rsidR="006F755F" w:rsidRDefault="006F755F" w:rsidP="00C76C0B">
            <w:pPr>
              <w:jc w:val="both"/>
              <w:rPr>
                <w:bCs/>
              </w:rPr>
            </w:pPr>
            <w:r>
              <w:rPr>
                <w:bCs/>
              </w:rPr>
              <w:t xml:space="preserve">ВЫВОДЫ </w:t>
            </w:r>
          </w:p>
          <w:p w:rsidR="006F755F" w:rsidRDefault="006F755F" w:rsidP="00C76C0B">
            <w:pPr>
              <w:jc w:val="both"/>
              <w:rPr>
                <w:bCs/>
              </w:rPr>
            </w:pPr>
            <w:r>
              <w:rPr>
                <w:bCs/>
              </w:rPr>
              <w:t xml:space="preserve">ПРЕДЛОЖЕНИЯ ПРОИЗВОДСТВУ </w:t>
            </w:r>
          </w:p>
          <w:p w:rsidR="006F755F" w:rsidRDefault="006F755F" w:rsidP="00C76C0B">
            <w:pPr>
              <w:jc w:val="both"/>
              <w:rPr>
                <w:bCs/>
              </w:rPr>
            </w:pPr>
            <w:r>
              <w:rPr>
                <w:bCs/>
              </w:rPr>
              <w:t xml:space="preserve">СПИСОК ИСПОЛЬЗОВАННОЙ ЛИТЕРАТУРЫ </w:t>
            </w:r>
          </w:p>
          <w:p w:rsidR="006F755F" w:rsidRDefault="006F755F" w:rsidP="00C76C0B">
            <w:r>
              <w:rPr>
                <w:bCs/>
              </w:rPr>
              <w:t>ПРИЛОЖЕНИЯ</w:t>
            </w:r>
          </w:p>
        </w:tc>
        <w:tc>
          <w:tcPr>
            <w:tcW w:w="708" w:type="dxa"/>
          </w:tcPr>
          <w:p w:rsidR="006F755F" w:rsidRDefault="006F755F" w:rsidP="00C76C0B">
            <w:pPr>
              <w:ind w:left="-108" w:right="-108"/>
              <w:jc w:val="center"/>
              <w:rPr>
                <w:caps/>
              </w:rPr>
            </w:pPr>
            <w:r>
              <w:rPr>
                <w:caps/>
              </w:rPr>
              <w:lastRenderedPageBreak/>
              <w:t>4</w:t>
            </w:r>
          </w:p>
          <w:p w:rsidR="006F755F" w:rsidRDefault="006F755F" w:rsidP="00C76C0B">
            <w:pPr>
              <w:ind w:left="-108" w:right="-108"/>
              <w:jc w:val="center"/>
              <w:rPr>
                <w:caps/>
              </w:rPr>
            </w:pPr>
            <w:r>
              <w:rPr>
                <w:caps/>
              </w:rPr>
              <w:t>8</w:t>
            </w:r>
          </w:p>
          <w:p w:rsidR="006F755F" w:rsidRDefault="006F755F" w:rsidP="00C76C0B">
            <w:pPr>
              <w:ind w:left="-108" w:right="-108"/>
              <w:jc w:val="center"/>
              <w:rPr>
                <w:caps/>
              </w:rPr>
            </w:pPr>
            <w:r>
              <w:rPr>
                <w:caps/>
              </w:rPr>
              <w:t>8</w:t>
            </w:r>
          </w:p>
          <w:p w:rsidR="006F755F" w:rsidRDefault="006F755F" w:rsidP="00C76C0B">
            <w:pPr>
              <w:ind w:left="-108" w:right="-108"/>
              <w:jc w:val="center"/>
              <w:rPr>
                <w:caps/>
              </w:rPr>
            </w:pPr>
            <w:r>
              <w:rPr>
                <w:caps/>
              </w:rPr>
              <w:t>9</w:t>
            </w:r>
          </w:p>
          <w:p w:rsidR="006F755F" w:rsidRDefault="006F755F" w:rsidP="00C76C0B">
            <w:pPr>
              <w:ind w:left="-108" w:right="-108"/>
              <w:jc w:val="center"/>
              <w:rPr>
                <w:caps/>
              </w:rPr>
            </w:pPr>
          </w:p>
          <w:p w:rsidR="006F755F" w:rsidRDefault="006F755F" w:rsidP="00C76C0B">
            <w:pPr>
              <w:ind w:left="-108" w:right="-108"/>
              <w:jc w:val="center"/>
              <w:rPr>
                <w:caps/>
              </w:rPr>
            </w:pPr>
            <w:r>
              <w:rPr>
                <w:caps/>
              </w:rPr>
              <w:t>16</w:t>
            </w:r>
          </w:p>
          <w:p w:rsidR="006F755F" w:rsidRDefault="006F755F" w:rsidP="00C76C0B">
            <w:pPr>
              <w:ind w:left="-108" w:right="-108"/>
              <w:jc w:val="center"/>
              <w:rPr>
                <w:caps/>
              </w:rPr>
            </w:pPr>
            <w:r>
              <w:rPr>
                <w:caps/>
              </w:rPr>
              <w:t>25</w:t>
            </w:r>
          </w:p>
          <w:p w:rsidR="006F755F" w:rsidRDefault="006F755F" w:rsidP="00C76C0B">
            <w:pPr>
              <w:ind w:left="-108" w:right="-108"/>
              <w:jc w:val="center"/>
              <w:rPr>
                <w:caps/>
              </w:rPr>
            </w:pPr>
            <w:r>
              <w:rPr>
                <w:caps/>
              </w:rPr>
              <w:t>33</w:t>
            </w:r>
          </w:p>
          <w:p w:rsidR="006F755F" w:rsidRDefault="006F755F" w:rsidP="00C76C0B">
            <w:pPr>
              <w:ind w:left="-108" w:right="-108"/>
              <w:jc w:val="center"/>
              <w:rPr>
                <w:caps/>
              </w:rPr>
            </w:pPr>
            <w:r>
              <w:rPr>
                <w:caps/>
              </w:rPr>
              <w:t>37</w:t>
            </w:r>
          </w:p>
          <w:p w:rsidR="006F755F" w:rsidRDefault="006F755F" w:rsidP="00C76C0B">
            <w:pPr>
              <w:ind w:left="-108" w:right="-108"/>
              <w:jc w:val="center"/>
              <w:rPr>
                <w:caps/>
              </w:rPr>
            </w:pPr>
          </w:p>
          <w:p w:rsidR="006F755F" w:rsidRDefault="006F755F" w:rsidP="00C76C0B">
            <w:pPr>
              <w:ind w:left="-108" w:right="-108"/>
              <w:jc w:val="center"/>
            </w:pPr>
            <w:r>
              <w:t>37</w:t>
            </w:r>
          </w:p>
          <w:p w:rsidR="006F755F" w:rsidRDefault="006F755F" w:rsidP="00C76C0B">
            <w:pPr>
              <w:ind w:left="-108" w:right="-108"/>
              <w:jc w:val="center"/>
            </w:pPr>
            <w:r>
              <w:t>37</w:t>
            </w:r>
          </w:p>
          <w:p w:rsidR="006F755F" w:rsidRDefault="006F755F" w:rsidP="00C76C0B">
            <w:pPr>
              <w:ind w:left="-108" w:right="-108"/>
              <w:jc w:val="center"/>
              <w:rPr>
                <w:caps/>
              </w:rPr>
            </w:pPr>
            <w:r>
              <w:rPr>
                <w:caps/>
              </w:rPr>
              <w:t>41</w:t>
            </w:r>
          </w:p>
          <w:p w:rsidR="006F755F" w:rsidRDefault="006F755F" w:rsidP="00C76C0B">
            <w:pPr>
              <w:spacing w:line="384" w:lineRule="auto"/>
              <w:ind w:left="-108" w:right="-108"/>
              <w:jc w:val="center"/>
              <w:rPr>
                <w:caps/>
              </w:rPr>
            </w:pPr>
            <w:r>
              <w:rPr>
                <w:caps/>
              </w:rPr>
              <w:t>43</w:t>
            </w:r>
          </w:p>
          <w:p w:rsidR="006F755F" w:rsidRDefault="006F755F" w:rsidP="00C76C0B">
            <w:pPr>
              <w:spacing w:line="384" w:lineRule="auto"/>
              <w:ind w:left="-108" w:right="-108"/>
              <w:jc w:val="center"/>
              <w:rPr>
                <w:caps/>
              </w:rPr>
            </w:pPr>
            <w:r>
              <w:rPr>
                <w:caps/>
              </w:rPr>
              <w:t>46</w:t>
            </w:r>
          </w:p>
          <w:p w:rsidR="006F755F" w:rsidRDefault="006F755F" w:rsidP="00C76C0B">
            <w:pPr>
              <w:ind w:left="-108" w:right="-108"/>
              <w:jc w:val="center"/>
              <w:rPr>
                <w:caps/>
              </w:rPr>
            </w:pPr>
          </w:p>
          <w:p w:rsidR="006F755F" w:rsidRDefault="006F755F" w:rsidP="00C76C0B">
            <w:pPr>
              <w:ind w:left="-108" w:right="-108"/>
              <w:jc w:val="center"/>
              <w:rPr>
                <w:caps/>
              </w:rPr>
            </w:pPr>
          </w:p>
          <w:p w:rsidR="006F755F" w:rsidRDefault="006F755F" w:rsidP="00C76C0B">
            <w:pPr>
              <w:ind w:left="-108" w:right="-108"/>
              <w:jc w:val="center"/>
              <w:rPr>
                <w:caps/>
              </w:rPr>
            </w:pPr>
          </w:p>
          <w:p w:rsidR="006F755F" w:rsidRDefault="006F755F" w:rsidP="00C76C0B">
            <w:pPr>
              <w:ind w:left="-108" w:right="-108"/>
              <w:jc w:val="center"/>
              <w:rPr>
                <w:caps/>
              </w:rPr>
            </w:pPr>
            <w:r>
              <w:rPr>
                <w:caps/>
              </w:rPr>
              <w:t>46</w:t>
            </w:r>
          </w:p>
          <w:p w:rsidR="006F755F" w:rsidRDefault="006F755F" w:rsidP="00C76C0B">
            <w:pPr>
              <w:ind w:left="-108" w:right="-108"/>
              <w:jc w:val="center"/>
            </w:pPr>
          </w:p>
          <w:p w:rsidR="006F755F" w:rsidRDefault="006F755F" w:rsidP="00C76C0B">
            <w:pPr>
              <w:ind w:left="-108" w:right="-108"/>
              <w:jc w:val="center"/>
            </w:pPr>
            <w:r>
              <w:t>51</w:t>
            </w:r>
          </w:p>
          <w:p w:rsidR="006F755F" w:rsidRDefault="006F755F" w:rsidP="00C76C0B">
            <w:pPr>
              <w:ind w:left="-108" w:right="-108"/>
              <w:jc w:val="center"/>
            </w:pPr>
          </w:p>
          <w:p w:rsidR="006F755F" w:rsidRDefault="006F755F" w:rsidP="00C76C0B">
            <w:pPr>
              <w:ind w:left="-108" w:right="-108"/>
              <w:jc w:val="center"/>
            </w:pPr>
            <w:r>
              <w:t>55</w:t>
            </w:r>
          </w:p>
          <w:p w:rsidR="006F755F" w:rsidRDefault="006F755F" w:rsidP="00C76C0B">
            <w:pPr>
              <w:ind w:left="-108" w:right="-108"/>
              <w:jc w:val="center"/>
            </w:pPr>
          </w:p>
          <w:p w:rsidR="006F755F" w:rsidRDefault="006F755F" w:rsidP="00C76C0B">
            <w:pPr>
              <w:ind w:left="-108" w:right="-108"/>
              <w:jc w:val="center"/>
            </w:pPr>
            <w:r>
              <w:t>59</w:t>
            </w:r>
          </w:p>
          <w:p w:rsidR="006F755F" w:rsidRDefault="006F755F" w:rsidP="00C76C0B">
            <w:pPr>
              <w:ind w:left="-108" w:right="-108"/>
              <w:jc w:val="center"/>
            </w:pPr>
          </w:p>
          <w:p w:rsidR="006F755F" w:rsidRDefault="006F755F" w:rsidP="00C76C0B">
            <w:pPr>
              <w:ind w:left="-108" w:right="-108"/>
              <w:jc w:val="center"/>
            </w:pPr>
            <w:r>
              <w:t>64</w:t>
            </w:r>
          </w:p>
          <w:p w:rsidR="006F755F" w:rsidRDefault="006F755F" w:rsidP="00C76C0B">
            <w:pPr>
              <w:ind w:left="-108" w:right="-108"/>
              <w:jc w:val="center"/>
            </w:pPr>
          </w:p>
          <w:p w:rsidR="006F755F" w:rsidRDefault="006F755F" w:rsidP="00C76C0B">
            <w:pPr>
              <w:ind w:left="-108" w:right="-108"/>
              <w:jc w:val="center"/>
            </w:pPr>
          </w:p>
          <w:p w:rsidR="006F755F" w:rsidRDefault="006F755F" w:rsidP="00C76C0B">
            <w:pPr>
              <w:ind w:left="-108" w:right="-108"/>
              <w:jc w:val="center"/>
            </w:pPr>
            <w:r>
              <w:t>73</w:t>
            </w:r>
          </w:p>
          <w:p w:rsidR="006F755F" w:rsidRDefault="006F755F" w:rsidP="00C76C0B">
            <w:pPr>
              <w:ind w:left="-108" w:right="-108"/>
              <w:jc w:val="center"/>
            </w:pPr>
          </w:p>
          <w:p w:rsidR="006F755F" w:rsidRDefault="006F755F" w:rsidP="00C76C0B">
            <w:pPr>
              <w:ind w:left="-108" w:right="-108"/>
              <w:jc w:val="center"/>
            </w:pPr>
            <w:r>
              <w:t>76</w:t>
            </w:r>
          </w:p>
          <w:p w:rsidR="006F755F" w:rsidRDefault="006F755F" w:rsidP="00C76C0B">
            <w:pPr>
              <w:ind w:left="-108" w:right="-108"/>
              <w:jc w:val="center"/>
            </w:pPr>
          </w:p>
          <w:p w:rsidR="006F755F" w:rsidRDefault="006F755F" w:rsidP="00C76C0B">
            <w:pPr>
              <w:ind w:left="-108" w:right="-108"/>
              <w:jc w:val="center"/>
            </w:pPr>
          </w:p>
          <w:p w:rsidR="006F755F" w:rsidRDefault="006F755F" w:rsidP="00C76C0B">
            <w:pPr>
              <w:ind w:left="-108" w:right="-108"/>
              <w:jc w:val="center"/>
            </w:pPr>
            <w:r>
              <w:t>80</w:t>
            </w:r>
          </w:p>
          <w:p w:rsidR="006F755F" w:rsidRDefault="006F755F" w:rsidP="00C76C0B">
            <w:pPr>
              <w:ind w:left="-108" w:right="-108"/>
              <w:jc w:val="center"/>
            </w:pPr>
          </w:p>
          <w:p w:rsidR="006F755F" w:rsidRDefault="006F755F" w:rsidP="00C76C0B">
            <w:pPr>
              <w:ind w:left="-108" w:right="-108"/>
              <w:jc w:val="center"/>
            </w:pPr>
            <w:r>
              <w:t>80</w:t>
            </w:r>
          </w:p>
          <w:p w:rsidR="006F755F" w:rsidRDefault="006F755F" w:rsidP="00C76C0B">
            <w:pPr>
              <w:ind w:left="-108" w:right="-108"/>
              <w:jc w:val="center"/>
            </w:pPr>
            <w:r>
              <w:t>81</w:t>
            </w:r>
          </w:p>
          <w:p w:rsidR="006F755F" w:rsidRDefault="006F755F" w:rsidP="00C76C0B">
            <w:pPr>
              <w:ind w:left="-108" w:right="-108"/>
              <w:jc w:val="center"/>
            </w:pPr>
          </w:p>
          <w:p w:rsidR="006F755F" w:rsidRDefault="006F755F" w:rsidP="00C76C0B">
            <w:pPr>
              <w:ind w:left="-108" w:right="-108"/>
              <w:jc w:val="center"/>
            </w:pPr>
            <w:r>
              <w:t>85</w:t>
            </w:r>
          </w:p>
          <w:p w:rsidR="006F755F" w:rsidRDefault="006F755F" w:rsidP="00C76C0B">
            <w:pPr>
              <w:ind w:left="-108" w:right="-108"/>
              <w:jc w:val="center"/>
            </w:pPr>
          </w:p>
          <w:p w:rsidR="006F755F" w:rsidRDefault="006F755F" w:rsidP="00C76C0B">
            <w:pPr>
              <w:ind w:left="-108" w:right="-108"/>
              <w:jc w:val="center"/>
            </w:pPr>
          </w:p>
          <w:p w:rsidR="006F755F" w:rsidRDefault="006F755F" w:rsidP="00C76C0B">
            <w:pPr>
              <w:ind w:left="-108" w:right="-108"/>
              <w:jc w:val="center"/>
            </w:pPr>
            <w:r>
              <w:t>93</w:t>
            </w:r>
          </w:p>
          <w:p w:rsidR="006F755F" w:rsidRDefault="006F755F" w:rsidP="00C76C0B">
            <w:pPr>
              <w:ind w:left="-108" w:right="-108"/>
              <w:jc w:val="center"/>
            </w:pPr>
          </w:p>
          <w:p w:rsidR="006F755F" w:rsidRDefault="006F755F" w:rsidP="00C76C0B">
            <w:pPr>
              <w:ind w:left="-108" w:right="-108"/>
              <w:jc w:val="center"/>
            </w:pPr>
          </w:p>
          <w:p w:rsidR="006F755F" w:rsidRDefault="006F755F" w:rsidP="00C76C0B">
            <w:pPr>
              <w:ind w:left="-108" w:right="-108"/>
              <w:jc w:val="center"/>
            </w:pPr>
            <w:r>
              <w:t>97</w:t>
            </w:r>
          </w:p>
          <w:p w:rsidR="006F755F" w:rsidRDefault="006F755F" w:rsidP="00C76C0B">
            <w:pPr>
              <w:ind w:left="-108" w:right="-108"/>
              <w:jc w:val="center"/>
            </w:pPr>
          </w:p>
          <w:p w:rsidR="006F755F" w:rsidRDefault="006F755F" w:rsidP="00C76C0B">
            <w:pPr>
              <w:ind w:left="-108" w:right="-108"/>
              <w:jc w:val="center"/>
            </w:pPr>
            <w:r>
              <w:t>107</w:t>
            </w:r>
          </w:p>
          <w:p w:rsidR="006F755F" w:rsidRDefault="006F755F" w:rsidP="00C76C0B">
            <w:pPr>
              <w:ind w:left="-108" w:right="-108"/>
              <w:jc w:val="center"/>
            </w:pPr>
            <w:r>
              <w:t>109</w:t>
            </w:r>
          </w:p>
          <w:p w:rsidR="006F755F" w:rsidRDefault="006F755F" w:rsidP="00C76C0B">
            <w:pPr>
              <w:ind w:left="-108" w:right="-108"/>
              <w:jc w:val="center"/>
            </w:pPr>
            <w:r>
              <w:t>110</w:t>
            </w:r>
          </w:p>
          <w:p w:rsidR="006F755F" w:rsidRDefault="006F755F" w:rsidP="00C76C0B">
            <w:pPr>
              <w:ind w:left="-108" w:right="-108"/>
              <w:jc w:val="center"/>
            </w:pPr>
            <w:r>
              <w:t>126</w:t>
            </w:r>
          </w:p>
        </w:tc>
      </w:tr>
    </w:tbl>
    <w:p w:rsidR="006F755F" w:rsidRDefault="006F755F" w:rsidP="006F755F">
      <w:pPr>
        <w:ind w:left="142"/>
      </w:pPr>
    </w:p>
    <w:p w:rsidR="006F755F" w:rsidRDefault="006F755F" w:rsidP="006F755F">
      <w:pPr>
        <w:pStyle w:val="1"/>
        <w:widowControl w:val="0"/>
        <w:numPr>
          <w:ilvl w:val="0"/>
          <w:numId w:val="0"/>
        </w:numPr>
        <w:spacing w:line="360" w:lineRule="auto"/>
        <w:rPr>
          <w:sz w:val="28"/>
        </w:rPr>
      </w:pPr>
      <w:r>
        <w:rPr>
          <w:sz w:val="28"/>
        </w:rPr>
        <w:t>ВВЕДЕНИЕ</w:t>
      </w:r>
    </w:p>
    <w:p w:rsidR="006F755F" w:rsidRDefault="006F755F" w:rsidP="006F755F">
      <w:pPr>
        <w:pStyle w:val="2ffffc"/>
        <w:widowControl w:val="0"/>
        <w:spacing w:line="360" w:lineRule="auto"/>
        <w:ind w:firstLine="567"/>
        <w:jc w:val="both"/>
      </w:pPr>
      <w:r>
        <w:t xml:space="preserve">Актуальность темы. </w:t>
      </w:r>
      <w:r>
        <w:rPr>
          <w:b/>
        </w:rPr>
        <w:t>Успешное ведение животноводства возможно при получении устойчивого к заболеваниям жизнеспособного молодняка, выс</w:t>
      </w:r>
      <w:r>
        <w:rPr>
          <w:b/>
        </w:rPr>
        <w:t>о</w:t>
      </w:r>
      <w:r>
        <w:rPr>
          <w:b/>
        </w:rPr>
        <w:t>кой его сохранности. Вместе с тем, важной проблемой животноводства остаются желудочно-кишечные болезни новорожденного молодняка, в частности ди</w:t>
      </w:r>
      <w:r>
        <w:rPr>
          <w:b/>
        </w:rPr>
        <w:t>с</w:t>
      </w:r>
      <w:r>
        <w:rPr>
          <w:b/>
        </w:rPr>
        <w:t xml:space="preserve">пепсия, потери от которой в </w:t>
      </w:r>
      <w:r>
        <w:rPr>
          <w:b/>
        </w:rPr>
        <w:lastRenderedPageBreak/>
        <w:t>стойловый период достигают 20% и более от чи</w:t>
      </w:r>
      <w:r>
        <w:rPr>
          <w:b/>
        </w:rPr>
        <w:t>с</w:t>
      </w:r>
      <w:r>
        <w:rPr>
          <w:b/>
        </w:rPr>
        <w:t xml:space="preserve">ла родившихся телят [1–5] </w:t>
      </w:r>
    </w:p>
    <w:p w:rsidR="006F755F" w:rsidRDefault="006F755F" w:rsidP="006F755F">
      <w:pPr>
        <w:pStyle w:val="37"/>
        <w:widowControl w:val="0"/>
        <w:ind w:firstLine="567"/>
        <w:rPr>
          <w:sz w:val="28"/>
        </w:rPr>
      </w:pPr>
      <w:r>
        <w:rPr>
          <w:sz w:val="28"/>
        </w:rPr>
        <w:t>Единого мнения об этиологической природе заболевания не существует. Учёные-интернисты [6</w:t>
      </w:r>
      <w:r>
        <w:rPr>
          <w:sz w:val="28"/>
        </w:rPr>
        <w:sym w:font="Symbol" w:char="F02D"/>
      </w:r>
      <w:r>
        <w:rPr>
          <w:sz w:val="28"/>
        </w:rPr>
        <w:t>14] диспепсию новорожденных телят считают неи</w:t>
      </w:r>
      <w:r>
        <w:rPr>
          <w:sz w:val="28"/>
        </w:rPr>
        <w:t>н</w:t>
      </w:r>
      <w:r>
        <w:rPr>
          <w:sz w:val="28"/>
        </w:rPr>
        <w:t>фекционной болезнью, основной причиной которой является нарушение пр</w:t>
      </w:r>
      <w:r>
        <w:rPr>
          <w:sz w:val="28"/>
        </w:rPr>
        <w:t>а</w:t>
      </w:r>
      <w:r>
        <w:rPr>
          <w:sz w:val="28"/>
        </w:rPr>
        <w:t>вил кормления стельных сухостойных коров, рождение неполноценного пр</w:t>
      </w:r>
      <w:r>
        <w:rPr>
          <w:sz w:val="28"/>
        </w:rPr>
        <w:t>и</w:t>
      </w:r>
      <w:r>
        <w:rPr>
          <w:sz w:val="28"/>
        </w:rPr>
        <w:t>плода. Другие учёные [15</w:t>
      </w:r>
      <w:r>
        <w:rPr>
          <w:sz w:val="28"/>
        </w:rPr>
        <w:sym w:font="Symbol" w:char="F02D"/>
      </w:r>
      <w:r>
        <w:rPr>
          <w:sz w:val="28"/>
        </w:rPr>
        <w:t>18] в основе этого заболевания усматривают инфе</w:t>
      </w:r>
      <w:r>
        <w:rPr>
          <w:sz w:val="28"/>
        </w:rPr>
        <w:t>к</w:t>
      </w:r>
      <w:r>
        <w:rPr>
          <w:sz w:val="28"/>
        </w:rPr>
        <w:t>ционное начало. Научные дискуссии по этому поводу в</w:t>
      </w:r>
      <w:r>
        <w:rPr>
          <w:sz w:val="28"/>
        </w:rPr>
        <w:t>е</w:t>
      </w:r>
      <w:r>
        <w:rPr>
          <w:sz w:val="28"/>
        </w:rPr>
        <w:t xml:space="preserve">дутся до сих пор. </w:t>
      </w:r>
    </w:p>
    <w:p w:rsidR="006F755F" w:rsidRDefault="006F755F" w:rsidP="006F755F">
      <w:pPr>
        <w:pStyle w:val="37"/>
        <w:widowControl w:val="0"/>
        <w:ind w:firstLine="567"/>
        <w:rPr>
          <w:sz w:val="28"/>
        </w:rPr>
      </w:pPr>
      <w:r>
        <w:rPr>
          <w:sz w:val="28"/>
        </w:rPr>
        <w:t xml:space="preserve">Признавая основным этиологическим фактором токсической диспепсии неполноценное кормление коров, внимание акцентируется на его </w:t>
      </w:r>
      <w:proofErr w:type="gramStart"/>
      <w:r>
        <w:rPr>
          <w:sz w:val="28"/>
        </w:rPr>
        <w:t>влиянии</w:t>
      </w:r>
      <w:proofErr w:type="gramEnd"/>
      <w:r>
        <w:rPr>
          <w:sz w:val="28"/>
        </w:rPr>
        <w:t xml:space="preserve"> на плод только в сухостойный период, а не в течение всего периода стельн</w:t>
      </w:r>
      <w:r>
        <w:rPr>
          <w:sz w:val="28"/>
        </w:rPr>
        <w:t>о</w:t>
      </w:r>
      <w:r>
        <w:rPr>
          <w:sz w:val="28"/>
        </w:rPr>
        <w:t xml:space="preserve">сти. До сих пор не уделяется должного внимания структуре рационов. </w:t>
      </w:r>
    </w:p>
    <w:p w:rsidR="006F755F" w:rsidRDefault="006F755F" w:rsidP="006F755F">
      <w:pPr>
        <w:pStyle w:val="37"/>
        <w:widowControl w:val="0"/>
        <w:ind w:firstLine="567"/>
        <w:rPr>
          <w:sz w:val="28"/>
        </w:rPr>
      </w:pPr>
      <w:r>
        <w:rPr>
          <w:sz w:val="28"/>
        </w:rPr>
        <w:t>Общепризнанными патогенетическими звеньями при тяжёлой (токсич</w:t>
      </w:r>
      <w:r>
        <w:rPr>
          <w:sz w:val="28"/>
        </w:rPr>
        <w:t>е</w:t>
      </w:r>
      <w:r>
        <w:rPr>
          <w:sz w:val="28"/>
        </w:rPr>
        <w:t xml:space="preserve">ской) форме диспепсии являются дисбактериоз, ферментопатия, токсикоз, нарушение водно-электролитного обмена и кислотно-основного равновесия. </w:t>
      </w:r>
    </w:p>
    <w:p w:rsidR="006F755F" w:rsidRDefault="006F755F" w:rsidP="006F755F">
      <w:pPr>
        <w:pStyle w:val="37"/>
        <w:widowControl w:val="0"/>
        <w:ind w:firstLine="567"/>
        <w:rPr>
          <w:sz w:val="28"/>
        </w:rPr>
      </w:pPr>
      <w:r>
        <w:rPr>
          <w:sz w:val="28"/>
        </w:rPr>
        <w:t>Благодаря многочисленным усилиям учёных разработаны методы леч</w:t>
      </w:r>
      <w:r>
        <w:rPr>
          <w:sz w:val="28"/>
        </w:rPr>
        <w:t>е</w:t>
      </w:r>
      <w:r>
        <w:rPr>
          <w:sz w:val="28"/>
        </w:rPr>
        <w:t>ния не только лёгкой, но и токсической формы диспепсии, которые позволяют  с</w:t>
      </w:r>
      <w:r>
        <w:rPr>
          <w:sz w:val="28"/>
        </w:rPr>
        <w:t>о</w:t>
      </w:r>
      <w:r>
        <w:rPr>
          <w:sz w:val="28"/>
        </w:rPr>
        <w:t>хранить многие тысячи новорожденных телят, хотя добиться 100%-</w:t>
      </w:r>
      <w:proofErr w:type="gramStart"/>
      <w:r>
        <w:rPr>
          <w:sz w:val="28"/>
        </w:rPr>
        <w:t>ной лече</w:t>
      </w:r>
      <w:r>
        <w:rPr>
          <w:sz w:val="28"/>
        </w:rPr>
        <w:t>б</w:t>
      </w:r>
      <w:r>
        <w:rPr>
          <w:sz w:val="28"/>
        </w:rPr>
        <w:t>ной эффективности практически не удаётся</w:t>
      </w:r>
      <w:proofErr w:type="gramEnd"/>
      <w:r>
        <w:rPr>
          <w:sz w:val="28"/>
        </w:rPr>
        <w:t xml:space="preserve">. </w:t>
      </w:r>
    </w:p>
    <w:p w:rsidR="006F755F" w:rsidRDefault="006F755F" w:rsidP="006F755F">
      <w:pPr>
        <w:pStyle w:val="37"/>
        <w:widowControl w:val="0"/>
        <w:ind w:firstLine="567"/>
        <w:rPr>
          <w:sz w:val="28"/>
        </w:rPr>
      </w:pPr>
      <w:r>
        <w:rPr>
          <w:sz w:val="28"/>
        </w:rPr>
        <w:t>Основными методами лечения являются диет</w:t>
      </w:r>
      <w:proofErr w:type="gramStart"/>
      <w:r>
        <w:rPr>
          <w:sz w:val="28"/>
        </w:rPr>
        <w:t>о-</w:t>
      </w:r>
      <w:proofErr w:type="gramEnd"/>
      <w:r>
        <w:rPr>
          <w:sz w:val="28"/>
        </w:rPr>
        <w:t xml:space="preserve"> и этиотропная терапия, в то время как коррекции ферментопатии, нарушениям электролитного обмена и снятию токсикоза должного внимания не уделялось. Поэтому желаемого л</w:t>
      </w:r>
      <w:r>
        <w:rPr>
          <w:sz w:val="28"/>
        </w:rPr>
        <w:t>е</w:t>
      </w:r>
      <w:r>
        <w:rPr>
          <w:sz w:val="28"/>
        </w:rPr>
        <w:t xml:space="preserve">чебного эффекта в ряде случаев достичь не удаётся. </w:t>
      </w:r>
    </w:p>
    <w:p w:rsidR="006F755F" w:rsidRDefault="006F755F" w:rsidP="006F755F">
      <w:pPr>
        <w:pStyle w:val="37"/>
        <w:widowControl w:val="0"/>
        <w:ind w:firstLine="567"/>
        <w:rPr>
          <w:sz w:val="28"/>
        </w:rPr>
      </w:pPr>
      <w:r>
        <w:rPr>
          <w:sz w:val="28"/>
        </w:rPr>
        <w:t>Актуальность темы определяется широким повсеместным распростран</w:t>
      </w:r>
      <w:r>
        <w:rPr>
          <w:sz w:val="28"/>
        </w:rPr>
        <w:t>е</w:t>
      </w:r>
      <w:r>
        <w:rPr>
          <w:sz w:val="28"/>
        </w:rPr>
        <w:t xml:space="preserve">нием </w:t>
      </w:r>
      <w:r>
        <w:rPr>
          <w:sz w:val="28"/>
          <w:lang w:val="uk-UA"/>
        </w:rPr>
        <w:t>нео</w:t>
      </w:r>
      <w:r>
        <w:rPr>
          <w:sz w:val="28"/>
        </w:rPr>
        <w:t>натальной диспепсии телят, необходимостью разработки надё</w:t>
      </w:r>
      <w:r>
        <w:rPr>
          <w:sz w:val="28"/>
        </w:rPr>
        <w:t>ж</w:t>
      </w:r>
      <w:r>
        <w:rPr>
          <w:sz w:val="28"/>
        </w:rPr>
        <w:t xml:space="preserve">ных методов профилактики и лечения. </w:t>
      </w:r>
    </w:p>
    <w:p w:rsidR="006F755F" w:rsidRDefault="006F755F" w:rsidP="006F755F">
      <w:pPr>
        <w:ind w:firstLine="567"/>
        <w:jc w:val="both"/>
      </w:pPr>
      <w:r>
        <w:rPr>
          <w:b/>
        </w:rPr>
        <w:lastRenderedPageBreak/>
        <w:t xml:space="preserve">Связь работы с научными программами. </w:t>
      </w:r>
      <w:r>
        <w:t>Работа является фрагментом общефакультетской темы «Научное обеспечение ветеринарного благопол</w:t>
      </w:r>
      <w:r>
        <w:t>у</w:t>
      </w:r>
      <w:r>
        <w:t>чия животноводства Крыма» (номер государственной регистрации 0102U000128) Крымского государственного агротехнологического универс</w:t>
      </w:r>
      <w:r>
        <w:t>и</w:t>
      </w:r>
      <w:r>
        <w:t xml:space="preserve">тета. </w:t>
      </w:r>
    </w:p>
    <w:p w:rsidR="006F755F" w:rsidRDefault="006F755F" w:rsidP="006F755F">
      <w:pPr>
        <w:ind w:firstLine="567"/>
        <w:jc w:val="both"/>
      </w:pPr>
      <w:r>
        <w:rPr>
          <w:b/>
        </w:rPr>
        <w:t xml:space="preserve">Цель работы </w:t>
      </w:r>
      <w:r>
        <w:rPr>
          <w:b/>
        </w:rPr>
        <w:sym w:font="Symbol" w:char="F02D"/>
      </w:r>
      <w:r>
        <w:rPr>
          <w:b/>
        </w:rPr>
        <w:t xml:space="preserve"> </w:t>
      </w:r>
      <w:r>
        <w:t>изучить влияние кормления стельных коров на физиол</w:t>
      </w:r>
      <w:r>
        <w:t>о</w:t>
      </w:r>
      <w:r>
        <w:t>гическую полноценность приплода и биологическое качество молозива; изы</w:t>
      </w:r>
      <w:r>
        <w:t>с</w:t>
      </w:r>
      <w:r>
        <w:t>кать эффективные методы коррекции основных патогенетических звеньев то</w:t>
      </w:r>
      <w:r>
        <w:t>к</w:t>
      </w:r>
      <w:r>
        <w:t xml:space="preserve">сической диспепсии телят. </w:t>
      </w:r>
    </w:p>
    <w:p w:rsidR="006F755F" w:rsidRDefault="006F755F" w:rsidP="006F755F">
      <w:pPr>
        <w:ind w:firstLine="567"/>
        <w:jc w:val="both"/>
      </w:pPr>
      <w:r>
        <w:t>Для достижения поставленной цели необходимо было решить следу</w:t>
      </w:r>
      <w:r>
        <w:t>ю</w:t>
      </w:r>
      <w:r>
        <w:t xml:space="preserve">щие </w:t>
      </w:r>
      <w:r>
        <w:rPr>
          <w:b/>
        </w:rPr>
        <w:t xml:space="preserve">задачи: </w:t>
      </w:r>
    </w:p>
    <w:p w:rsidR="006F755F" w:rsidRDefault="006F755F" w:rsidP="00D9123D">
      <w:pPr>
        <w:widowControl w:val="0"/>
        <w:numPr>
          <w:ilvl w:val="0"/>
          <w:numId w:val="59"/>
        </w:numPr>
        <w:tabs>
          <w:tab w:val="num" w:pos="1440"/>
        </w:tabs>
        <w:suppressAutoHyphens w:val="0"/>
        <w:spacing w:line="360" w:lineRule="auto"/>
        <w:ind w:firstLine="567"/>
        <w:jc w:val="both"/>
      </w:pPr>
      <w:r>
        <w:t>изучить влияние кормления коров на протяжении всего периода стельности на состояние обмена веществ, биологическую ценность молозива, у</w:t>
      </w:r>
      <w:r>
        <w:t>с</w:t>
      </w:r>
      <w:r>
        <w:t xml:space="preserve">тойчивость новорожденных телят к заболеванию диспепсией; </w:t>
      </w:r>
    </w:p>
    <w:p w:rsidR="006F755F" w:rsidRDefault="006F755F" w:rsidP="00D9123D">
      <w:pPr>
        <w:widowControl w:val="0"/>
        <w:numPr>
          <w:ilvl w:val="0"/>
          <w:numId w:val="59"/>
        </w:numPr>
        <w:tabs>
          <w:tab w:val="num" w:pos="1440"/>
        </w:tabs>
        <w:suppressAutoHyphens w:val="0"/>
        <w:spacing w:line="360" w:lineRule="auto"/>
        <w:ind w:firstLine="567"/>
        <w:jc w:val="both"/>
      </w:pPr>
      <w:r>
        <w:t>изучить влияние структуры рационов стельных сухостойных коров на состояние обмена веществ, качественные показатели молозива, имм</w:t>
      </w:r>
      <w:r>
        <w:t>у</w:t>
      </w:r>
      <w:r>
        <w:t xml:space="preserve">нный статус новорожденных телят; </w:t>
      </w:r>
    </w:p>
    <w:p w:rsidR="006F755F" w:rsidRDefault="006F755F" w:rsidP="00D9123D">
      <w:pPr>
        <w:widowControl w:val="0"/>
        <w:numPr>
          <w:ilvl w:val="0"/>
          <w:numId w:val="59"/>
        </w:numPr>
        <w:tabs>
          <w:tab w:val="num" w:pos="1440"/>
        </w:tabs>
        <w:suppressAutoHyphens w:val="0"/>
        <w:spacing w:line="360" w:lineRule="auto"/>
        <w:ind w:firstLine="567"/>
        <w:jc w:val="both"/>
      </w:pPr>
      <w:r>
        <w:t>разработать состав комплексного препарата для коррекции осно</w:t>
      </w:r>
      <w:r>
        <w:t>в</w:t>
      </w:r>
      <w:r>
        <w:t>ных патогенетических звеньев токсической диспепсии телят и провести его клиниче</w:t>
      </w:r>
      <w:r>
        <w:t>с</w:t>
      </w:r>
      <w:r>
        <w:t>кое испытание;</w:t>
      </w:r>
    </w:p>
    <w:p w:rsidR="006F755F" w:rsidRDefault="006F755F" w:rsidP="00D9123D">
      <w:pPr>
        <w:widowControl w:val="0"/>
        <w:numPr>
          <w:ilvl w:val="0"/>
          <w:numId w:val="59"/>
        </w:numPr>
        <w:tabs>
          <w:tab w:val="num" w:pos="1440"/>
        </w:tabs>
        <w:suppressAutoHyphens w:val="0"/>
        <w:spacing w:line="360" w:lineRule="auto"/>
        <w:ind w:firstLine="567"/>
        <w:jc w:val="both"/>
      </w:pPr>
      <w:r>
        <w:t>экспериментально обосновать полученные результаты исследов</w:t>
      </w:r>
      <w:r>
        <w:t>а</w:t>
      </w:r>
      <w:r>
        <w:t xml:space="preserve">ния. </w:t>
      </w:r>
    </w:p>
    <w:p w:rsidR="006F755F" w:rsidRDefault="006F755F" w:rsidP="006F755F">
      <w:pPr>
        <w:ind w:firstLine="567"/>
        <w:jc w:val="both"/>
      </w:pPr>
      <w:r>
        <w:rPr>
          <w:i/>
        </w:rPr>
        <w:t xml:space="preserve">Объект исследования </w:t>
      </w:r>
      <w:r>
        <w:sym w:font="Symbol" w:char="F02D"/>
      </w:r>
      <w:r>
        <w:t xml:space="preserve"> токсическая диспепсия новорожденных т</w:t>
      </w:r>
      <w:r>
        <w:t>е</w:t>
      </w:r>
      <w:r>
        <w:t xml:space="preserve">лят. </w:t>
      </w:r>
    </w:p>
    <w:p w:rsidR="006F755F" w:rsidRDefault="006F755F" w:rsidP="006F755F">
      <w:pPr>
        <w:ind w:firstLine="567"/>
        <w:jc w:val="both"/>
      </w:pPr>
      <w:r>
        <w:rPr>
          <w:i/>
        </w:rPr>
        <w:t xml:space="preserve">Предмет исследования </w:t>
      </w:r>
      <w:r>
        <w:sym w:font="Symbol" w:char="F02D"/>
      </w:r>
      <w:r>
        <w:t xml:space="preserve"> изучение влияния кормления стельных коров на качество молозива и иммунный статус новорожденных телят, разработка э</w:t>
      </w:r>
      <w:r>
        <w:t>ф</w:t>
      </w:r>
      <w:r>
        <w:t>фективного метода коррекции основных патогенетических звеньев и мет</w:t>
      </w:r>
      <w:r>
        <w:t>о</w:t>
      </w:r>
      <w:r>
        <w:t xml:space="preserve">дов профилактики постнатальной диспепсии. </w:t>
      </w:r>
    </w:p>
    <w:p w:rsidR="006F755F" w:rsidRDefault="006F755F" w:rsidP="006F755F">
      <w:pPr>
        <w:ind w:firstLine="567"/>
        <w:jc w:val="both"/>
      </w:pPr>
      <w:proofErr w:type="gramStart"/>
      <w:r>
        <w:rPr>
          <w:i/>
        </w:rPr>
        <w:t xml:space="preserve">Методы исследования </w:t>
      </w:r>
      <w:r>
        <w:sym w:font="Symbol" w:char="F02D"/>
      </w:r>
      <w:r>
        <w:t xml:space="preserve"> клинические, зоотехнические (анализ рационов коров), морфологический состав крови (гемоглобин, эритроциты, лейк</w:t>
      </w:r>
      <w:r>
        <w:t>о</w:t>
      </w:r>
      <w:r>
        <w:t>циты), биохимические: крови (определение гемоглобина, общего белка, белковых фракций, общего кал</w:t>
      </w:r>
      <w:r>
        <w:t>ь</w:t>
      </w:r>
      <w:r>
        <w:t>ция и неорганического фосфора, резервной щёлочности, каротина, креатинина, мочевины, иммуноглобулинов, калия и натрия), опред</w:t>
      </w:r>
      <w:r>
        <w:t>е</w:t>
      </w:r>
      <w:r>
        <w:t>ление величины гематокрита и диспротеинемии за результатами сулемовой пробы; исследование молозива (общий белок, титруемая кислотность, количе</w:t>
      </w:r>
      <w:r>
        <w:t>с</w:t>
      </w:r>
      <w:r>
        <w:t xml:space="preserve">тво иммунных глобулинов). </w:t>
      </w:r>
      <w:proofErr w:type="gramEnd"/>
    </w:p>
    <w:p w:rsidR="006F755F" w:rsidRDefault="006F755F" w:rsidP="006F755F">
      <w:pPr>
        <w:ind w:firstLine="567"/>
        <w:jc w:val="both"/>
      </w:pPr>
      <w:r>
        <w:rPr>
          <w:b/>
        </w:rPr>
        <w:t xml:space="preserve">Научная новизна полученных результатов. </w:t>
      </w:r>
      <w:r>
        <w:t>Теоретически обоснована и экспериментально доказана возможность надёжной профилактики неонатал</w:t>
      </w:r>
      <w:r>
        <w:t>ь</w:t>
      </w:r>
      <w:r>
        <w:t>ной диспепсии телят путём содержание стельных коров на рационах соответс</w:t>
      </w:r>
      <w:r>
        <w:t>т</w:t>
      </w:r>
      <w:r>
        <w:t>вующей структуры в течение всего периода плодоношения, а не только в сух</w:t>
      </w:r>
      <w:r>
        <w:t>о</w:t>
      </w:r>
      <w:r>
        <w:t>стойный период. Установлена биологическая цепь: ко</w:t>
      </w:r>
      <w:r>
        <w:t>р</w:t>
      </w:r>
      <w:r>
        <w:t>ма</w:t>
      </w:r>
      <w:r>
        <w:sym w:font="Symbol" w:char="F02D"/>
      </w:r>
      <w:r>
        <w:t>состояние обмена веществ у коров-матерей</w:t>
      </w:r>
      <w:r>
        <w:sym w:font="Symbol" w:char="F02D"/>
      </w:r>
      <w:r>
        <w:t>качество молозива</w:t>
      </w:r>
      <w:r>
        <w:sym w:font="Symbol" w:char="F02D"/>
      </w:r>
      <w:r>
        <w:t>устойчивость телят к заболев</w:t>
      </w:r>
      <w:r>
        <w:t>а</w:t>
      </w:r>
      <w:r>
        <w:t>нию диспепсией.</w:t>
      </w:r>
    </w:p>
    <w:p w:rsidR="006F755F" w:rsidRDefault="006F755F" w:rsidP="006F755F">
      <w:pPr>
        <w:ind w:firstLine="567"/>
        <w:jc w:val="both"/>
      </w:pPr>
      <w:r>
        <w:t>Для коррекции основных звеньев патогенеза токсической диспепсии н</w:t>
      </w:r>
      <w:r>
        <w:t>о</w:t>
      </w:r>
      <w:r>
        <w:t>ворожденных телят разработан и клинически испытан эффективный комплек</w:t>
      </w:r>
      <w:r>
        <w:t>с</w:t>
      </w:r>
      <w:r>
        <w:t>ный электролитно-антитоксический препарат «КЭТ», подобраны опт</w:t>
      </w:r>
      <w:r>
        <w:t>и</w:t>
      </w:r>
      <w:r>
        <w:t xml:space="preserve">мальные дозы его компонентов, в том числе калия хлорида. </w:t>
      </w:r>
    </w:p>
    <w:p w:rsidR="006F755F" w:rsidRDefault="006F755F" w:rsidP="006F755F">
      <w:pPr>
        <w:ind w:firstLine="567"/>
        <w:jc w:val="both"/>
      </w:pPr>
      <w:r>
        <w:rPr>
          <w:b/>
        </w:rPr>
        <w:t>Практическое значение</w:t>
      </w:r>
      <w:r>
        <w:t xml:space="preserve"> выполненной работы заключается в том, что её научные положения должны лечь в основу разработки и проведения меропри</w:t>
      </w:r>
      <w:r>
        <w:t>я</w:t>
      </w:r>
      <w:r>
        <w:t xml:space="preserve">тий, обеспечивающих получение физиологически полноценного приплода, устойчивого к заболеванию постнатальной диспепсией. </w:t>
      </w:r>
    </w:p>
    <w:p w:rsidR="006F755F" w:rsidRDefault="006F755F" w:rsidP="006F755F">
      <w:pPr>
        <w:ind w:firstLine="567"/>
        <w:jc w:val="both"/>
      </w:pPr>
      <w:r>
        <w:t>Для лечения токсической формы диспепсии новорожденных телят разр</w:t>
      </w:r>
      <w:r>
        <w:t>а</w:t>
      </w:r>
      <w:r>
        <w:t>ботан и предложен для внедрения в производство комплексный эле</w:t>
      </w:r>
      <w:r>
        <w:t>к</w:t>
      </w:r>
      <w:r>
        <w:t xml:space="preserve">тролитно-антитоксический препарат (КЭТ). </w:t>
      </w:r>
    </w:p>
    <w:p w:rsidR="006F755F" w:rsidRDefault="006F755F" w:rsidP="006F755F">
      <w:pPr>
        <w:ind w:firstLine="567"/>
        <w:jc w:val="both"/>
      </w:pPr>
      <w:r>
        <w:lastRenderedPageBreak/>
        <w:t>Для практических врачей ветеринарной медицины разработаны «Метод</w:t>
      </w:r>
      <w:r>
        <w:t>и</w:t>
      </w:r>
      <w:r>
        <w:t>ческие рекомендации по диагностике, профилактике и лечению диспепсии н</w:t>
      </w:r>
      <w:r>
        <w:t>о</w:t>
      </w:r>
      <w:r>
        <w:t>ворожденных телят», утверждённые начальником Управления ветерина</w:t>
      </w:r>
      <w:r>
        <w:t>р</w:t>
      </w:r>
      <w:r>
        <w:t xml:space="preserve">ной медицины АР Крым 14.06.2004г. </w:t>
      </w:r>
    </w:p>
    <w:p w:rsidR="006F755F" w:rsidRDefault="006F755F" w:rsidP="006F755F">
      <w:pPr>
        <w:ind w:firstLine="567"/>
        <w:jc w:val="both"/>
      </w:pPr>
      <w:r>
        <w:t>Научные положения диссертации используются при подготовке врачей ветеринарной медицины, магистров, в последипломном обучении специали</w:t>
      </w:r>
      <w:r>
        <w:t>с</w:t>
      </w:r>
      <w:r>
        <w:t>тов ветеринарного и зоотехнического профиля в Южном филиале «Крымский агротехнологический университет» НАУ.</w:t>
      </w:r>
    </w:p>
    <w:p w:rsidR="006F755F" w:rsidRDefault="006F755F" w:rsidP="006F755F">
      <w:pPr>
        <w:ind w:firstLine="567"/>
        <w:jc w:val="both"/>
      </w:pPr>
      <w:r>
        <w:rPr>
          <w:b/>
        </w:rPr>
        <w:t>Личный вклад соискателя</w:t>
      </w:r>
      <w:r>
        <w:t xml:space="preserve"> заключается в том, что им самостоятельно выполнен весь объём экспериментальных, клинических и лабораторных иссл</w:t>
      </w:r>
      <w:r>
        <w:t>е</w:t>
      </w:r>
      <w:r>
        <w:t xml:space="preserve">дований, обобщены и проанализированы полученные результаты. </w:t>
      </w:r>
    </w:p>
    <w:p w:rsidR="006F755F" w:rsidRDefault="006F755F" w:rsidP="006F755F">
      <w:pPr>
        <w:ind w:firstLine="567"/>
        <w:jc w:val="both"/>
      </w:pPr>
      <w:r>
        <w:rPr>
          <w:b/>
        </w:rPr>
        <w:t>Апробация результатов диссертации</w:t>
      </w:r>
      <w:r>
        <w:t xml:space="preserve"> проводилась на научно-практических конференциях: </w:t>
      </w:r>
      <w:proofErr w:type="gramStart"/>
      <w:r>
        <w:rPr>
          <w:rFonts w:eastAsia="Arial Unicode MS"/>
        </w:rPr>
        <w:t>IV</w:t>
      </w:r>
      <w:r>
        <w:t xml:space="preserve"> Междунаро</w:t>
      </w:r>
      <w:r>
        <w:t>д</w:t>
      </w:r>
      <w:r>
        <w:t>ной «Проблемы неинфекционной патологии животных» (г. Белая Церковь, 4</w:t>
      </w:r>
      <w:r>
        <w:sym w:font="Symbol" w:char="F02D"/>
      </w:r>
      <w:r>
        <w:t>5 июня 2003г.); «Проблемы ветер</w:t>
      </w:r>
      <w:r>
        <w:t>и</w:t>
      </w:r>
      <w:r>
        <w:t>нарной медицины АР Крым» (г. Симферополь, 28 января 2004г.); преподават</w:t>
      </w:r>
      <w:r>
        <w:t>е</w:t>
      </w:r>
      <w:r>
        <w:t>лей и научных сотрудников факультета ветеринарной медицины, посв</w:t>
      </w:r>
      <w:r>
        <w:t>я</w:t>
      </w:r>
      <w:r>
        <w:t>щённой 80-летию Крымского государственного аграрного университета (г. Симфер</w:t>
      </w:r>
      <w:r>
        <w:t>о</w:t>
      </w:r>
      <w:r>
        <w:t>поль, 6 ноября 2002г.); конференции молодых учёных факультета ветеринарной медицины Крымского государственного агротехнологического универс</w:t>
      </w:r>
      <w:r>
        <w:t>и</w:t>
      </w:r>
      <w:r>
        <w:t xml:space="preserve">тета (г. Симферополь, 21 мая 2003г.). </w:t>
      </w:r>
      <w:proofErr w:type="gramEnd"/>
    </w:p>
    <w:p w:rsidR="006F755F" w:rsidRDefault="006F755F" w:rsidP="006F755F">
      <w:pPr>
        <w:ind w:firstLine="567"/>
        <w:jc w:val="both"/>
      </w:pPr>
      <w:r>
        <w:rPr>
          <w:b/>
        </w:rPr>
        <w:t xml:space="preserve">Публикации. </w:t>
      </w:r>
      <w:r>
        <w:t>Результаты экспериментальных исследований опубликов</w:t>
      </w:r>
      <w:r>
        <w:t>а</w:t>
      </w:r>
      <w:r>
        <w:t>ны в 5 статьях, вышедших в специальных изданиях: сборниках научных тр</w:t>
      </w:r>
      <w:r>
        <w:t>у</w:t>
      </w:r>
      <w:r>
        <w:t>дов</w:t>
      </w:r>
      <w:r>
        <w:sym w:font="Symbol" w:char="F02D"/>
      </w:r>
      <w:r>
        <w:t>«Вісник</w:t>
      </w:r>
      <w:proofErr w:type="gramStart"/>
      <w:r>
        <w:t xml:space="preserve"> Б</w:t>
      </w:r>
      <w:proofErr w:type="gramEnd"/>
      <w:r>
        <w:t>ілоцерківського державного аграрного університета”(1), “Нау</w:t>
      </w:r>
      <w:r>
        <w:t>ч</w:t>
      </w:r>
      <w:r>
        <w:t>ные труды Крымского государственного аграрного университета” (3), “Наук</w:t>
      </w:r>
      <w:r>
        <w:t>о</w:t>
      </w:r>
      <w:r>
        <w:t xml:space="preserve">вий вісник Львівської державної академії ветеринарної медицини ім. С.З.Гжицького” (1). </w:t>
      </w:r>
    </w:p>
    <w:p w:rsidR="006F755F" w:rsidRDefault="006F755F" w:rsidP="006F755F"/>
    <w:p w:rsidR="006F755F" w:rsidRDefault="006F755F" w:rsidP="006F755F">
      <w:pPr>
        <w:pStyle w:val="affffffffb"/>
        <w:widowControl w:val="0"/>
        <w:spacing w:before="120" w:line="360" w:lineRule="auto"/>
        <w:ind w:left="0" w:firstLine="567"/>
        <w:jc w:val="center"/>
        <w:rPr>
          <w:b/>
        </w:rPr>
      </w:pPr>
      <w:r>
        <w:rPr>
          <w:b/>
        </w:rPr>
        <w:t>ВЫВОДЫ</w:t>
      </w:r>
    </w:p>
    <w:p w:rsidR="006F755F" w:rsidRDefault="006F755F" w:rsidP="006F755F">
      <w:pPr>
        <w:pStyle w:val="affffffffb"/>
        <w:widowControl w:val="0"/>
        <w:spacing w:before="120" w:line="360" w:lineRule="auto"/>
        <w:ind w:left="0" w:firstLine="567"/>
        <w:jc w:val="center"/>
        <w:rPr>
          <w:b/>
        </w:rPr>
      </w:pPr>
    </w:p>
    <w:p w:rsidR="006F755F" w:rsidRDefault="006F755F" w:rsidP="006F755F">
      <w:pPr>
        <w:pStyle w:val="affffffffb"/>
        <w:widowControl w:val="0"/>
        <w:spacing w:before="120" w:line="360" w:lineRule="auto"/>
        <w:ind w:left="0" w:firstLine="709"/>
        <w:jc w:val="both"/>
      </w:pPr>
      <w:r>
        <w:t>1. В диссертации на основании анализа качества кормления стельных лактирующих и сухостойных коров экспериментально обосновано влияние стру</w:t>
      </w:r>
      <w:r>
        <w:t>к</w:t>
      </w:r>
      <w:r>
        <w:t>туры рациона и его полноценности по основным элементам питания на состо</w:t>
      </w:r>
      <w:r>
        <w:t>я</w:t>
      </w:r>
      <w:r>
        <w:t xml:space="preserve">ние обмена веществ коров, качество молозива и в последующем </w:t>
      </w:r>
      <w:r>
        <w:sym w:font="Symbol" w:char="002D"/>
      </w:r>
      <w:r>
        <w:t xml:space="preserve"> на устойч</w:t>
      </w:r>
      <w:r>
        <w:t>и</w:t>
      </w:r>
      <w:r>
        <w:t>вость новорожденных телят к неонатальной диспепсии. В условиях произво</w:t>
      </w:r>
      <w:r>
        <w:t>д</w:t>
      </w:r>
      <w:r>
        <w:t xml:space="preserve">ства </w:t>
      </w:r>
      <w:proofErr w:type="gramStart"/>
      <w:r>
        <w:t>испытан</w:t>
      </w:r>
      <w:proofErr w:type="gramEnd"/>
      <w:r>
        <w:t xml:space="preserve"> новое электролитно-антитоксическое средство, коррелирующее основные звенья диспепсии новорожденных телят. Полученные результаты я</w:t>
      </w:r>
      <w:r>
        <w:t>в</w:t>
      </w:r>
      <w:r>
        <w:t>ляются новым решением научной задачи ветеринарной неонатологии.</w:t>
      </w:r>
    </w:p>
    <w:p w:rsidR="006F755F" w:rsidRDefault="006F755F" w:rsidP="006F755F">
      <w:pPr>
        <w:pStyle w:val="affffffffb"/>
        <w:widowControl w:val="0"/>
        <w:spacing w:before="120" w:line="360" w:lineRule="auto"/>
        <w:ind w:left="0" w:firstLine="709"/>
        <w:jc w:val="both"/>
      </w:pPr>
      <w:r>
        <w:t>2. В условиях АР Крым наиболее стойкий к заболеванию токсической диспепсией молодняк рождается от коров, осеменных в феврале – марте. Пол</w:t>
      </w:r>
      <w:r>
        <w:t>у</w:t>
      </w:r>
      <w:r>
        <w:t>чение физиологически полноценных телят обеспечивается содержанием стел</w:t>
      </w:r>
      <w:r>
        <w:t>ь</w:t>
      </w:r>
      <w:r>
        <w:t>ных коров в период  роста и развития плода на рационах с преобладанием зел</w:t>
      </w:r>
      <w:r>
        <w:t>ё</w:t>
      </w:r>
      <w:r>
        <w:t xml:space="preserve">ных кормов (72 </w:t>
      </w:r>
      <w:r>
        <w:sym w:font="Symbol" w:char="002D"/>
      </w:r>
      <w:r>
        <w:t xml:space="preserve"> 63 % по питательности). </w:t>
      </w:r>
    </w:p>
    <w:p w:rsidR="006F755F" w:rsidRDefault="006F755F" w:rsidP="006F755F">
      <w:pPr>
        <w:pStyle w:val="affffffffb"/>
        <w:widowControl w:val="0"/>
        <w:spacing w:before="120" w:line="360" w:lineRule="auto"/>
        <w:ind w:left="0" w:firstLine="709"/>
        <w:jc w:val="both"/>
      </w:pPr>
      <w:r>
        <w:lastRenderedPageBreak/>
        <w:t>3. В зимне-стойловый период рождение физиологически полноценных телят и получение качественного молозива достигается кормлением стельных сухостойных коров в течение 60 дней  по рационам с преобладанием доброкач</w:t>
      </w:r>
      <w:r>
        <w:t>е</w:t>
      </w:r>
      <w:r>
        <w:t xml:space="preserve">ственного сена (54 % по питательности). </w:t>
      </w:r>
    </w:p>
    <w:p w:rsidR="006F755F" w:rsidRDefault="006F755F" w:rsidP="006F755F">
      <w:pPr>
        <w:pStyle w:val="affffffffb"/>
        <w:widowControl w:val="0"/>
        <w:spacing w:before="120" w:line="360" w:lineRule="auto"/>
        <w:ind w:left="0" w:firstLine="709"/>
        <w:jc w:val="both"/>
      </w:pPr>
      <w:r>
        <w:t xml:space="preserve">4. Существует прямая зависимость в цепи: корма </w:t>
      </w:r>
      <w:r>
        <w:sym w:font="Symbol" w:char="002D"/>
      </w:r>
      <w:r>
        <w:t xml:space="preserve"> мать </w:t>
      </w:r>
      <w:r>
        <w:sym w:font="Symbol" w:char="002D"/>
      </w:r>
      <w:r>
        <w:t xml:space="preserve"> плод </w:t>
      </w:r>
      <w:r>
        <w:sym w:font="Symbol" w:char="002D"/>
      </w:r>
      <w:r>
        <w:t xml:space="preserve"> забол</w:t>
      </w:r>
      <w:r>
        <w:t>е</w:t>
      </w:r>
      <w:r>
        <w:t>ваемость новорожденных телят диспепсией. В этой цепи установлена коррел</w:t>
      </w:r>
      <w:r>
        <w:t>я</w:t>
      </w:r>
      <w:r>
        <w:t xml:space="preserve">ционная зависимость между содержанием иммунных глобулинов в молозиве коров и сыворотке крови новорожденных телят: коэффициент корреляции (r) по 63 парам составляет +0,65. </w:t>
      </w:r>
    </w:p>
    <w:p w:rsidR="006F755F" w:rsidRDefault="006F755F" w:rsidP="006F755F">
      <w:pPr>
        <w:pStyle w:val="affffffffb"/>
        <w:widowControl w:val="0"/>
        <w:spacing w:before="120" w:line="360" w:lineRule="auto"/>
        <w:ind w:left="0" w:firstLine="709"/>
        <w:jc w:val="both"/>
      </w:pPr>
      <w:r>
        <w:t>5. Полноценное молозиво первого и второго удоев характеризуется соо</w:t>
      </w:r>
      <w:r>
        <w:t>т</w:t>
      </w:r>
      <w:r>
        <w:t xml:space="preserve">ветственно следующими показателями: белок </w:t>
      </w:r>
      <w:r>
        <w:sym w:font="Symbol" w:char="002D"/>
      </w:r>
      <w:r>
        <w:t xml:space="preserve"> соответственно 17,88</w:t>
      </w:r>
      <w:r>
        <w:sym w:font="Symbol" w:char="002D"/>
      </w:r>
      <w:r>
        <w:t xml:space="preserve"> 26,5  и 14,0</w:t>
      </w:r>
      <w:r>
        <w:sym w:font="Symbol" w:char="002D"/>
      </w:r>
      <w:r>
        <w:t xml:space="preserve">23,0 %; иммунные глобулины </w:t>
      </w:r>
      <w:r>
        <w:sym w:font="Symbol" w:char="002D"/>
      </w:r>
      <w:r>
        <w:t xml:space="preserve"> 45,8</w:t>
      </w:r>
      <w:r>
        <w:sym w:font="Symbol" w:char="002D"/>
      </w:r>
      <w:r>
        <w:t>89,9 и 41,8</w:t>
      </w:r>
      <w:r>
        <w:sym w:font="Symbol" w:char="002D"/>
      </w:r>
      <w:r>
        <w:t xml:space="preserve">64,3 мг/мл; титруемая кислотность молозива </w:t>
      </w:r>
      <w:r>
        <w:sym w:font="Symbol" w:char="002D"/>
      </w:r>
      <w:r>
        <w:t xml:space="preserve"> 39,7</w:t>
      </w:r>
      <w:r>
        <w:sym w:font="Symbol" w:char="002D"/>
      </w:r>
      <w:r>
        <w:t>49,7 и 32,0</w:t>
      </w:r>
      <w:r>
        <w:sym w:font="Symbol" w:char="002D"/>
      </w:r>
      <w:r>
        <w:t>43,0</w:t>
      </w:r>
      <w:r>
        <w:rPr>
          <w:vertAlign w:val="superscript"/>
        </w:rPr>
        <w:t>о</w:t>
      </w:r>
      <w:r>
        <w:t xml:space="preserve">Т. </w:t>
      </w:r>
    </w:p>
    <w:p w:rsidR="006F755F" w:rsidRDefault="006F755F" w:rsidP="006F755F">
      <w:pPr>
        <w:pStyle w:val="affffffffb"/>
        <w:widowControl w:val="0"/>
        <w:spacing w:before="120" w:line="360" w:lineRule="auto"/>
        <w:ind w:left="0" w:firstLine="709"/>
        <w:jc w:val="both"/>
      </w:pPr>
      <w:r>
        <w:t>6. Основными показателями крови, характеризующими устойчивость новорожденных телят к заболеванию диспепсией, являются общий белок, соде</w:t>
      </w:r>
      <w:r>
        <w:t>р</w:t>
      </w:r>
      <w:r>
        <w:t>жание которого должно составлять 59,0</w:t>
      </w:r>
      <w:r>
        <w:sym w:font="Symbol" w:char="002D"/>
      </w:r>
      <w:r>
        <w:t>62,3 г/л) и иммуноглобулины – 21,8</w:t>
      </w:r>
      <w:r>
        <w:sym w:font="Symbol" w:char="002D"/>
      </w:r>
      <w:r>
        <w:t xml:space="preserve">27,1 мг/мл. </w:t>
      </w:r>
    </w:p>
    <w:p w:rsidR="006F755F" w:rsidRDefault="006F755F" w:rsidP="006F755F">
      <w:pPr>
        <w:pStyle w:val="affffffffb"/>
        <w:widowControl w:val="0"/>
        <w:spacing w:before="120" w:line="360" w:lineRule="auto"/>
        <w:ind w:left="0" w:firstLine="709"/>
        <w:jc w:val="both"/>
      </w:pPr>
      <w:r>
        <w:t>7. Высокая лечебная эффективность при токсической диспепсии новоро</w:t>
      </w:r>
      <w:r>
        <w:t>ж</w:t>
      </w:r>
      <w:r>
        <w:t>денных телят достигается использованием препарата «КЭТ» как моносредства, так и в сочетании с ферментным препаратом «Фестал» и другими лекарстве</w:t>
      </w:r>
      <w:r>
        <w:t>н</w:t>
      </w:r>
      <w:r>
        <w:t>ными средствами. Эффективность составляет 3,7 грн на 1 грн затрат.</w:t>
      </w:r>
    </w:p>
    <w:p w:rsidR="006F755F" w:rsidRDefault="006F755F" w:rsidP="006F755F">
      <w:pPr>
        <w:pStyle w:val="affffffffb"/>
        <w:widowControl w:val="0"/>
        <w:spacing w:before="120" w:line="360" w:lineRule="auto"/>
        <w:ind w:left="0" w:firstLine="709"/>
        <w:jc w:val="both"/>
      </w:pPr>
      <w:r>
        <w:t>8. Использование предложенной схемы рациона коров с высоким уровнем сена в учебном научно-производственном животноводческом комплексе Кры</w:t>
      </w:r>
      <w:r>
        <w:t>м</w:t>
      </w:r>
      <w:r>
        <w:t>ского агротехнологического университета способствовало повышению проду</w:t>
      </w:r>
      <w:r>
        <w:t>к</w:t>
      </w:r>
      <w:r>
        <w:t>тивности животных, снижению затрат кормов на единицу продукции, повыш</w:t>
      </w:r>
      <w:r>
        <w:t>е</w:t>
      </w:r>
      <w:r>
        <w:t>нию устойчивости новорожденных телят к различным заболеваниям, в частн</w:t>
      </w:r>
      <w:r>
        <w:t>о</w:t>
      </w:r>
      <w:r>
        <w:t>сти к диспепсии.</w:t>
      </w:r>
    </w:p>
    <w:p w:rsidR="006F755F" w:rsidRDefault="006F755F" w:rsidP="006F755F"/>
    <w:p w:rsidR="006F755F" w:rsidRDefault="006F755F" w:rsidP="006F755F">
      <w:pPr>
        <w:pStyle w:val="affffffffb"/>
        <w:widowControl w:val="0"/>
        <w:spacing w:before="120"/>
        <w:ind w:left="0" w:firstLine="567"/>
        <w:jc w:val="center"/>
        <w:rPr>
          <w:b/>
        </w:rPr>
      </w:pPr>
      <w:r>
        <w:rPr>
          <w:b/>
          <w:caps/>
        </w:rPr>
        <w:t>сПИСОК использованной</w:t>
      </w:r>
      <w:r>
        <w:rPr>
          <w:b/>
        </w:rPr>
        <w:t xml:space="preserve"> ЛИТЕРАТУРЫ</w:t>
      </w:r>
    </w:p>
    <w:p w:rsidR="006F755F" w:rsidRDefault="006F755F" w:rsidP="006F755F">
      <w:pPr>
        <w:pStyle w:val="affffffffb"/>
        <w:widowControl w:val="0"/>
        <w:spacing w:before="120"/>
        <w:ind w:left="0" w:firstLine="567"/>
        <w:jc w:val="center"/>
        <w:rPr>
          <w:b/>
        </w:rPr>
      </w:pPr>
    </w:p>
    <w:p w:rsidR="006F755F" w:rsidRDefault="006F755F" w:rsidP="00D9123D">
      <w:pPr>
        <w:pStyle w:val="affffffffb"/>
        <w:widowControl w:val="0"/>
        <w:numPr>
          <w:ilvl w:val="0"/>
          <w:numId w:val="60"/>
        </w:numPr>
        <w:tabs>
          <w:tab w:val="clear" w:pos="1129"/>
          <w:tab w:val="num" w:pos="0"/>
          <w:tab w:val="num" w:pos="993"/>
        </w:tabs>
        <w:suppressAutoHyphens w:val="0"/>
        <w:spacing w:before="120" w:after="0" w:line="360" w:lineRule="auto"/>
        <w:ind w:left="0" w:firstLine="567"/>
        <w:jc w:val="both"/>
      </w:pPr>
      <w:r>
        <w:t>Митюшин В.В. Диспепсия новорожденных телят. – М.: Росагропроми</w:t>
      </w:r>
      <w:r>
        <w:t>з</w:t>
      </w:r>
      <w:r>
        <w:t>дат, 1989. – 126 с.</w:t>
      </w:r>
    </w:p>
    <w:p w:rsidR="006F755F" w:rsidRDefault="006F755F" w:rsidP="00D9123D">
      <w:pPr>
        <w:pStyle w:val="affffffffb"/>
        <w:widowControl w:val="0"/>
        <w:numPr>
          <w:ilvl w:val="0"/>
          <w:numId w:val="60"/>
        </w:numPr>
        <w:tabs>
          <w:tab w:val="clear" w:pos="1129"/>
          <w:tab w:val="num" w:pos="0"/>
          <w:tab w:val="num" w:pos="993"/>
        </w:tabs>
        <w:suppressAutoHyphens w:val="0"/>
        <w:spacing w:before="120" w:after="0" w:line="360" w:lineRule="auto"/>
        <w:ind w:left="0" w:firstLine="567"/>
        <w:jc w:val="both"/>
      </w:pPr>
      <w:r>
        <w:t xml:space="preserve">Кондрахин И.П. Перспективы профилактики и лечения постнатальной токсической диспепсии у телят // Актуальные проблемы болезней молодняка в современных условиях. – Воронеж, 2002. – С.19–21. </w:t>
      </w:r>
    </w:p>
    <w:p w:rsidR="006F755F" w:rsidRDefault="006F755F" w:rsidP="00D9123D">
      <w:pPr>
        <w:pStyle w:val="affffffffb"/>
        <w:widowControl w:val="0"/>
        <w:numPr>
          <w:ilvl w:val="0"/>
          <w:numId w:val="60"/>
        </w:numPr>
        <w:tabs>
          <w:tab w:val="clear" w:pos="1129"/>
          <w:tab w:val="num" w:pos="0"/>
          <w:tab w:val="num" w:pos="993"/>
        </w:tabs>
        <w:suppressAutoHyphens w:val="0"/>
        <w:spacing w:before="120" w:after="0" w:line="360" w:lineRule="auto"/>
        <w:ind w:left="0" w:firstLine="567"/>
        <w:jc w:val="both"/>
      </w:pPr>
      <w:r>
        <w:t>Шахов А.Г. Этиология и профилактика желудочно-кишечных и респ</w:t>
      </w:r>
      <w:r>
        <w:t>и</w:t>
      </w:r>
      <w:r>
        <w:t>раторных болезней телят и поросят // Актуальные проблемы болезней молодн</w:t>
      </w:r>
      <w:r>
        <w:t>я</w:t>
      </w:r>
      <w:r>
        <w:t xml:space="preserve">ка в современных условиях.– Воронеж, 2002. – С. 3–8. </w:t>
      </w:r>
    </w:p>
    <w:p w:rsidR="006F755F" w:rsidRDefault="006F755F" w:rsidP="00D9123D">
      <w:pPr>
        <w:pStyle w:val="affffffffb"/>
        <w:widowControl w:val="0"/>
        <w:numPr>
          <w:ilvl w:val="0"/>
          <w:numId w:val="60"/>
        </w:numPr>
        <w:tabs>
          <w:tab w:val="clear" w:pos="1129"/>
          <w:tab w:val="num" w:pos="0"/>
          <w:tab w:val="num" w:pos="993"/>
        </w:tabs>
        <w:suppressAutoHyphens w:val="0"/>
        <w:spacing w:before="120" w:after="0" w:line="360" w:lineRule="auto"/>
        <w:ind w:left="0" w:firstLine="567"/>
        <w:jc w:val="both"/>
      </w:pPr>
      <w:r>
        <w:t>Исаев В.В., Коробова О.В., Хрисанфова Т.Д. Профилактика желудочно-кишечных болезней телят // Актуальные проблемы болезней молодняка в с</w:t>
      </w:r>
      <w:r>
        <w:t>о</w:t>
      </w:r>
      <w:r>
        <w:t xml:space="preserve">временных условиях. – Воронеж, 2002. – С. 283–284. </w:t>
      </w:r>
    </w:p>
    <w:p w:rsidR="006F755F" w:rsidRDefault="006F755F" w:rsidP="00D9123D">
      <w:pPr>
        <w:pStyle w:val="affffffffb"/>
        <w:widowControl w:val="0"/>
        <w:numPr>
          <w:ilvl w:val="0"/>
          <w:numId w:val="60"/>
        </w:numPr>
        <w:tabs>
          <w:tab w:val="num" w:pos="0"/>
          <w:tab w:val="num" w:pos="993"/>
        </w:tabs>
        <w:suppressAutoHyphens w:val="0"/>
        <w:spacing w:before="120" w:after="0" w:line="360" w:lineRule="auto"/>
        <w:ind w:left="0" w:firstLine="567"/>
        <w:jc w:val="both"/>
      </w:pPr>
      <w:r>
        <w:t xml:space="preserve">Шлунково-кишкові хвороби новонароджених телят /В. Левченко, В. Івченко, В. Заярнюк, І. Папченко // Вет. медицина України. – 1997. – № 6. – С. 28–29. </w:t>
      </w:r>
    </w:p>
    <w:p w:rsidR="006F755F" w:rsidRDefault="006F755F" w:rsidP="00D9123D">
      <w:pPr>
        <w:pStyle w:val="affffffffb"/>
        <w:widowControl w:val="0"/>
        <w:numPr>
          <w:ilvl w:val="0"/>
          <w:numId w:val="60"/>
        </w:numPr>
        <w:tabs>
          <w:tab w:val="num" w:pos="0"/>
          <w:tab w:val="num" w:pos="993"/>
        </w:tabs>
        <w:suppressAutoHyphens w:val="0"/>
        <w:spacing w:before="120" w:after="0" w:line="360" w:lineRule="auto"/>
        <w:ind w:left="0" w:firstLine="567"/>
        <w:jc w:val="both"/>
      </w:pPr>
      <w:r>
        <w:t>Джупина С.И. Этиология и профилактика массовых желудочно-кишечных болезней телят // Актуальные проблемы болезней молодняка в с</w:t>
      </w:r>
      <w:r>
        <w:t>о</w:t>
      </w:r>
      <w:r>
        <w:t xml:space="preserve">временных условиях. – Воронеж, 2002. – С. 8–11. </w:t>
      </w:r>
    </w:p>
    <w:p w:rsidR="006F755F" w:rsidRDefault="006F755F" w:rsidP="00D9123D">
      <w:pPr>
        <w:pStyle w:val="affffffffb"/>
        <w:widowControl w:val="0"/>
        <w:numPr>
          <w:ilvl w:val="0"/>
          <w:numId w:val="60"/>
        </w:numPr>
        <w:tabs>
          <w:tab w:val="num" w:pos="0"/>
          <w:tab w:val="num" w:pos="993"/>
        </w:tabs>
        <w:suppressAutoHyphens w:val="0"/>
        <w:spacing w:before="120" w:after="0" w:line="360" w:lineRule="auto"/>
        <w:ind w:left="0" w:firstLine="567"/>
        <w:jc w:val="both"/>
        <w:rPr>
          <w:spacing w:val="-4"/>
        </w:rPr>
      </w:pPr>
      <w:r>
        <w:rPr>
          <w:spacing w:val="-4"/>
        </w:rPr>
        <w:t xml:space="preserve">Фукс П. Основні принципи лікування шлунково-кишкових захворювань молодняку сільськогосподарських тварин // Вет. медицина України. – 1997. – № 2. – С. 10–13. </w:t>
      </w:r>
    </w:p>
    <w:p w:rsidR="006F755F" w:rsidRDefault="006F755F" w:rsidP="00D9123D">
      <w:pPr>
        <w:pStyle w:val="affffffffb"/>
        <w:widowControl w:val="0"/>
        <w:numPr>
          <w:ilvl w:val="0"/>
          <w:numId w:val="60"/>
        </w:numPr>
        <w:tabs>
          <w:tab w:val="num" w:pos="0"/>
          <w:tab w:val="num" w:pos="993"/>
        </w:tabs>
        <w:suppressAutoHyphens w:val="0"/>
        <w:spacing w:before="120" w:after="0" w:line="360" w:lineRule="auto"/>
        <w:ind w:left="0" w:firstLine="567"/>
        <w:jc w:val="both"/>
      </w:pPr>
      <w:r>
        <w:t xml:space="preserve">Незаразные болезни молодняка / И.М. Карпуть, Ф.Ф. Порохов, С.С.Абрамов и др.; Под ред. И.М.Карпутя. – Минск: Ураджай, 1989. – 228 с. </w:t>
      </w:r>
    </w:p>
    <w:p w:rsidR="006F755F" w:rsidRDefault="006F755F" w:rsidP="00D9123D">
      <w:pPr>
        <w:pStyle w:val="affffffffb"/>
        <w:widowControl w:val="0"/>
        <w:numPr>
          <w:ilvl w:val="0"/>
          <w:numId w:val="60"/>
        </w:numPr>
        <w:tabs>
          <w:tab w:val="num" w:pos="0"/>
          <w:tab w:val="num" w:pos="993"/>
        </w:tabs>
        <w:suppressAutoHyphens w:val="0"/>
        <w:spacing w:before="120" w:after="0" w:line="360" w:lineRule="auto"/>
        <w:ind w:left="0" w:firstLine="567"/>
        <w:jc w:val="both"/>
      </w:pPr>
      <w:r>
        <w:t xml:space="preserve">Кондрахин И.П. Структура потребления кормов – основа профилактики внутренних болезней животных // Ветеринарные и зооинженерные проблемы в животноводстве и научно-методическое обеспечение учебного процесса. – Минск, 1997. – С. 109–110. </w:t>
      </w:r>
    </w:p>
    <w:p w:rsidR="006F755F" w:rsidRDefault="006F755F" w:rsidP="00D9123D">
      <w:pPr>
        <w:pStyle w:val="affffffffb"/>
        <w:widowControl w:val="0"/>
        <w:numPr>
          <w:ilvl w:val="0"/>
          <w:numId w:val="60"/>
        </w:numPr>
        <w:tabs>
          <w:tab w:val="num" w:pos="0"/>
          <w:tab w:val="num" w:pos="993"/>
        </w:tabs>
        <w:suppressAutoHyphens w:val="0"/>
        <w:spacing w:before="120" w:after="0" w:line="360" w:lineRule="auto"/>
        <w:ind w:left="0" w:firstLine="567"/>
        <w:jc w:val="both"/>
      </w:pPr>
      <w:r>
        <w:t xml:space="preserve"> Івасенко Б.П. Вплив умов пренатального розвитку і </w:t>
      </w:r>
      <w:proofErr w:type="gramStart"/>
      <w:r>
        <w:t>хвороб</w:t>
      </w:r>
      <w:proofErr w:type="gramEnd"/>
      <w:r>
        <w:t xml:space="preserve"> </w:t>
      </w:r>
      <w:r>
        <w:lastRenderedPageBreak/>
        <w:t>новонаро</w:t>
      </w:r>
      <w:r>
        <w:t>д</w:t>
      </w:r>
      <w:r>
        <w:t>жених телят на репродуктивну функцію телиць: Автореф. дис</w:t>
      </w:r>
      <w:proofErr w:type="gramStart"/>
      <w:r>
        <w:t>....</w:t>
      </w:r>
      <w:proofErr w:type="gramEnd"/>
      <w:r>
        <w:t xml:space="preserve">канд. вет. наук. – Харків, 1998. – 16 с. </w:t>
      </w:r>
    </w:p>
    <w:p w:rsidR="006F755F" w:rsidRDefault="006F755F" w:rsidP="00D9123D">
      <w:pPr>
        <w:pStyle w:val="affffffffb"/>
        <w:widowControl w:val="0"/>
        <w:numPr>
          <w:ilvl w:val="0"/>
          <w:numId w:val="60"/>
        </w:numPr>
        <w:tabs>
          <w:tab w:val="clear" w:pos="1129"/>
          <w:tab w:val="num" w:pos="0"/>
          <w:tab w:val="num" w:pos="993"/>
        </w:tabs>
        <w:suppressAutoHyphens w:val="0"/>
        <w:spacing w:before="120" w:after="0" w:line="360" w:lineRule="auto"/>
        <w:ind w:left="0" w:firstLine="567"/>
        <w:jc w:val="both"/>
      </w:pPr>
      <w:r>
        <w:t xml:space="preserve"> Криштофорова Б.В., Гаврилин П.Н. Морфофункциональный статус и иммунокомпетентные структуры новорожденных телят. – Симферополь, 1995. – 73 с. </w:t>
      </w:r>
    </w:p>
    <w:p w:rsidR="006F755F" w:rsidRDefault="006F755F" w:rsidP="00D9123D">
      <w:pPr>
        <w:pStyle w:val="affffffffb"/>
        <w:widowControl w:val="0"/>
        <w:numPr>
          <w:ilvl w:val="0"/>
          <w:numId w:val="60"/>
        </w:numPr>
        <w:tabs>
          <w:tab w:val="clear" w:pos="1129"/>
          <w:tab w:val="num" w:pos="0"/>
          <w:tab w:val="num" w:pos="993"/>
        </w:tabs>
        <w:suppressAutoHyphens w:val="0"/>
        <w:spacing w:before="120" w:after="0" w:line="360" w:lineRule="auto"/>
        <w:ind w:left="0" w:firstLine="567"/>
        <w:jc w:val="both"/>
      </w:pPr>
      <w:r>
        <w:t xml:space="preserve"> Криштофорова Б.В. Неонатология телят. – Симферополь, Таврия, 1999. – 196 с. </w:t>
      </w:r>
    </w:p>
    <w:p w:rsidR="006F755F" w:rsidRDefault="006F755F" w:rsidP="00D9123D">
      <w:pPr>
        <w:widowControl w:val="0"/>
        <w:numPr>
          <w:ilvl w:val="0"/>
          <w:numId w:val="60"/>
        </w:numPr>
        <w:tabs>
          <w:tab w:val="clear" w:pos="1129"/>
          <w:tab w:val="num" w:pos="0"/>
          <w:tab w:val="num" w:pos="993"/>
        </w:tabs>
        <w:suppressAutoHyphens w:val="0"/>
        <w:spacing w:line="360" w:lineRule="auto"/>
        <w:ind w:left="0" w:firstLine="567"/>
        <w:jc w:val="both"/>
      </w:pPr>
      <w:r>
        <w:t xml:space="preserve"> Шлунково – кишкові хвороби новонароджених телят: Метод. рекоме</w:t>
      </w:r>
      <w:r>
        <w:t>н</w:t>
      </w:r>
      <w:r>
        <w:t xml:space="preserve">дації для студентів ФВМ та слухачів Ін-ту </w:t>
      </w:r>
      <w:proofErr w:type="gramStart"/>
      <w:r>
        <w:t>п</w:t>
      </w:r>
      <w:proofErr w:type="gramEnd"/>
      <w:r>
        <w:t xml:space="preserve">іслядипломного навчання керівників і спеціалістів вет. медицини / В.І.Левченко, В.П.Заярнюк, І.В.Папченко та ін. – Біла Церква,1997. – 81 с. </w:t>
      </w:r>
    </w:p>
    <w:p w:rsidR="006F755F" w:rsidRDefault="006F755F" w:rsidP="00D9123D">
      <w:pPr>
        <w:pStyle w:val="affffffffb"/>
        <w:widowControl w:val="0"/>
        <w:numPr>
          <w:ilvl w:val="0"/>
          <w:numId w:val="60"/>
        </w:numPr>
        <w:tabs>
          <w:tab w:val="clear" w:pos="1129"/>
          <w:tab w:val="num" w:pos="0"/>
          <w:tab w:val="num" w:pos="993"/>
        </w:tabs>
        <w:suppressAutoHyphens w:val="0"/>
        <w:spacing w:before="120" w:after="0" w:line="360" w:lineRule="auto"/>
        <w:ind w:left="0" w:firstLine="567"/>
        <w:jc w:val="both"/>
        <w:rPr>
          <w:lang w:val="uk-UA"/>
        </w:rPr>
      </w:pPr>
      <w:r>
        <w:rPr>
          <w:lang w:val="uk-UA"/>
        </w:rPr>
        <w:t xml:space="preserve"> </w:t>
      </w:r>
      <w:r>
        <w:t>Самохин В.Т., Рецкий М.И., Шушлебин В.И. Оптимизация метабол</w:t>
      </w:r>
      <w:r>
        <w:t>и</w:t>
      </w:r>
      <w:r>
        <w:t xml:space="preserve">ческого статуса коров-матерей – основа профилактики неонатальных болезней телят // Актуальные проблемы болезней молодняка в современных условиях. – Воронеж, 2002. – С. 37–38.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uk-UA"/>
        </w:rPr>
      </w:pPr>
      <w:r>
        <w:rPr>
          <w:lang w:val="uk-UA"/>
        </w:rPr>
        <w:t>Скибицький В. Етіопатогенетичні аспекти масових шлунково-кишкових захворювань новонароджених телят і тактика лікувально-профілактичних зах</w:t>
      </w:r>
      <w:r>
        <w:rPr>
          <w:lang w:val="uk-UA"/>
        </w:rPr>
        <w:t>о</w:t>
      </w:r>
      <w:r>
        <w:rPr>
          <w:lang w:val="uk-UA"/>
        </w:rPr>
        <w:t>дів // Вет. медицина України. – 2002. – № 2. – С. 21–22.</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Методические рекомендации по диагностике, лечению и профилактике болезней обмена веществ у крупного рогатого скота / И.П.Кондрахин, А.И.Свеженцов, П.И.Локес, М.Л.Лизогуб. – Симферополь, 1994. – 40 с.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Терехов В.И. Проблемы острых кишечных болезней молодняка сельскохозяйственных животных и пути их решения // Актуальные проблемы б</w:t>
      </w:r>
      <w:r>
        <w:t>о</w:t>
      </w:r>
      <w:r>
        <w:t xml:space="preserve">лезней молодняка в современных условиях. – Воронеж, 2002.–С. 48–51.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Лопарёв П.И. Получение и выращивание телят на малых семейных фермах // Ветеринария. – 1993. – №4. – С. 53–57.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Здоровье и заболеваемость телят в промышленном производстве/ Л.Сланина, И.Елечко, И.Росоха и др.; Под ред. В.А.Аликаева. – Мн.: Ураджай, 1982. – 439 с.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Клиническая лабораторная диагностика в ветеринарии. / </w:t>
      </w:r>
      <w:r>
        <w:lastRenderedPageBreak/>
        <w:t xml:space="preserve">И.П.Кондрахин, Н.В.Курилов, А.Г.Малахов и др. – М.: Агропромиздат, 1985. – 287 с.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Муралинов К.К., Саттарова Р.С., Оспанкулов А.К. Аутоиммунная диспепсия молодняка // Актуальные проблемы болезней молодняка в совреме</w:t>
      </w:r>
      <w:r>
        <w:t>н</w:t>
      </w:r>
      <w:r>
        <w:t xml:space="preserve">ных условиях. – Воронеж, 2002. – С. 22–25.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Иноземцев В.П., Самсонов О.В., Таллер Б.Г. Профилактика нез</w:t>
      </w:r>
      <w:r>
        <w:t>а</w:t>
      </w:r>
      <w:r>
        <w:t xml:space="preserve">разных болезней – основа сохранности животных // Ветеринария. – 2000. – №11. – С. 9–13. </w:t>
      </w:r>
    </w:p>
    <w:p w:rsidR="006F755F" w:rsidRP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en-US"/>
        </w:rPr>
      </w:pPr>
      <w:r w:rsidRPr="006F755F">
        <w:t xml:space="preserve"> </w:t>
      </w:r>
      <w:r>
        <w:rPr>
          <w:lang w:val="en-US"/>
        </w:rPr>
        <w:t>Slanina L., Balun I., Bouda I. Zdrawie a produkcia teliat // Priroda, Brotisl</w:t>
      </w:r>
      <w:r>
        <w:rPr>
          <w:lang w:val="en-US"/>
        </w:rPr>
        <w:t>a</w:t>
      </w:r>
      <w:r>
        <w:rPr>
          <w:lang w:val="en-US"/>
        </w:rPr>
        <w:t xml:space="preserve">va. – 1991. – 387 stran.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rsidRPr="006F755F">
        <w:rPr>
          <w:lang w:val="en-US"/>
        </w:rPr>
        <w:t xml:space="preserve"> </w:t>
      </w:r>
      <w:r>
        <w:t>Профилактика и лечение незаразных болезней животных в спецх</w:t>
      </w:r>
      <w:r>
        <w:t>о</w:t>
      </w:r>
      <w:r>
        <w:t xml:space="preserve">зах и комплексах / В.Е.Чумаченко, Г.А.Хмельницкий, В.П.Полищук и др.; Под ред. В.Е.Чумаченко. – К.:Урожай, 1986. – 272 с.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Ковалёв Н.И. Вопросы этиопатогенеза, лечения и профилактики нез</w:t>
      </w:r>
      <w:r>
        <w:t>а</w:t>
      </w:r>
      <w:r>
        <w:t xml:space="preserve">разных болезней КРС в условиях Поволжья: Сб. науч. трудов / Сарат. с.-х. ин-т им. Н.И.Вавилова. – Саратов, 1986. – С. 3–5.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Крылов В.М., Сосновская А.В. Кормление молодняка крупного рогат</w:t>
      </w:r>
      <w:r>
        <w:t>о</w:t>
      </w:r>
      <w:r>
        <w:t xml:space="preserve">го скота. – Л.: Колос, 1984. – 126 с.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Алиев А.А. Витамин F – незаменимый фактор, предупреждающий ди</w:t>
      </w:r>
      <w:r>
        <w:t>с</w:t>
      </w:r>
      <w:r>
        <w:t xml:space="preserve">пепсию новорожденных телят // Актуальные проблемы болезней молодняка в современных условиях. – Воронеж, 2002. – С. 64 – 67.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en-US"/>
        </w:rPr>
      </w:pPr>
      <w:r>
        <w:t xml:space="preserve"> </w:t>
      </w:r>
      <w:r>
        <w:rPr>
          <w:lang w:val="en-US"/>
        </w:rPr>
        <w:t xml:space="preserve">Bondi A.A. Animal nutrition. – Great Britain: John Utility and Son Ltd. 1987. – 540 </w:t>
      </w:r>
      <w:r>
        <w:t>р</w:t>
      </w:r>
      <w:r>
        <w:rPr>
          <w:lang w:val="en-US"/>
        </w:rPr>
        <w:t xml:space="preserve">. </w:t>
      </w:r>
    </w:p>
    <w:p w:rsidR="006F755F" w:rsidRP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en-US"/>
        </w:rPr>
      </w:pPr>
      <w:r>
        <w:rPr>
          <w:lang w:val="en-US"/>
        </w:rPr>
        <w:t xml:space="preserve"> </w:t>
      </w:r>
      <w:r>
        <w:t>Діагностика</w:t>
      </w:r>
      <w:r>
        <w:rPr>
          <w:lang w:val="en-US"/>
        </w:rPr>
        <w:t xml:space="preserve">, </w:t>
      </w:r>
      <w:proofErr w:type="gramStart"/>
      <w:r>
        <w:t>проф</w:t>
      </w:r>
      <w:proofErr w:type="gramEnd"/>
      <w:r>
        <w:t>ілактика</w:t>
      </w:r>
      <w:r>
        <w:rPr>
          <w:lang w:val="en-US"/>
        </w:rPr>
        <w:t xml:space="preserve"> </w:t>
      </w:r>
      <w:r>
        <w:t>і</w:t>
      </w:r>
      <w:r>
        <w:rPr>
          <w:lang w:val="en-US"/>
        </w:rPr>
        <w:t xml:space="preserve"> </w:t>
      </w:r>
      <w:r>
        <w:t>терапія</w:t>
      </w:r>
      <w:r>
        <w:rPr>
          <w:lang w:val="en-US"/>
        </w:rPr>
        <w:t xml:space="preserve"> </w:t>
      </w:r>
      <w:r>
        <w:t>шлунково</w:t>
      </w:r>
      <w:r>
        <w:rPr>
          <w:lang w:val="en-US"/>
        </w:rPr>
        <w:t>-</w:t>
      </w:r>
      <w:r>
        <w:t>кишкових</w:t>
      </w:r>
      <w:r>
        <w:rPr>
          <w:lang w:val="en-US"/>
        </w:rPr>
        <w:t xml:space="preserve"> </w:t>
      </w:r>
      <w:r>
        <w:t>хвороб</w:t>
      </w:r>
      <w:r>
        <w:rPr>
          <w:lang w:val="en-US"/>
        </w:rPr>
        <w:t xml:space="preserve"> </w:t>
      </w:r>
      <w:r>
        <w:t>новонароджених</w:t>
      </w:r>
      <w:r>
        <w:rPr>
          <w:lang w:val="en-US"/>
        </w:rPr>
        <w:t xml:space="preserve"> </w:t>
      </w:r>
      <w:r>
        <w:t>телят</w:t>
      </w:r>
      <w:r>
        <w:rPr>
          <w:lang w:val="en-US"/>
        </w:rPr>
        <w:t xml:space="preserve"> / </w:t>
      </w:r>
      <w:r>
        <w:t>В</w:t>
      </w:r>
      <w:r>
        <w:rPr>
          <w:lang w:val="en-US"/>
        </w:rPr>
        <w:t>.</w:t>
      </w:r>
      <w:r>
        <w:t>О</w:t>
      </w:r>
      <w:r>
        <w:rPr>
          <w:lang w:val="en-US"/>
        </w:rPr>
        <w:t>.</w:t>
      </w:r>
      <w:r>
        <w:t>Бусол</w:t>
      </w:r>
      <w:r>
        <w:rPr>
          <w:lang w:val="en-US"/>
        </w:rPr>
        <w:t xml:space="preserve">, </w:t>
      </w:r>
      <w:r>
        <w:t>В</w:t>
      </w:r>
      <w:r>
        <w:rPr>
          <w:lang w:val="en-US"/>
        </w:rPr>
        <w:t>.</w:t>
      </w:r>
      <w:r>
        <w:t>І</w:t>
      </w:r>
      <w:r>
        <w:rPr>
          <w:lang w:val="en-US"/>
        </w:rPr>
        <w:t>.</w:t>
      </w:r>
      <w:r>
        <w:t>Левченко</w:t>
      </w:r>
      <w:r>
        <w:rPr>
          <w:lang w:val="en-US"/>
        </w:rPr>
        <w:t xml:space="preserve">, </w:t>
      </w:r>
      <w:r>
        <w:t>П</w:t>
      </w:r>
      <w:r>
        <w:rPr>
          <w:lang w:val="en-US"/>
        </w:rPr>
        <w:t>.</w:t>
      </w:r>
      <w:r>
        <w:t>П</w:t>
      </w:r>
      <w:r>
        <w:rPr>
          <w:lang w:val="en-US"/>
        </w:rPr>
        <w:t>.</w:t>
      </w:r>
      <w:r>
        <w:t>Фукс</w:t>
      </w:r>
      <w:r>
        <w:rPr>
          <w:lang w:val="en-US"/>
        </w:rPr>
        <w:t xml:space="preserve"> </w:t>
      </w:r>
      <w:r>
        <w:t>та</w:t>
      </w:r>
      <w:r>
        <w:rPr>
          <w:lang w:val="en-US"/>
        </w:rPr>
        <w:t xml:space="preserve"> </w:t>
      </w:r>
      <w:r>
        <w:t>ін</w:t>
      </w:r>
      <w:r>
        <w:rPr>
          <w:lang w:val="en-US"/>
        </w:rPr>
        <w:t xml:space="preserve">. // </w:t>
      </w:r>
      <w:r>
        <w:t>Тваринни</w:t>
      </w:r>
      <w:r>
        <w:t>ц</w:t>
      </w:r>
      <w:r>
        <w:t>тво</w:t>
      </w:r>
      <w:r>
        <w:rPr>
          <w:lang w:val="en-US"/>
        </w:rPr>
        <w:t xml:space="preserve"> </w:t>
      </w:r>
      <w:r>
        <w:t>України</w:t>
      </w:r>
      <w:r>
        <w:rPr>
          <w:lang w:val="en-US"/>
        </w:rPr>
        <w:t xml:space="preserve">. – 1995. –№3. – </w:t>
      </w:r>
      <w:r>
        <w:t>С</w:t>
      </w:r>
      <w:r>
        <w:rPr>
          <w:lang w:val="en-US"/>
        </w:rPr>
        <w:t xml:space="preserve">. 16 – 25.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rsidRPr="006F755F">
        <w:rPr>
          <w:lang w:val="en-US"/>
        </w:rPr>
        <w:t xml:space="preserve"> </w:t>
      </w:r>
      <w:r>
        <w:t xml:space="preserve">Михалёв В. И., Шушлебин В.И. Показатели гематологического и биохимического статуса сухостойных коров и их изменения после родов при </w:t>
      </w:r>
      <w:r>
        <w:lastRenderedPageBreak/>
        <w:t>ра</w:t>
      </w:r>
      <w:r>
        <w:t>з</w:t>
      </w:r>
      <w:r>
        <w:t>личном течении послеродового периода // Актуальные проблемы болезней м</w:t>
      </w:r>
      <w:r>
        <w:t>о</w:t>
      </w:r>
      <w:r>
        <w:t xml:space="preserve">лодняка в современных условиях. – Воронеж, 2002. – С. 428 – 430.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Джавадов А.К. Деякі біохімічні показники крові глибокотільних корів і захворюваність телят диспепсією // Вісник Білоцерків. держ. аграр. </w:t>
      </w:r>
      <w:proofErr w:type="gramStart"/>
      <w:r>
        <w:t>ун – ту</w:t>
      </w:r>
      <w:proofErr w:type="gramEnd"/>
      <w:r>
        <w:t xml:space="preserve">. – Вип. 5, ч.1. – </w:t>
      </w:r>
      <w:proofErr w:type="gramStart"/>
      <w:r>
        <w:t>Б</w:t>
      </w:r>
      <w:proofErr w:type="gramEnd"/>
      <w:r>
        <w:t xml:space="preserve">іла Церква, 1998. – с. 176–178.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Ширванян Ю. А., Акопов А.А., Алонян В.И. Взаимосвязь между резистентностью коров, нетелей и первотёлок и желудочно-кишечными боле</w:t>
      </w:r>
      <w:r>
        <w:t>з</w:t>
      </w:r>
      <w:r>
        <w:t xml:space="preserve">нями телят // Ветеринария. – 1986. – №12. – С. 55–57.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Плященко С.И. Повышение естественной резистентности организма животных – основа профилактики болезней // Ветеринария. – 1991. – №6. – С. 49–52.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Задорожная Г.П., Уманец В.Д. Сохранение молодняка с.-х. живо</w:t>
      </w:r>
      <w:r>
        <w:t>т</w:t>
      </w:r>
      <w:r>
        <w:t xml:space="preserve">ных. – К.: Укр НИИТИ, 1990. – 46 с.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Коротков В.М. Естественная резистентность у новорожденных т</w:t>
      </w:r>
      <w:r>
        <w:t>е</w:t>
      </w:r>
      <w:r>
        <w:t>лят в зависимости от условий содержания // Профилактика незаразных болезней и т</w:t>
      </w:r>
      <w:r>
        <w:t>е</w:t>
      </w:r>
      <w:r>
        <w:t xml:space="preserve">рапия с.-х. животных и пушных зверей: Сб. науч. трудов. – Л., 1990. – С. 34–37.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Ким Р.Е. Зависимость заболеваемости новорожденных телят от состо</w:t>
      </w:r>
      <w:r>
        <w:t>я</w:t>
      </w:r>
      <w:r>
        <w:t xml:space="preserve">ния здоровья коров-матерей: Автореф. дис. … д-ра вет. наук: 16.00.01. – СПб. – 1992. – 22 с.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rPr>
          <w:lang w:val="uk-UA"/>
        </w:rPr>
        <w:t xml:space="preserve"> </w:t>
      </w:r>
      <w:r>
        <w:t>Полунин Г.В., Баженов А.Н. Причины заболевания телят диспепс</w:t>
      </w:r>
      <w:r>
        <w:t>и</w:t>
      </w:r>
      <w:r>
        <w:t>ей и её профилактика // Диагностика, лечение и профилактика незаразных б</w:t>
      </w:r>
      <w:r>
        <w:t>о</w:t>
      </w:r>
      <w:r>
        <w:t xml:space="preserve">лезней с.-х. животных и птиц. – Л., 1987. – С. 71–73.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Таов И.Х., Тимченко Л.Д. Показатели неспецифической резистентн</w:t>
      </w:r>
      <w:r>
        <w:t>о</w:t>
      </w:r>
      <w:r>
        <w:t>сти организма новорожденных телят в зависимости от возраста матерей // Акт</w:t>
      </w:r>
      <w:r>
        <w:t>у</w:t>
      </w:r>
      <w:r>
        <w:t xml:space="preserve">альные проблемы болезней молодняка в современных условиях. – Воронеж, 2002. – С. 568–570.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Лизогуб М.Л. Связь содержания Cu и Zn в цепи: почва-корма-животное </w:t>
      </w:r>
      <w:r>
        <w:lastRenderedPageBreak/>
        <w:t>и их влияние на содержание иммунных белков сыворотки крови новорожде</w:t>
      </w:r>
      <w:r>
        <w:t>н</w:t>
      </w:r>
      <w:r>
        <w:t>ных телят: Автореф. дис</w:t>
      </w:r>
      <w:proofErr w:type="gramStart"/>
      <w:r>
        <w:t>….</w:t>
      </w:r>
      <w:proofErr w:type="gramEnd"/>
      <w:r>
        <w:t>канд. биол. наук: 03.00.04 – биохимия. – Симфер</w:t>
      </w:r>
      <w:r>
        <w:t>о</w:t>
      </w:r>
      <w:r>
        <w:t xml:space="preserve">поль, 1996. – 23 с.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Марків А.М., Кравців Р.Й. Продуктивність корів та їх потомства за к</w:t>
      </w:r>
      <w:r>
        <w:t>о</w:t>
      </w:r>
      <w:r>
        <w:t xml:space="preserve">рекції мікроелементного живлення у період сухостою // Наук. </w:t>
      </w:r>
      <w:proofErr w:type="gramStart"/>
      <w:r>
        <w:t>в</w:t>
      </w:r>
      <w:proofErr w:type="gramEnd"/>
      <w:r>
        <w:t>існик Львівської держ. акад.. вет. медицини ім.. С.З.Гжицького. – Т. 2 (№2). – Ч.3. – Львів, 2000. – С. 202–204.</w:t>
      </w:r>
    </w:p>
    <w:p w:rsidR="006F755F" w:rsidRP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Профилактика незаразных болезней молодняка / С.С. Абрамов, И.Г. Арестов, И.М. Карпуть и др. – М.: Агропромиздат, 1990. – 175 с.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en-US"/>
        </w:rPr>
      </w:pPr>
      <w:r w:rsidRPr="006F755F">
        <w:t xml:space="preserve"> </w:t>
      </w:r>
      <w:r>
        <w:rPr>
          <w:lang w:val="en-US"/>
        </w:rPr>
        <w:t>Bulter I. E. Bovine immunoglobulins: An augmented review // Vet Imm</w:t>
      </w:r>
      <w:r>
        <w:rPr>
          <w:lang w:val="en-US"/>
        </w:rPr>
        <w:t>u</w:t>
      </w:r>
      <w:r>
        <w:rPr>
          <w:lang w:val="en-US"/>
        </w:rPr>
        <w:t xml:space="preserve">nology, Immunopathol. – 1983. – Vol.4. – P. 43–49.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en-US"/>
        </w:rPr>
      </w:pPr>
      <w:r>
        <w:rPr>
          <w:lang w:val="en-US"/>
        </w:rPr>
        <w:t xml:space="preserve"> </w:t>
      </w:r>
      <w:r>
        <w:t>Маслянко</w:t>
      </w:r>
      <w:r>
        <w:rPr>
          <w:lang w:val="en-US"/>
        </w:rPr>
        <w:t xml:space="preserve"> </w:t>
      </w:r>
      <w:r>
        <w:t>Р</w:t>
      </w:r>
      <w:r>
        <w:rPr>
          <w:lang w:val="en-US"/>
        </w:rPr>
        <w:t>.</w:t>
      </w:r>
      <w:proofErr w:type="gramStart"/>
      <w:r>
        <w:t>П</w:t>
      </w:r>
      <w:proofErr w:type="gramEnd"/>
      <w:r>
        <w:rPr>
          <w:lang w:val="en-US"/>
        </w:rPr>
        <w:t xml:space="preserve">, </w:t>
      </w:r>
      <w:r>
        <w:t>Маслянко</w:t>
      </w:r>
      <w:r>
        <w:rPr>
          <w:lang w:val="en-US"/>
        </w:rPr>
        <w:t xml:space="preserve"> </w:t>
      </w:r>
      <w:r>
        <w:t>Н</w:t>
      </w:r>
      <w:r>
        <w:rPr>
          <w:lang w:val="en-US"/>
        </w:rPr>
        <w:t>.</w:t>
      </w:r>
      <w:r>
        <w:t>Ф</w:t>
      </w:r>
      <w:r>
        <w:rPr>
          <w:lang w:val="en-US"/>
        </w:rPr>
        <w:t xml:space="preserve">. </w:t>
      </w:r>
      <w:r>
        <w:t>Вікови</w:t>
      </w:r>
      <w:r>
        <w:rPr>
          <w:lang w:val="en-US"/>
        </w:rPr>
        <w:t xml:space="preserve"> </w:t>
      </w:r>
      <w:r>
        <w:t>зміни</w:t>
      </w:r>
      <w:r>
        <w:rPr>
          <w:lang w:val="en-US"/>
        </w:rPr>
        <w:t xml:space="preserve"> </w:t>
      </w:r>
      <w:r>
        <w:t>імуноглобулінів</w:t>
      </w:r>
      <w:r>
        <w:rPr>
          <w:lang w:val="en-US"/>
        </w:rPr>
        <w:t xml:space="preserve"> </w:t>
      </w:r>
      <w:r>
        <w:t>у</w:t>
      </w:r>
      <w:r>
        <w:rPr>
          <w:lang w:val="en-US"/>
        </w:rPr>
        <w:t xml:space="preserve"> </w:t>
      </w:r>
      <w:r>
        <w:t>сир</w:t>
      </w:r>
      <w:r>
        <w:t>о</w:t>
      </w:r>
      <w:r>
        <w:t>ватці</w:t>
      </w:r>
      <w:r>
        <w:rPr>
          <w:lang w:val="en-US"/>
        </w:rPr>
        <w:t xml:space="preserve"> </w:t>
      </w:r>
      <w:r>
        <w:t>крові</w:t>
      </w:r>
      <w:r>
        <w:rPr>
          <w:lang w:val="en-US"/>
        </w:rPr>
        <w:t xml:space="preserve"> </w:t>
      </w:r>
      <w:r>
        <w:t>великої</w:t>
      </w:r>
      <w:r>
        <w:rPr>
          <w:lang w:val="en-US"/>
        </w:rPr>
        <w:t xml:space="preserve"> </w:t>
      </w:r>
      <w:r>
        <w:t>рогатої</w:t>
      </w:r>
      <w:r>
        <w:rPr>
          <w:lang w:val="en-US"/>
        </w:rPr>
        <w:t xml:space="preserve"> </w:t>
      </w:r>
      <w:r>
        <w:t>худоби</w:t>
      </w:r>
      <w:r>
        <w:rPr>
          <w:lang w:val="en-US"/>
        </w:rPr>
        <w:t xml:space="preserve"> // </w:t>
      </w:r>
      <w:r>
        <w:t>Укр</w:t>
      </w:r>
      <w:r>
        <w:rPr>
          <w:lang w:val="en-US"/>
        </w:rPr>
        <w:t xml:space="preserve">. </w:t>
      </w:r>
      <w:r>
        <w:t>біох</w:t>
      </w:r>
      <w:r>
        <w:rPr>
          <w:lang w:val="uk-UA"/>
        </w:rPr>
        <w:t>ім</w:t>
      </w:r>
      <w:r>
        <w:rPr>
          <w:lang w:val="en-US"/>
        </w:rPr>
        <w:t xml:space="preserve">. </w:t>
      </w:r>
      <w:r>
        <w:t>журнал</w:t>
      </w:r>
      <w:r>
        <w:rPr>
          <w:lang w:val="en-US"/>
        </w:rPr>
        <w:t xml:space="preserve">. – 1975. – №4. – </w:t>
      </w:r>
      <w:r>
        <w:t>С</w:t>
      </w:r>
      <w:r>
        <w:rPr>
          <w:lang w:val="en-US"/>
        </w:rPr>
        <w:t xml:space="preserve">. 27–30.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en-US"/>
        </w:rPr>
      </w:pPr>
      <w:r>
        <w:rPr>
          <w:lang w:val="en-US"/>
        </w:rPr>
        <w:t xml:space="preserve"> Ayers M.W. Evolution of colostral Ig G</w:t>
      </w:r>
      <w:r>
        <w:rPr>
          <w:vertAlign w:val="subscript"/>
          <w:lang w:val="en-US"/>
        </w:rPr>
        <w:t>1</w:t>
      </w:r>
      <w:r>
        <w:rPr>
          <w:lang w:val="en-US"/>
        </w:rPr>
        <w:t xml:space="preserve">, absorption in newborn calves after treatment with alkalizing agents // Am. J.Vet.Res. – 1992. – Vol. 53. – P.83–84.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en-US"/>
        </w:rPr>
      </w:pPr>
      <w:r>
        <w:rPr>
          <w:lang w:val="en-US"/>
        </w:rPr>
        <w:t xml:space="preserve"> Tizard I. Immunity in the tetus and newborn // Vet. Immunol. An. Introdu</w:t>
      </w:r>
      <w:r>
        <w:rPr>
          <w:lang w:val="en-US"/>
        </w:rPr>
        <w:t>c</w:t>
      </w:r>
      <w:r>
        <w:rPr>
          <w:lang w:val="en-US"/>
        </w:rPr>
        <w:t xml:space="preserve">tion. W.B. </w:t>
      </w:r>
      <w:proofErr w:type="gramStart"/>
      <w:r>
        <w:rPr>
          <w:lang w:val="en-US"/>
        </w:rPr>
        <w:t>saunders</w:t>
      </w:r>
      <w:proofErr w:type="gramEnd"/>
      <w:r>
        <w:rPr>
          <w:lang w:val="en-US"/>
        </w:rPr>
        <w:t xml:space="preserve">. Philadelphia, 1987. – P. 171–184.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rPr>
          <w:lang w:val="en-US"/>
        </w:rPr>
        <w:t xml:space="preserve"> Sensen P.T. Tripsin inhibitor in cow coloastrum and its function // Ann. Rech. Vet. – 1978. – Vol. 9, №2. – P. 225–228.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Емельяненко П.А. Иммунология животных в период внутриутро</w:t>
      </w:r>
      <w:r>
        <w:t>б</w:t>
      </w:r>
      <w:r>
        <w:t xml:space="preserve">ного развития. – М.: Агропромиздат, 1987. – 215 с. </w:t>
      </w:r>
    </w:p>
    <w:p w:rsidR="006F755F" w:rsidRP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Соколова Т.П., Степанова О.В. Белковый состав молозива коров и з</w:t>
      </w:r>
      <w:r>
        <w:t>а</w:t>
      </w:r>
      <w:r>
        <w:t>болеваемость телят диспепсией // Вет</w:t>
      </w:r>
      <w:proofErr w:type="gramStart"/>
      <w:r>
        <w:t>.-</w:t>
      </w:r>
      <w:proofErr w:type="gramEnd"/>
      <w:r>
        <w:t>профилакт. мероприятия при незаразних болезнях в условиях интенсивного ведения молочного скотоводства. – Перси</w:t>
      </w:r>
      <w:r>
        <w:t>а</w:t>
      </w:r>
      <w:r>
        <w:t xml:space="preserve">новка, 1985. – С. 31–34. </w:t>
      </w:r>
    </w:p>
    <w:p w:rsidR="006F755F" w:rsidRP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en-US"/>
        </w:rPr>
      </w:pPr>
      <w:r w:rsidRPr="006F755F">
        <w:t xml:space="preserve"> </w:t>
      </w:r>
      <w:r>
        <w:rPr>
          <w:lang w:val="en-US"/>
        </w:rPr>
        <w:t>Williams M. R. Quantitative studies on bovine immunoglobulins, normal plazma levels of Ig G</w:t>
      </w:r>
      <w:r>
        <w:rPr>
          <w:vertAlign w:val="subscript"/>
          <w:lang w:val="en-US"/>
        </w:rPr>
        <w:t>2</w:t>
      </w:r>
      <w:r>
        <w:rPr>
          <w:lang w:val="en-US"/>
        </w:rPr>
        <w:t>, Ig G</w:t>
      </w:r>
      <w:r>
        <w:rPr>
          <w:vertAlign w:val="subscript"/>
          <w:lang w:val="en-US"/>
        </w:rPr>
        <w:t>1</w:t>
      </w:r>
      <w:r>
        <w:rPr>
          <w:lang w:val="en-US"/>
        </w:rPr>
        <w:t xml:space="preserve">, Ig M and Ig A // Res. Vet. Sci. – 1975. – Vol. 18. – P. 314–321.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rsidRPr="006F755F">
        <w:rPr>
          <w:lang w:val="en-US"/>
        </w:rPr>
        <w:lastRenderedPageBreak/>
        <w:t xml:space="preserve"> </w:t>
      </w:r>
      <w:r>
        <w:t xml:space="preserve">Маслянко Р.П. Основи імунобіології. – Львів: Вертикаль, 1999. – 472 с.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Карпуть И.М., Пивовар Л.М., Севрюк И.З. Иммунные механизмы и микробные факторы в этиологии и патогенезе болезней молодняка с диарейным синдромом // Учёные записки Витеб. вет. ин-та. – Витебск, 1993. – Т.30. – С.15–17.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Карпуть И.М. Иммунопатология у животных // Вет. и зоотех. пр</w:t>
      </w:r>
      <w:r>
        <w:t>о</w:t>
      </w:r>
      <w:r>
        <w:t xml:space="preserve">блемы животноводства: Материалы Междун. науч-практ. конф. (Витебск, 28 – 29.11.96). –Минск, 1996. – С. 36–37.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uk-UA"/>
        </w:rPr>
      </w:pPr>
      <w:r>
        <w:t xml:space="preserve"> Становление иммуноглобулинового статуса у телят в постнатальный период в условиях биогеохимической зоны / Т.Е. Григорьева, Н.К.Кириллов, Н.И.Кульмакова, Г.И.Иванов // Актуальные проблемы болезней молодняка в с</w:t>
      </w:r>
      <w:r>
        <w:t>о</w:t>
      </w:r>
      <w:r>
        <w:t xml:space="preserve">временных условиях. – Воронеж, 2002. – С. 210–212.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rPr>
          <w:lang w:val="uk-UA"/>
        </w:rPr>
        <w:t xml:space="preserve"> </w:t>
      </w:r>
      <w:r>
        <w:t xml:space="preserve"> Маслянко Р.П. Иммунный статус организма коров разного возраста и их телят // Материалы междун. науч. конф. – Витебск, 1994. – С.76–78. </w:t>
      </w:r>
    </w:p>
    <w:p w:rsidR="006F755F" w:rsidRP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Маслянко Р.П., Кравців Ю.Р., Кравців Я.С. </w:t>
      </w:r>
      <w:proofErr w:type="gramStart"/>
      <w:r>
        <w:t>В</w:t>
      </w:r>
      <w:proofErr w:type="gramEnd"/>
      <w:r>
        <w:t xml:space="preserve">ікові особливості імунної системи у тварин // Біологія тварин. – Т.4. – №1 – 2. – Львів, 2002. – С. 9–15.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rsidRPr="006F755F">
        <w:t xml:space="preserve"> </w:t>
      </w:r>
      <w:r>
        <w:rPr>
          <w:lang w:val="en-US"/>
        </w:rPr>
        <w:t>Porter P. Immunoglobulins in bovine mammary secretions: quantitative changes in early lactation and absorption by the neonatal calf. Immuno</w:t>
      </w:r>
      <w:r>
        <w:rPr>
          <w:lang w:val="en-US"/>
        </w:rPr>
        <w:t>l</w:t>
      </w:r>
      <w:r>
        <w:rPr>
          <w:lang w:val="en-US"/>
        </w:rPr>
        <w:t>ogy.</w:t>
      </w:r>
      <w:r>
        <w:rPr>
          <w:lang w:val="uk-UA"/>
        </w:rPr>
        <w:t xml:space="preserve"> – </w:t>
      </w:r>
      <w:r>
        <w:rPr>
          <w:lang w:val="en-US"/>
        </w:rPr>
        <w:t>1979.</w:t>
      </w:r>
      <w:r>
        <w:rPr>
          <w:lang w:val="uk-UA"/>
        </w:rPr>
        <w:t xml:space="preserve"> – </w:t>
      </w:r>
      <w:r>
        <w:rPr>
          <w:lang w:val="en-US"/>
        </w:rPr>
        <w:t>Vol. 2.</w:t>
      </w:r>
      <w:r>
        <w:rPr>
          <w:lang w:val="uk-UA"/>
        </w:rPr>
        <w:t xml:space="preserve"> – </w:t>
      </w:r>
      <w:r>
        <w:rPr>
          <w:lang w:val="en-US"/>
        </w:rPr>
        <w:t xml:space="preserve">P. 142. </w:t>
      </w:r>
    </w:p>
    <w:p w:rsidR="006F755F" w:rsidRP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Костына М.А. Гипогаммаглобулинемия новорожденных телят: Авт</w:t>
      </w:r>
      <w:r>
        <w:t>о</w:t>
      </w:r>
      <w:r>
        <w:t>реф</w:t>
      </w:r>
      <w:proofErr w:type="gramStart"/>
      <w:r>
        <w:t>.д</w:t>
      </w:r>
      <w:proofErr w:type="gramEnd"/>
      <w:r>
        <w:t xml:space="preserve">ис….д – ра вет. наук: 16.00.01. – Воронеж, 1997. – 39 с. </w:t>
      </w:r>
    </w:p>
    <w:p w:rsidR="006F755F" w:rsidRP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en-US"/>
        </w:rPr>
      </w:pPr>
      <w:r w:rsidRPr="006F755F">
        <w:t xml:space="preserve"> </w:t>
      </w:r>
      <w:r>
        <w:rPr>
          <w:lang w:val="en-US"/>
        </w:rPr>
        <w:t xml:space="preserve">Logan E.F. Changes in the serum immunoglobuling levels of colostrums – fed calves during the first week postpartum // Res. Vet. Sci. – 1978. – Vol. 14. – P. 394–397. </w:t>
      </w:r>
    </w:p>
    <w:p w:rsidR="006F755F" w:rsidRP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en-US"/>
        </w:rPr>
      </w:pPr>
      <w:r w:rsidRPr="006F755F">
        <w:rPr>
          <w:lang w:val="en-US"/>
        </w:rPr>
        <w:t xml:space="preserve"> </w:t>
      </w:r>
      <w:r>
        <w:t>Надточій</w:t>
      </w:r>
      <w:r w:rsidRPr="006F755F">
        <w:rPr>
          <w:lang w:val="en-US"/>
        </w:rPr>
        <w:t xml:space="preserve"> </w:t>
      </w:r>
      <w:r>
        <w:t>В</w:t>
      </w:r>
      <w:r w:rsidRPr="006F755F">
        <w:rPr>
          <w:lang w:val="en-US"/>
        </w:rPr>
        <w:t>.</w:t>
      </w:r>
      <w:r>
        <w:t>П</w:t>
      </w:r>
      <w:r w:rsidRPr="006F755F">
        <w:rPr>
          <w:lang w:val="en-US"/>
        </w:rPr>
        <w:t xml:space="preserve">. </w:t>
      </w:r>
      <w:r>
        <w:t>Імунологічний</w:t>
      </w:r>
      <w:r w:rsidRPr="006F755F">
        <w:rPr>
          <w:lang w:val="en-US"/>
        </w:rPr>
        <w:t xml:space="preserve"> </w:t>
      </w:r>
      <w:r>
        <w:t>стату</w:t>
      </w:r>
      <w:proofErr w:type="gramStart"/>
      <w:r>
        <w:rPr>
          <w:lang w:val="en-US"/>
        </w:rPr>
        <w:t>c</w:t>
      </w:r>
      <w:proofErr w:type="gramEnd"/>
      <w:r w:rsidRPr="006F755F">
        <w:rPr>
          <w:lang w:val="en-US"/>
        </w:rPr>
        <w:t xml:space="preserve"> </w:t>
      </w:r>
      <w:r>
        <w:t>новонароджених</w:t>
      </w:r>
      <w:r w:rsidRPr="006F755F">
        <w:rPr>
          <w:lang w:val="en-US"/>
        </w:rPr>
        <w:t xml:space="preserve"> </w:t>
      </w:r>
      <w:r>
        <w:t>телят</w:t>
      </w:r>
      <w:r w:rsidRPr="006F755F">
        <w:rPr>
          <w:lang w:val="en-US"/>
        </w:rPr>
        <w:t>-</w:t>
      </w:r>
      <w:r>
        <w:t>гіпотрофіків</w:t>
      </w:r>
      <w:r w:rsidRPr="006F755F">
        <w:rPr>
          <w:lang w:val="en-US"/>
        </w:rPr>
        <w:t xml:space="preserve"> // </w:t>
      </w:r>
      <w:r>
        <w:t>Актуальні</w:t>
      </w:r>
      <w:r w:rsidRPr="006F755F">
        <w:rPr>
          <w:lang w:val="en-US"/>
        </w:rPr>
        <w:t xml:space="preserve"> </w:t>
      </w:r>
      <w:r>
        <w:t>питання</w:t>
      </w:r>
      <w:r w:rsidRPr="006F755F">
        <w:rPr>
          <w:lang w:val="en-US"/>
        </w:rPr>
        <w:t xml:space="preserve"> </w:t>
      </w:r>
      <w:r>
        <w:t>вет</w:t>
      </w:r>
      <w:r w:rsidRPr="006F755F">
        <w:rPr>
          <w:lang w:val="en-US"/>
        </w:rPr>
        <w:t xml:space="preserve">. </w:t>
      </w:r>
      <w:r>
        <w:t>патології</w:t>
      </w:r>
      <w:r w:rsidRPr="006F755F">
        <w:rPr>
          <w:lang w:val="en-US"/>
        </w:rPr>
        <w:t xml:space="preserve">. – </w:t>
      </w:r>
      <w:r>
        <w:t>К</w:t>
      </w:r>
      <w:r w:rsidRPr="006F755F">
        <w:rPr>
          <w:lang w:val="en-US"/>
        </w:rPr>
        <w:t xml:space="preserve">., 1996. – </w:t>
      </w:r>
      <w:r>
        <w:t>Ч</w:t>
      </w:r>
      <w:r w:rsidRPr="006F755F">
        <w:rPr>
          <w:lang w:val="en-US"/>
        </w:rPr>
        <w:t xml:space="preserve">. 2. – </w:t>
      </w:r>
      <w:r>
        <w:t>С</w:t>
      </w:r>
      <w:r w:rsidRPr="006F755F">
        <w:rPr>
          <w:lang w:val="en-US"/>
        </w:rPr>
        <w:t xml:space="preserve">. 311–312.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rsidRPr="006F755F">
        <w:rPr>
          <w:lang w:val="en-US"/>
        </w:rPr>
        <w:t xml:space="preserve"> </w:t>
      </w:r>
      <w:r>
        <w:rPr>
          <w:lang w:val="en-US"/>
        </w:rPr>
        <w:t>Herman N. Eisen General Immunology. Immunology. – London, 1990 – V. 3. – P. 116.</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en-US"/>
        </w:rPr>
      </w:pPr>
      <w:r>
        <w:lastRenderedPageBreak/>
        <w:t xml:space="preserve"> Солдатов А.П., Энштейн Н.А., Эдель К.Е. Биологические свойства и основы рационального использования молозива коров. – Обзорн. </w:t>
      </w:r>
      <w:r>
        <w:rPr>
          <w:lang w:val="uk-UA"/>
        </w:rPr>
        <w:t>и</w:t>
      </w:r>
      <w:r>
        <w:t xml:space="preserve">нф. ВАСХНИЛ. – М., 1989. – 85 с. </w:t>
      </w:r>
    </w:p>
    <w:p w:rsidR="006F755F" w:rsidRP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en-US"/>
        </w:rPr>
      </w:pPr>
      <w:r>
        <w:rPr>
          <w:lang w:val="en-US"/>
        </w:rPr>
        <w:t xml:space="preserve"> Brightma A.H. Lysocyme concentrations in the tears of cattle, goats and cheep // Am. J.Vet. Res. – 1991. – Vol. 52. – P. 9–11.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rsidRPr="006F755F">
        <w:rPr>
          <w:lang w:val="en-US"/>
        </w:rPr>
        <w:t xml:space="preserve"> </w:t>
      </w:r>
      <w:r>
        <w:t>Гаранович І.І. Імунний статус великої рогатої худоби у критичні періоди // Фі</w:t>
      </w:r>
      <w:proofErr w:type="gramStart"/>
      <w:r>
        <w:t>зіол</w:t>
      </w:r>
      <w:proofErr w:type="gramEnd"/>
      <w:r>
        <w:t xml:space="preserve">. журнал. – К., 1997. – №4. – С. 9–24.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Жосан Н.С. Состояние естественной резистентности и иммунологич</w:t>
      </w:r>
      <w:r>
        <w:t>е</w:t>
      </w:r>
      <w:r>
        <w:t xml:space="preserve">ской реактивности у новорожденных телят при колибактериозе: Автореф. дис. …. д-ра вет. наук: 16.00.03. – Кишинёв, 2000. – 33 с.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Масюк Д.Н. Влияние состава молозива коров на формирование иммунной реактивности телят // Экологические проблемы патологии, фармак</w:t>
      </w:r>
      <w:r>
        <w:t>о</w:t>
      </w:r>
      <w:r>
        <w:t xml:space="preserve">логии и терапии животных: Междунар. коор. совещание. – Воронеж, 1997. – С. 445–446.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w:t>
      </w:r>
      <w:r w:rsidRPr="006F755F">
        <w:rPr>
          <w:lang w:val="en-US"/>
        </w:rPr>
        <w:t>Robinson I.D. Effects of passive immunity on growth and survial in dairy heifer / J.Dairy Sci. – 1998. – Vol. 71</w:t>
      </w:r>
      <w:proofErr w:type="gramStart"/>
      <w:r w:rsidRPr="006F755F">
        <w:rPr>
          <w:lang w:val="en-US"/>
        </w:rPr>
        <w:t>.–</w:t>
      </w:r>
      <w:proofErr w:type="gramEnd"/>
      <w:r w:rsidRPr="006F755F">
        <w:rPr>
          <w:lang w:val="en-US"/>
        </w:rPr>
        <w:t xml:space="preserve"> </w:t>
      </w:r>
      <w:r>
        <w:t xml:space="preserve">P. 1283–1287.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Ветсанэкспертиза с основами технологии переработки продуктов ж</w:t>
      </w:r>
      <w:r>
        <w:t>и</w:t>
      </w:r>
      <w:r>
        <w:t xml:space="preserve">вотноводства / Горегляд Х.С., Кожемякин Н.Г., Коряжнов В.П., Шлипаков Я.П. –Л., «Колос», 1974. – 615 с.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Ветеринарно-санитарная экспертиза с основами технологии и станда</w:t>
      </w:r>
      <w:r>
        <w:t>р</w:t>
      </w:r>
      <w:r>
        <w:t xml:space="preserve">тизации продуктов животноводства / В.А.Макаров, В.П.Фролов, Н.Ф.Шукшин и др.; Под ред. В.А.Макарова. – М.: Агропромиздат, 1991. – 463 с.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Зароза В.Г. Эш</w:t>
      </w:r>
      <w:r>
        <w:t>е</w:t>
      </w:r>
      <w:r>
        <w:t xml:space="preserve">рихиоз телят. – М.:Агропромиздат, 1991. – 239 с.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Карпуть И.М., Ульянов А.Т., Бабин В.Н. Влияние качества молоз</w:t>
      </w:r>
      <w:r>
        <w:t>и</w:t>
      </w:r>
      <w:r>
        <w:t>ва на формирование иммунной реактивности и заболеваемость телят диспепс</w:t>
      </w:r>
      <w:r>
        <w:t>и</w:t>
      </w:r>
      <w:r>
        <w:t>ей // Профилактика незаразных болезней и терапия с.-х. животных и пушных зверей: Сб. науч. работ</w:t>
      </w:r>
      <w:proofErr w:type="gramStart"/>
      <w:r>
        <w:t xml:space="preserve"> Л</w:t>
      </w:r>
      <w:proofErr w:type="gramEnd"/>
      <w:r>
        <w:t xml:space="preserve">енингр. вет. ин-та. – Л., 1990. – С. 73–83.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w:t>
      </w:r>
      <w:proofErr w:type="gramStart"/>
      <w:r>
        <w:t xml:space="preserve">Безух В.М. Якість молозива корів і його вплив на неспецифічну </w:t>
      </w:r>
      <w:r>
        <w:lastRenderedPageBreak/>
        <w:t>рез</w:t>
      </w:r>
      <w:r>
        <w:t>и</w:t>
      </w:r>
      <w:r>
        <w:t>стентність та стан здоров</w:t>
      </w:r>
      <w:proofErr w:type="gramEnd"/>
      <w:r>
        <w:t>’я телят: Автореф. дис....канд. вет</w:t>
      </w:r>
      <w:proofErr w:type="gramStart"/>
      <w:r>
        <w:t>.н</w:t>
      </w:r>
      <w:proofErr w:type="gramEnd"/>
      <w:r>
        <w:t xml:space="preserve">аук:16.00.01. – </w:t>
      </w:r>
      <w:proofErr w:type="gramStart"/>
      <w:r>
        <w:t>Б</w:t>
      </w:r>
      <w:proofErr w:type="gramEnd"/>
      <w:r>
        <w:t xml:space="preserve">іла Церква, 1998. – 17 с.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Карпуть И.М. Иммунология и иммунопатология болезней моло</w:t>
      </w:r>
      <w:r>
        <w:t>д</w:t>
      </w:r>
      <w:r>
        <w:t>няка. – Минск: Ураджай, 1993. – 288 с.</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Сугейль Х.А. Особенности биохимического состава молозива коров в условиях массовой заболеваемости телят диспепсией: Автореф. дис. …канд. биол. наук. – Львов, 1989. – 16 с.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w:t>
      </w:r>
      <w:proofErr w:type="gramStart"/>
      <w:r>
        <w:t>Дацьків О.В. Концентрація імуноглобулінів у крові новонароджених телят // Вісник аграрної науки. – 2002. – №10.</w:t>
      </w:r>
      <w:proofErr w:type="gramEnd"/>
      <w:r>
        <w:t xml:space="preserve"> – С. 74–76.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Кравців Ю.Р., Стародуб М.Ф. </w:t>
      </w:r>
      <w:proofErr w:type="gramStart"/>
      <w:r>
        <w:t>Р</w:t>
      </w:r>
      <w:proofErr w:type="gramEnd"/>
      <w:r>
        <w:t>івень імунного статусу телят залежно від віку їх матерів. // Актуальні питання вет. патології. – К., 1996. – Ч. 2. – С. 289</w:t>
      </w:r>
      <w:r>
        <w:sym w:font="Symbol" w:char="002D"/>
      </w:r>
      <w:r>
        <w:t xml:space="preserve">291.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Шлома Д.В. Роль системы естественной резистентности организма во взаимоотношениях системы мать-плод // Акушерство и гинекология. – 1989. – № 9. – С. 12–15. </w:t>
      </w:r>
    </w:p>
    <w:p w:rsidR="006F755F" w:rsidRP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en-US"/>
        </w:rPr>
      </w:pPr>
      <w:r w:rsidRPr="006F755F">
        <w:t xml:space="preserve"> </w:t>
      </w:r>
      <w:r>
        <w:rPr>
          <w:lang w:val="en-US"/>
        </w:rPr>
        <w:t>Pare I. Effect of birth weight, total protein, serum Ig G and packed all vo</w:t>
      </w:r>
      <w:r>
        <w:rPr>
          <w:lang w:val="en-US"/>
        </w:rPr>
        <w:t>l</w:t>
      </w:r>
      <w:r>
        <w:rPr>
          <w:lang w:val="en-US"/>
        </w:rPr>
        <w:t xml:space="preserve">ume on risk of neonatal diarrhea in calves on two Caliphornia dairy’s// Can. J. Vet. Res. – 1993. – Vol. 57. – P. 241–246.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rsidRPr="006F755F">
        <w:rPr>
          <w:lang w:val="en-US"/>
        </w:rPr>
        <w:t xml:space="preserve"> </w:t>
      </w:r>
      <w:r>
        <w:t xml:space="preserve">Справочник ветеринарного терапевта // Н.В.Данилевская, А.В.Коробов, С.В.Старченков, Г.Г.Щербаков; Под ред. А.В.Коробова, Г.Г.Щербакова. – СПб: Лань, 2001. – 384 с.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Патологическая морфология болезней новорожденных // Патологич</w:t>
      </w:r>
      <w:r>
        <w:t>е</w:t>
      </w:r>
      <w:r>
        <w:t xml:space="preserve">ская анатомия с.-х. животных // А.В.Жаров, В.П.Шишков, М.С.Жаков и др.; Под ред. В.П.Шишкова, А.В.Жарова. – 3-е изд., перераб. и доп. – М.:Колос, 1995. – С. 399–401.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Костына М.А. Положительные и отрицательные стороны основных направлений профилактики желудочно-кишечных болезней новорожденных т</w:t>
      </w:r>
      <w:r>
        <w:t>е</w:t>
      </w:r>
      <w:r>
        <w:t>лят // Ветеринарная патология. – 2003. – № 2. – С. 81–82.</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lastRenderedPageBreak/>
        <w:t xml:space="preserve"> Щербаков Г.Г., Ефимов А.А. Взаимодействие различных пищевых компонентов в тонком кишечнике при диспепсии телят // Проблемы диагност</w:t>
      </w:r>
      <w:r>
        <w:t>и</w:t>
      </w:r>
      <w:r>
        <w:t xml:space="preserve">ки, терапии и профилактики незаразных болезней животных и пути их решения. – Ч.1. – Воронеж, 1987. – С. 136–137.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Манасян А.В., Петоян Е.Р., Шахбазян А.М. Активность ферментов п</w:t>
      </w:r>
      <w:r>
        <w:t>и</w:t>
      </w:r>
      <w:r>
        <w:t xml:space="preserve">щеварительной системы у телят при диспепсии // Ветеринария. – 2003. – №7. – С. 39–40.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Баженов А.Н., Соловьёв Ф.А, Ширяев С.А. Активность пищеварител</w:t>
      </w:r>
      <w:r>
        <w:t>ь</w:t>
      </w:r>
      <w:r>
        <w:t>ных ферментов при диспепсии у телят и при выздоровлении на фоне леч</w:t>
      </w:r>
      <w:r>
        <w:t>е</w:t>
      </w:r>
      <w:r>
        <w:t xml:space="preserve">ния их левомицетином и фталазолом // Профилактика незаразных болезней и терапия с.-х. животных и пушных зверей: Сб. науч. трудов. – Л., 1990. – С. 15–20.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Кондрахин И.П. Состояние обмена белка, аминокислот и кислотно-щелочного равновесия у коров и больных диспепсией телят: Автореф. дисс…</w:t>
      </w:r>
      <w:proofErr w:type="gramStart"/>
      <w:r>
        <w:t xml:space="preserve"> .</w:t>
      </w:r>
      <w:proofErr w:type="gramEnd"/>
      <w:r>
        <w:t xml:space="preserve"> канд. вет. наук: 16.00.01. – М., 1964. – 22 с.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Кондрахин И.П. Лабораторный контроль при лечении животных // В</w:t>
      </w:r>
      <w:r>
        <w:t>е</w:t>
      </w:r>
      <w:r>
        <w:t xml:space="preserve">теринария. – 2001. – №5. – С. 44–45. </w:t>
      </w:r>
    </w:p>
    <w:p w:rsidR="006F755F" w:rsidRP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t xml:space="preserve"> Винников Н.Т. Регуляция кислотно-щелочного равновесия у телят при диспепсии // Ветеринария. – 1993. – №5. – С. 42–43. </w:t>
      </w:r>
    </w:p>
    <w:p w:rsidR="006F755F" w:rsidRP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rsidRPr="006F755F">
        <w:t xml:space="preserve"> </w:t>
      </w:r>
      <w:r>
        <w:rPr>
          <w:lang w:val="uk-UA"/>
        </w:rPr>
        <w:t>Біохімічні механізми розвитку секреторних явищ в епітелії новонар</w:t>
      </w:r>
      <w:r>
        <w:rPr>
          <w:lang w:val="uk-UA"/>
        </w:rPr>
        <w:t>о</w:t>
      </w:r>
      <w:r>
        <w:rPr>
          <w:lang w:val="uk-UA"/>
        </w:rPr>
        <w:t>джених телят при гострих розладах травлення аліментарної природи / П.В.Усатюк, М.І.Цвіліховський, В.А.Томчук, Д.О.Мельничук // Науковий ві</w:t>
      </w:r>
      <w:r>
        <w:rPr>
          <w:lang w:val="uk-UA"/>
        </w:rPr>
        <w:t>с</w:t>
      </w:r>
      <w:r>
        <w:rPr>
          <w:lang w:val="uk-UA"/>
        </w:rPr>
        <w:t>ник НАУ. – К., 1998. – Вип. 11. – С. 9–10.</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rsidRPr="006F755F">
        <w:t xml:space="preserve"> </w:t>
      </w:r>
      <w:r>
        <w:rPr>
          <w:lang w:val="en-US"/>
        </w:rPr>
        <w:t xml:space="preserve">Harting W.J.Ambrosius Barth. Eyhiologs of some deasease by calf// Verlag. Leipzig. – 1984. – 213 p. </w:t>
      </w:r>
    </w:p>
    <w:p w:rsidR="006F755F" w:rsidRP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en-US"/>
        </w:rPr>
      </w:pPr>
      <w:r>
        <w:rPr>
          <w:lang w:val="en-US"/>
        </w:rPr>
        <w:t xml:space="preserve"> Shall W.D.:Vet. Clin. North Amer. Some question of immunity Small An</w:t>
      </w:r>
      <w:r>
        <w:rPr>
          <w:lang w:val="en-US"/>
        </w:rPr>
        <w:t>i</w:t>
      </w:r>
      <w:r>
        <w:rPr>
          <w:lang w:val="en-US"/>
        </w:rPr>
        <w:t xml:space="preserve">mal//Am.Vet.Res. – 1982. – V. 50. – P. 12–14.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pPr>
      <w:r w:rsidRPr="006F755F">
        <w:rPr>
          <w:lang w:val="en-US"/>
        </w:rPr>
        <w:t xml:space="preserve"> </w:t>
      </w:r>
      <w:r>
        <w:t xml:space="preserve">Биохимические показатели крови коров и их телят / Е.Н. Абрамова, </w:t>
      </w:r>
      <w:r>
        <w:lastRenderedPageBreak/>
        <w:t>Ю.В.Конопатов, Б.М.Фёдоров, Н.В.Цикина // Физиологические и биохим. основы повышения продуктивности с.-х. животных и пушных зв</w:t>
      </w:r>
      <w:r>
        <w:t>е</w:t>
      </w:r>
      <w:r>
        <w:t xml:space="preserve">рей. – Л., 1987. – </w:t>
      </w:r>
      <w:r>
        <w:rPr>
          <w:lang w:val="en-US"/>
        </w:rPr>
        <w:t>C</w:t>
      </w:r>
      <w:r>
        <w:t xml:space="preserve">. 4–10.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en-US"/>
        </w:rPr>
      </w:pPr>
      <w:r>
        <w:t xml:space="preserve"> </w:t>
      </w:r>
      <w:r>
        <w:rPr>
          <w:lang w:val="en-US"/>
        </w:rPr>
        <w:t xml:space="preserve">Fric J. Practical principles of hydration Treatment animals // Nov. of Pharm. And Med. Vet., 1992. – № 1. – P. 19–30.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en-US"/>
        </w:rPr>
      </w:pPr>
      <w:r>
        <w:rPr>
          <w:lang w:val="en-US"/>
        </w:rPr>
        <w:t xml:space="preserve"> Verter W., Wedell H.The toxic // Mh.Vet. Med., – 1991. – P.4601.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en-US"/>
        </w:rPr>
      </w:pPr>
      <w:r>
        <w:rPr>
          <w:lang w:val="en-US"/>
        </w:rPr>
        <w:t xml:space="preserve"> Finsterbusch L., Hartmann H. Exchenge electrolitik //Arch. Exper. Vet. Med. – 1989. – Vol. 36. – 851 p.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en-US"/>
        </w:rPr>
      </w:pPr>
      <w:r>
        <w:rPr>
          <w:lang w:val="en-US"/>
        </w:rPr>
        <w:t xml:space="preserve"> Hartmann H. Change hydratation // Arch. Exper. Vet. Med. – 1984. –P. 38–</w:t>
      </w:r>
      <w:proofErr w:type="gramStart"/>
      <w:r>
        <w:rPr>
          <w:lang w:val="en-US"/>
        </w:rPr>
        <w:t>40 .</w:t>
      </w:r>
      <w:proofErr w:type="gramEnd"/>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en-US"/>
        </w:rPr>
      </w:pPr>
      <w:r>
        <w:rPr>
          <w:lang w:val="en-US"/>
        </w:rPr>
        <w:t xml:space="preserve"> Iamak T.Interpritation of change hydroelektrotion // Nowosci Wet. – 1987. – Vol. 3–4.–P. 11.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en-US"/>
        </w:rPr>
      </w:pPr>
      <w:r>
        <w:rPr>
          <w:lang w:val="en-US"/>
        </w:rPr>
        <w:t xml:space="preserve"> Kokot F. Gospodarka wodno-electrolitowa I kwasowa-zasadova w stanach fiziologii I patologii. – PZWL. – Warszawa. – 1986. – P. 42.</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en-US"/>
        </w:rPr>
      </w:pPr>
      <w:r>
        <w:rPr>
          <w:lang w:val="en-US"/>
        </w:rPr>
        <w:t xml:space="preserve"> Lowe G. B.</w:t>
      </w:r>
      <w:r>
        <w:rPr>
          <w:rFonts w:eastAsia="Arial Unicode MS"/>
          <w:lang w:val="en-US"/>
        </w:rPr>
        <w:t>, Gustav Fischer Verlage. The calf and it basic sistem of r</w:t>
      </w:r>
      <w:r>
        <w:rPr>
          <w:rFonts w:eastAsia="Arial Unicode MS"/>
          <w:lang w:val="en-US"/>
        </w:rPr>
        <w:t>e</w:t>
      </w:r>
      <w:r>
        <w:rPr>
          <w:rFonts w:eastAsia="Arial Unicode MS"/>
          <w:lang w:val="en-US"/>
        </w:rPr>
        <w:t xml:space="preserve">sistery Jena, 1988. – P. 314. </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en-US"/>
        </w:rPr>
      </w:pPr>
      <w:r>
        <w:rPr>
          <w:lang w:val="en-US"/>
        </w:rPr>
        <w:t>Hartmann H. Electrolytgehalt im Blut. // Mh. Vet. Med. – 1986. – Vol. 25. – P. 41.</w:t>
      </w:r>
    </w:p>
    <w:p w:rsidR="006F755F" w:rsidRDefault="006F755F" w:rsidP="00D9123D">
      <w:pPr>
        <w:pStyle w:val="affffffffb"/>
        <w:widowControl w:val="0"/>
        <w:numPr>
          <w:ilvl w:val="0"/>
          <w:numId w:val="60"/>
        </w:numPr>
        <w:tabs>
          <w:tab w:val="clear" w:pos="1129"/>
          <w:tab w:val="num" w:pos="0"/>
          <w:tab w:val="num" w:pos="900"/>
          <w:tab w:val="num" w:pos="993"/>
        </w:tabs>
        <w:suppressAutoHyphens w:val="0"/>
        <w:spacing w:before="120" w:after="0" w:line="360" w:lineRule="auto"/>
        <w:ind w:left="0" w:firstLine="567"/>
        <w:jc w:val="both"/>
        <w:rPr>
          <w:lang w:val="en-US"/>
        </w:rPr>
      </w:pPr>
      <w:r>
        <w:rPr>
          <w:lang w:val="en-US"/>
        </w:rPr>
        <w:t>Hartmann H. Osmolitat im Blut</w:t>
      </w:r>
      <w:proofErr w:type="gramStart"/>
      <w:r>
        <w:rPr>
          <w:lang w:val="en-US"/>
        </w:rPr>
        <w:t>./</w:t>
      </w:r>
      <w:proofErr w:type="gramEnd"/>
      <w:r>
        <w:rPr>
          <w:lang w:val="en-US"/>
        </w:rPr>
        <w:t>/Mh. Vet. Med., 1985. – Vol. 12. – P. 41.</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rPr>
          <w:lang w:val="en-US"/>
        </w:rPr>
      </w:pPr>
      <w:r>
        <w:rPr>
          <w:lang w:val="en-US"/>
        </w:rPr>
        <w:t>Hartmann H. Expiarens of mineral substation in blaud. // Mh. Vet. Med., 1989. – Vol.5. – P. 530.</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rPr>
          <w:lang w:val="en-US"/>
        </w:rPr>
      </w:pPr>
      <w:r>
        <w:rPr>
          <w:lang w:val="en-US"/>
        </w:rPr>
        <w:t xml:space="preserve">Hartmann H. Elektrolitation and situation by </w:t>
      </w:r>
      <w:proofErr w:type="gramStart"/>
      <w:r>
        <w:rPr>
          <w:lang w:val="en-US"/>
        </w:rPr>
        <w:t>calves</w:t>
      </w:r>
      <w:proofErr w:type="gramEnd"/>
      <w:r>
        <w:rPr>
          <w:lang w:val="en-US"/>
        </w:rPr>
        <w:t xml:space="preserve"> bloud. // Mh. Vet. Med., 1991. – P. 288.</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rPr>
          <w:lang w:val="en-US"/>
        </w:rPr>
      </w:pPr>
      <w:r>
        <w:t>Никитин Е.В., Скрипник Л.М. Нарушение водно-минерального о</w:t>
      </w:r>
      <w:r>
        <w:t>б</w:t>
      </w:r>
      <w:r>
        <w:t>мена у больных холерой // Лікарська справа. – 1994. – № 5–6 (1016).– С</w:t>
      </w:r>
      <w:r>
        <w:rPr>
          <w:lang w:val="en-US"/>
        </w:rPr>
        <w:t xml:space="preserve">. 163–167.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rPr>
          <w:lang w:val="en-US"/>
        </w:rPr>
        <w:t xml:space="preserve">Hartmann H., Meyer H. Zum Einfluss d. Durch fallerkrankung auf d. </w:t>
      </w:r>
      <w:r>
        <w:rPr>
          <w:lang w:val="en-US"/>
        </w:rPr>
        <w:lastRenderedPageBreak/>
        <w:t>Ele</w:t>
      </w:r>
      <w:r>
        <w:rPr>
          <w:lang w:val="en-US"/>
        </w:rPr>
        <w:t>c</w:t>
      </w:r>
      <w:r>
        <w:rPr>
          <w:lang w:val="en-US"/>
        </w:rPr>
        <w:t xml:space="preserve">trolytgehalt u Osmolitat im Blut. V. Kalbern. // Mh. Vet. Med. – 1983. Vol. 12. – P. 38–82. </w:t>
      </w:r>
    </w:p>
    <w:p w:rsidR="006F755F" w:rsidRP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rPr>
          <w:lang w:val="en-US"/>
        </w:rPr>
      </w:pPr>
      <w:r>
        <w:rPr>
          <w:lang w:val="en-US"/>
        </w:rPr>
        <w:t xml:space="preserve">Hartmann H. Therent durch fallerkrankung auf d. Electrolytgehalt // Mh. Vet. Med. – 1982. – Vol. 4. – P. 691.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 xml:space="preserve">Святковский А.В., Евдокимов П.Д. Динамика </w:t>
      </w:r>
      <w:proofErr w:type="gramStart"/>
      <w:r>
        <w:t>концентрации ионов с</w:t>
      </w:r>
      <w:r>
        <w:t>ы</w:t>
      </w:r>
      <w:r>
        <w:t>воротки крови телят</w:t>
      </w:r>
      <w:proofErr w:type="gramEnd"/>
      <w:r>
        <w:t xml:space="preserve"> при диспепсии // Диагностика, лечение и профилактика н</w:t>
      </w:r>
      <w:r>
        <w:t>е</w:t>
      </w:r>
      <w:r>
        <w:t xml:space="preserve">заразных болезней с.-х. животных и птиц. – Л., 1987. – С.79–83.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Винников Н.Т. Основные симптомы дегидратации у телят при диспе</w:t>
      </w:r>
      <w:r>
        <w:t>п</w:t>
      </w:r>
      <w:r>
        <w:t xml:space="preserve">сии // Ветеринария. – 1993. – №3. – С. 38–39.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Томчук В. Гомеостаз крові телят, хворих на диспепсію, за складом і кількістю лі</w:t>
      </w:r>
      <w:proofErr w:type="gramStart"/>
      <w:r>
        <w:t>п</w:t>
      </w:r>
      <w:proofErr w:type="gramEnd"/>
      <w:r>
        <w:t xml:space="preserve">ідів // Вет. медицина України. – 2000. – №10. – С. 40–41.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Мельничук Д.А. Метаболическая система кислотно-щелочного равн</w:t>
      </w:r>
      <w:r>
        <w:t>о</w:t>
      </w:r>
      <w:r>
        <w:t xml:space="preserve">весия в организме человека и животных // Укр. биох. журнал.– 1989. – №3. – С. 3–21.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 xml:space="preserve">Любецька Т., Мельничук Д., Гончарук В. Стан кислотно-лужної </w:t>
      </w:r>
      <w:proofErr w:type="gramStart"/>
      <w:r>
        <w:t>р</w:t>
      </w:r>
      <w:proofErr w:type="gramEnd"/>
      <w:r>
        <w:t>івн</w:t>
      </w:r>
      <w:r>
        <w:t>о</w:t>
      </w:r>
      <w:r>
        <w:t>ваги та вітамінно-електролітного обміну крові телят, які перехвор</w:t>
      </w:r>
      <w:r>
        <w:rPr>
          <w:lang w:val="uk-UA"/>
        </w:rPr>
        <w:t>і</w:t>
      </w:r>
      <w:r>
        <w:t xml:space="preserve">ли на гострі шлунково-кишкові захворювання // Вет. медицина України. – 1996. – №6. – С. 16–18.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Методы ветеринарной клинической лабораторной диагностики / И.П.Кондрахин, А.В.Архипов, В.И.Левченко и др.: Справочник // Под ред. проф. И.П.Кондрахина. – М.: Колос, 2004. – 520 с.</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 xml:space="preserve">Энциклопедия клинических лабораторных тестов / У. Норберт Тиц; Под ред. В.В. Меньшикова, Пер. с англ. – М.: «Лабинформ», 1997. – 960 с.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Жирков И.Н. Участие медиаторных аминокислот в регуляции сычу</w:t>
      </w:r>
      <w:r>
        <w:t>ж</w:t>
      </w:r>
      <w:r>
        <w:t xml:space="preserve">ной секреции телят в преджвачный период // Ветеринария. – 2000. – №2. – С. 41–43.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 xml:space="preserve">Здоровець В. Доступний метод лiкування телят при дiареях // </w:t>
      </w:r>
      <w:r>
        <w:lastRenderedPageBreak/>
        <w:t>Вет</w:t>
      </w:r>
      <w:proofErr w:type="gramStart"/>
      <w:r>
        <w:t>.м</w:t>
      </w:r>
      <w:proofErr w:type="gramEnd"/>
      <w:r>
        <w:t>едицина Укра</w:t>
      </w:r>
      <w:r>
        <w:rPr>
          <w:lang w:val="uk-UA"/>
        </w:rPr>
        <w:t>ї</w:t>
      </w:r>
      <w:r>
        <w:t>ни.</w:t>
      </w:r>
      <w:r>
        <w:rPr>
          <w:lang w:val="uk-UA"/>
        </w:rPr>
        <w:t xml:space="preserve"> – </w:t>
      </w:r>
      <w:r>
        <w:t>1997.</w:t>
      </w:r>
      <w:r>
        <w:rPr>
          <w:lang w:val="uk-UA"/>
        </w:rPr>
        <w:t xml:space="preserve"> – </w:t>
      </w:r>
      <w:r>
        <w:t xml:space="preserve">№ 9. – С. 5.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rPr>
          <w:lang w:val="uk-UA"/>
        </w:rPr>
        <w:t>Лікувально-реабілітаційні заходи при шлунково-кишкових розладах травлення у телят /М. Цвіліховський, В. Грищенко, В. Береза та ін. // Вет. мед</w:t>
      </w:r>
      <w:r>
        <w:rPr>
          <w:lang w:val="uk-UA"/>
        </w:rPr>
        <w:t>и</w:t>
      </w:r>
      <w:r>
        <w:rPr>
          <w:lang w:val="uk-UA"/>
        </w:rPr>
        <w:t>цина України. – 2003. –</w:t>
      </w:r>
      <w:r>
        <w:t xml:space="preserve"> </w:t>
      </w:r>
      <w:r>
        <w:rPr>
          <w:lang w:val="uk-UA"/>
        </w:rPr>
        <w:t>№ 11. –С. 16–17.</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rPr>
          <w:lang w:val="uk-UA"/>
        </w:rPr>
        <w:t>Вовкотруб Н.В. Фільтраційна функція нирок у телят, хворих на кол</w:t>
      </w:r>
      <w:r>
        <w:rPr>
          <w:lang w:val="uk-UA"/>
        </w:rPr>
        <w:t>і</w:t>
      </w:r>
      <w:r>
        <w:rPr>
          <w:lang w:val="uk-UA"/>
        </w:rPr>
        <w:t>бактеріоз // Вісник Білоцерків. держ. аграр. ун-ту.</w:t>
      </w:r>
      <w:r>
        <w:rPr>
          <w:lang w:val="uk-UA"/>
        </w:rPr>
        <w:sym w:font="Symbol" w:char="002D"/>
      </w:r>
      <w:r>
        <w:rPr>
          <w:lang w:val="uk-UA"/>
        </w:rPr>
        <w:t>Вип. 8, ч. 1.</w:t>
      </w:r>
      <w:r>
        <w:rPr>
          <w:lang w:val="uk-UA"/>
        </w:rPr>
        <w:sym w:font="Symbol" w:char="002D"/>
      </w:r>
      <w:r>
        <w:rPr>
          <w:lang w:val="uk-UA"/>
        </w:rPr>
        <w:t xml:space="preserve">Біла Церква, 1999. </w:t>
      </w:r>
      <w:r>
        <w:rPr>
          <w:lang w:val="uk-UA"/>
        </w:rPr>
        <w:sym w:font="Symbol" w:char="002D"/>
      </w:r>
      <w:r>
        <w:rPr>
          <w:lang w:val="uk-UA"/>
        </w:rPr>
        <w:t xml:space="preserve"> С. 38</w:t>
      </w:r>
      <w:r>
        <w:rPr>
          <w:lang w:val="uk-UA"/>
        </w:rPr>
        <w:sym w:font="Symbol" w:char="002D"/>
      </w:r>
      <w:r>
        <w:rPr>
          <w:lang w:val="uk-UA"/>
        </w:rPr>
        <w:t xml:space="preserve">42.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rPr>
          <w:lang w:val="uk-UA"/>
        </w:rPr>
        <w:t>Вовкотруб Н.В. Нефротичний синдром у високопродуктивних корів і новонароджених телят (патогенез, діагностика і лікування):</w:t>
      </w:r>
      <w:r>
        <w:t xml:space="preserve"> Автореф. дис. …канд. </w:t>
      </w:r>
      <w:r>
        <w:rPr>
          <w:lang w:val="uk-UA"/>
        </w:rPr>
        <w:t>в</w:t>
      </w:r>
      <w:r>
        <w:t xml:space="preserve">ет. наук. – </w:t>
      </w:r>
      <w:proofErr w:type="gramStart"/>
      <w:r>
        <w:t>Б</w:t>
      </w:r>
      <w:proofErr w:type="gramEnd"/>
      <w:r>
        <w:t xml:space="preserve">іла Церква, 2005. – 22 с.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 xml:space="preserve"> Нутрицевтики и пробиотики в лечении синдрома кишечной недост</w:t>
      </w:r>
      <w:r>
        <w:t>а</w:t>
      </w:r>
      <w:r>
        <w:t xml:space="preserve">точности и нормализации микробиоценоза кишечника / Т.С.Попова, Л.У. Шрамко, Л.Ф. Порядков и др. // Клиническая медицина. – 2001. – № 4. – С. 4–9.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Перспективы применения пробиотиков в профилактике и лечении холеры / И.В. Рыжко, В.Д. Кругликов, Р.И. Цураева и др. //Эндемиология и и</w:t>
      </w:r>
      <w:r>
        <w:t>н</w:t>
      </w:r>
      <w:r>
        <w:t xml:space="preserve">фекционные болезни. – 2000. – № 4. – С. 47–53.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 xml:space="preserve">Новi пробiотики та ефективнiсть </w:t>
      </w:r>
      <w:r>
        <w:rPr>
          <w:lang w:val="uk-UA"/>
        </w:rPr>
        <w:t>ї</w:t>
      </w:r>
      <w:r>
        <w:t>х викорис</w:t>
      </w:r>
      <w:r>
        <w:rPr>
          <w:lang w:val="uk-UA"/>
        </w:rPr>
        <w:t>т</w:t>
      </w:r>
      <w:r>
        <w:t>ання у ветмедицинi / В.П.Литвин, Н.В.Бойко, В.В.Полiщук, I.А.Кучеренко // Науковий вiсник Львiв. держав</w:t>
      </w:r>
      <w:proofErr w:type="gramStart"/>
      <w:r>
        <w:t>.</w:t>
      </w:r>
      <w:proofErr w:type="gramEnd"/>
      <w:r>
        <w:t xml:space="preserve"> </w:t>
      </w:r>
      <w:proofErr w:type="gramStart"/>
      <w:r>
        <w:t>а</w:t>
      </w:r>
      <w:proofErr w:type="gramEnd"/>
      <w:r>
        <w:t>кад. вет. медицини iм. С.З.Гжицького. – Т. 2 (№ 2). – Ч. 3. – Льв</w:t>
      </w:r>
      <w:proofErr w:type="gramStart"/>
      <w:r>
        <w:t>i</w:t>
      </w:r>
      <w:proofErr w:type="gramEnd"/>
      <w:r>
        <w:t xml:space="preserve">в, 2000. – С. 119–122.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Тараканов Б.В., Николичева Т.А. Пробиотический потенциал Laktobacillus casei subsp. Pseudoplantarum при выращивании телят // Ветерин</w:t>
      </w:r>
      <w:r>
        <w:t>а</w:t>
      </w:r>
      <w:r>
        <w:t xml:space="preserve">рия. – 2001. – № 3. – С. 46–49.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Фторх</w:t>
      </w:r>
      <w:proofErr w:type="gramStart"/>
      <w:r>
        <w:t>i</w:t>
      </w:r>
      <w:proofErr w:type="gramEnd"/>
      <w:r>
        <w:t>нолони проти акушерських, гiнекологiчних, шлунково-кишкових та респiраторних захворювань тварин</w:t>
      </w:r>
      <w:r>
        <w:rPr>
          <w:lang w:val="uk-UA"/>
        </w:rPr>
        <w:t xml:space="preserve"> /</w:t>
      </w:r>
      <w:r>
        <w:t xml:space="preserve"> М. Косенко, О. Сергi</w:t>
      </w:r>
      <w:r>
        <w:rPr>
          <w:lang w:val="uk-UA"/>
        </w:rPr>
        <w:t>є</w:t>
      </w:r>
      <w:r>
        <w:t>нко, О. Чайковська та ін. // Вет. медицина Укра</w:t>
      </w:r>
      <w:r>
        <w:rPr>
          <w:lang w:val="uk-UA"/>
        </w:rPr>
        <w:t>ї</w:t>
      </w:r>
      <w:r>
        <w:t xml:space="preserve">ни. – 2001. – №2. – С. 26–27.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 xml:space="preserve">Фармакотерапевтическое действие бактрима и сульфалена при </w:t>
      </w:r>
      <w:r>
        <w:lastRenderedPageBreak/>
        <w:t>токс</w:t>
      </w:r>
      <w:r>
        <w:t>и</w:t>
      </w:r>
      <w:r>
        <w:t>ческой диспепсии телят</w:t>
      </w:r>
      <w:r>
        <w:rPr>
          <w:lang w:val="uk-UA"/>
        </w:rPr>
        <w:t xml:space="preserve"> /</w:t>
      </w:r>
      <w:r>
        <w:t xml:space="preserve"> Г.В. Полушин, Т.К. Донская, Е.В. Волкова, В.П. Гум</w:t>
      </w:r>
      <w:r>
        <w:t>и</w:t>
      </w:r>
      <w:r>
        <w:t>левский // Проф. незаразных болезней и терапия с.-х. животных и пушных зв</w:t>
      </w:r>
      <w:r>
        <w:t>е</w:t>
      </w:r>
      <w:r>
        <w:t>рей. – Сб. науч. тр. – Л.</w:t>
      </w:r>
      <w:r>
        <w:rPr>
          <w:lang w:val="uk-UA"/>
        </w:rPr>
        <w:t>,</w:t>
      </w:r>
      <w:r>
        <w:t xml:space="preserve"> 1990. – С. 128–130.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Хлынин В.А., Яшин А.В. Эридин в терапии желудочно-кишечных з</w:t>
      </w:r>
      <w:r>
        <w:t>а</w:t>
      </w:r>
      <w:r>
        <w:t>болеваний новорожденных телят // Проф. незаразных болезней и терапия с.-х. животных и пушных зверей. – Сб. науч. тр. – Л.,1990. – С. 162–163.</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Фёдоров Ю.В., Палевич С.М., Быков К.С. Опыт применения бай</w:t>
      </w:r>
      <w:r>
        <w:t>т</w:t>
      </w:r>
      <w:r>
        <w:t>рила при лечении молодняка // Ветеринария. – 1993. – № 10. – С. 11–13.</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Ефективн</w:t>
      </w:r>
      <w:proofErr w:type="gramStart"/>
      <w:r>
        <w:t>i</w:t>
      </w:r>
      <w:proofErr w:type="gramEnd"/>
      <w:r>
        <w:t>сть ентерогасту при розладах шлунково-кишкового тра</w:t>
      </w:r>
      <w:r>
        <w:t>к</w:t>
      </w:r>
      <w:r>
        <w:t>ту у телят / Л.Г.Слiвiнська, С.К. Демидюк, А.М. Стадник та iн. // Науковий в</w:t>
      </w:r>
      <w:proofErr w:type="gramStart"/>
      <w:r>
        <w:t>i</w:t>
      </w:r>
      <w:proofErr w:type="gramEnd"/>
      <w:r>
        <w:t>сник Львiв. держ. акад. вет. медицини iм. С.З.Гжицького. – Т. 2 (№ 2). – Ч.1.─Льв</w:t>
      </w:r>
      <w:proofErr w:type="gramStart"/>
      <w:r>
        <w:t>i</w:t>
      </w:r>
      <w:proofErr w:type="gramEnd"/>
      <w:r>
        <w:t>в, 2000. – С. 161–163.</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Авакаянц Б.М. Опыт лечения телят при дисбактериозе // Ветерин</w:t>
      </w:r>
      <w:r>
        <w:t>а</w:t>
      </w:r>
      <w:r>
        <w:t xml:space="preserve">рия. – 1998. – № 12. – С. 40–41.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Арзыбаев М., Иманалиев М., Токтоматов И. Токсические свойства и антибактериальная активность соединений гексаметилентетрамина // Актуал</w:t>
      </w:r>
      <w:r>
        <w:t>ь</w:t>
      </w:r>
      <w:r>
        <w:t xml:space="preserve">ные проблемы болезней молодняка в современных условиях. – Воронеж, 2002. – С. 98–100.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Кальн</w:t>
      </w:r>
      <w:proofErr w:type="gramStart"/>
      <w:r>
        <w:t>i</w:t>
      </w:r>
      <w:proofErr w:type="gramEnd"/>
      <w:r>
        <w:t>цька О. Застосування пробiотичного препарату бiфацидобакт</w:t>
      </w:r>
      <w:r>
        <w:t>е</w:t>
      </w:r>
      <w:r>
        <w:t>рину при колiбактерiозi поросят // Вет. медицина України. – 2000. – №10. – С. 32–33.</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 xml:space="preserve">Малик Н.И., Панин А.Н. Ветеринарные пробиотические препараты // Ветеринария. – 2001. – № 1. – С.46–51.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Жирков И.Н., Братухин И.И., Гавриш В.В. Эффективность натрия ацетата при диарее новорожденных телят // Ветерин</w:t>
      </w:r>
      <w:r>
        <w:t>а</w:t>
      </w:r>
      <w:r>
        <w:t xml:space="preserve">рия. – 2001. – № 10. – С. 39–41.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Мищенко В.А., Ярёменко Н.А., Павлов Д.К. Меры борьбы с ди</w:t>
      </w:r>
      <w:r>
        <w:t>а</w:t>
      </w:r>
      <w:r>
        <w:t xml:space="preserve">реями новорожденных телят // Ветеринария. – 2002. – № 4. – С. 16–19.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lastRenderedPageBreak/>
        <w:t>Аргунов М.Н., Цветкова О.Н. Антидот препарат МКЦ //Вет. и зо</w:t>
      </w:r>
      <w:r>
        <w:t>о</w:t>
      </w:r>
      <w:r>
        <w:t>инж. проблемы животноводства: Материалы междунар. науч</w:t>
      </w:r>
      <w:proofErr w:type="gramStart"/>
      <w:r>
        <w:t>.-</w:t>
      </w:r>
      <w:proofErr w:type="gramEnd"/>
      <w:r>
        <w:t xml:space="preserve">практ. конф. – Витебск, 1996. – С. 76.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Головаха В. Гепато-гастроентеральний синдром у новонароджених т</w:t>
      </w:r>
      <w:r>
        <w:t>е</w:t>
      </w:r>
      <w:r>
        <w:t>лят // Вет. медицина України. – 1996. – №  4. – С. 22–23.</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 xml:space="preserve">Рабинович М.И., Даминов Р.Р. Фармакокинетическая характеристика энтеросорбента «Полисорб ВП» // Ветеринария. – 2000. – № 3. – С. 53–57.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 xml:space="preserve">Севрюк И.З. Диарея молодняка и ее профилактика в промышленном животноводстве // Вет. медицина Беларуси.– 2002. – № 1. – С. 6–9.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Новий сорбент для л</w:t>
      </w:r>
      <w:proofErr w:type="gramStart"/>
      <w:r>
        <w:t>i</w:t>
      </w:r>
      <w:proofErr w:type="gramEnd"/>
      <w:r>
        <w:t>кування кишкових iнфекций / В.Ф. Рудченко, С.П.Ломоносов, В.П.Волкова, В.М.Рудченко // Лiкарська спр</w:t>
      </w:r>
      <w:r>
        <w:t>а</w:t>
      </w:r>
      <w:r>
        <w:t xml:space="preserve">ва. – 1996. – № 1–2. – С. 98.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Д</w:t>
      </w:r>
      <w:proofErr w:type="gramStart"/>
      <w:r>
        <w:t>i</w:t>
      </w:r>
      <w:proofErr w:type="gramEnd"/>
      <w:r>
        <w:t xml:space="preserve">арея телят раннього вiку / П. Фукс, Ю. Нiкiтченко, В. Петрянiк та iн // Вет. медицина України. – 1998. – № 1. – С. 30–31.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Бегма Л., Бегма А., Гришина В. Ф</w:t>
      </w:r>
      <w:proofErr w:type="gramStart"/>
      <w:r>
        <w:t>i</w:t>
      </w:r>
      <w:proofErr w:type="gramEnd"/>
      <w:r>
        <w:t xml:space="preserve">тосорбент проти шлунково-кишкових захворювань тварин // Вет. мед. України. – 1996. – № 7. – С. 34–35.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Яблонська О., Горюк В. Використання сапон</w:t>
      </w:r>
      <w:proofErr w:type="gramStart"/>
      <w:r>
        <w:t>i</w:t>
      </w:r>
      <w:proofErr w:type="gramEnd"/>
      <w:r>
        <w:t xml:space="preserve">ту з метою пiдвищення iмунобiологiчноi реактивностi та життєздатностi новонародженого молодняка // Вет. медицина України. – 2002. – № 3. – С. 18–20.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Марцинович А.А., Абрамов С.С. Парентеральное применение NaClО</w:t>
      </w:r>
      <w:r>
        <w:rPr>
          <w:vertAlign w:val="subscript"/>
        </w:rPr>
        <w:t>4</w:t>
      </w:r>
      <w:r>
        <w:t xml:space="preserve"> для профилактики диспепсии у телят // Учёные записки ВГАВМ. – 1999. – Т. 35. – Ч.1. – С. 200–202.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Новицький К. Ефективн</w:t>
      </w:r>
      <w:proofErr w:type="gramStart"/>
      <w:r>
        <w:t>i</w:t>
      </w:r>
      <w:proofErr w:type="gramEnd"/>
      <w:r>
        <w:t>сть застосування адсорбентiв на основi активованого вугiлля при Т</w:t>
      </w:r>
      <w:r>
        <w:rPr>
          <w:vertAlign w:val="subscript"/>
        </w:rPr>
        <w:t>2</w:t>
      </w:r>
      <w:r>
        <w:t>-токсикозi // Вет. медицина У</w:t>
      </w:r>
      <w:r>
        <w:t>к</w:t>
      </w:r>
      <w:r>
        <w:t xml:space="preserve">раїни. – 2000. – № 11. – С. 39–40.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Белоусова Е.А., Златкина А.Р., Мишуровская Т.С., Беззубик К.В. Са</w:t>
      </w:r>
      <w:r>
        <w:t>н</w:t>
      </w:r>
      <w:r>
        <w:t>достатин при лечении диарей различного генеза // Терапевт</w:t>
      </w:r>
      <w:proofErr w:type="gramStart"/>
      <w:r>
        <w:t>.</w:t>
      </w:r>
      <w:proofErr w:type="gramEnd"/>
      <w:r>
        <w:t xml:space="preserve"> </w:t>
      </w:r>
      <w:proofErr w:type="gramStart"/>
      <w:r>
        <w:t>а</w:t>
      </w:r>
      <w:proofErr w:type="gramEnd"/>
      <w:r>
        <w:t>рхив.─Т.6─7: В</w:t>
      </w:r>
      <w:r>
        <w:t>о</w:t>
      </w:r>
      <w:r>
        <w:t>просы гематологии. – М.: Медицина,</w:t>
      </w:r>
      <w:proofErr w:type="gramStart"/>
      <w:r>
        <w:t xml:space="preserve"> .</w:t>
      </w:r>
      <w:proofErr w:type="gramEnd"/>
      <w:r>
        <w:t xml:space="preserve"> – С. 62–65.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lastRenderedPageBreak/>
        <w:t xml:space="preserve">Бовнегра В., Iваненко С. Ефективнiсть застосування препаратів вiтчизняного виробництва для </w:t>
      </w:r>
      <w:proofErr w:type="gramStart"/>
      <w:r>
        <w:t>проф</w:t>
      </w:r>
      <w:proofErr w:type="gramEnd"/>
      <w:r>
        <w:t>ілактики захворювань телят // Вет. медиц</w:t>
      </w:r>
      <w:r>
        <w:t>и</w:t>
      </w:r>
      <w:r>
        <w:t xml:space="preserve">на України. – 2000. – № 5. – С. 32.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Яблонская О.В. Сапонит при профилактике желудочно-кишечных б</w:t>
      </w:r>
      <w:r>
        <w:t>о</w:t>
      </w:r>
      <w:r>
        <w:t xml:space="preserve">лезней телят // Ветеринария. – 2002. – № 2. – С. 47–49.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rPr>
          <w:lang w:val="uk-UA"/>
        </w:rPr>
        <w:t>Кунська К.М. Вплив материнського організму на імунний статус н</w:t>
      </w:r>
      <w:r>
        <w:rPr>
          <w:lang w:val="uk-UA"/>
        </w:rPr>
        <w:t>о</w:t>
      </w:r>
      <w:r>
        <w:rPr>
          <w:lang w:val="uk-UA"/>
        </w:rPr>
        <w:t>вонароджених телят та їхню стійкість до диспепсії // Вісник Білоцерків. держ. аграр. ун-ту. – Вип. 25, ч. 2. – Біла Церква, 2003. – С. 123–128.</w:t>
      </w:r>
      <w:r>
        <w:t xml:space="preserve"> </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rPr>
          <w:lang w:val="uk-UA"/>
        </w:rPr>
        <w:t>Кунська К.М. Вплив складу раціону тільних сухостійних корів на ім</w:t>
      </w:r>
      <w:r>
        <w:rPr>
          <w:lang w:val="uk-UA"/>
        </w:rPr>
        <w:t>у</w:t>
      </w:r>
      <w:r>
        <w:rPr>
          <w:lang w:val="uk-UA"/>
        </w:rPr>
        <w:t>нологчні показники молозива // Наукові праці Кримського держ. агротехнолог. ун-ту. – Вип. 79. – Сімцерополь, 2003. – С. 96–100.</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rPr>
          <w:lang w:val="uk-UA"/>
        </w:rPr>
        <w:t>Кунська К.М. Стійкість новонароджених телят до постнатальної ди</w:t>
      </w:r>
      <w:r>
        <w:rPr>
          <w:lang w:val="uk-UA"/>
        </w:rPr>
        <w:t>с</w:t>
      </w:r>
      <w:r>
        <w:rPr>
          <w:lang w:val="uk-UA"/>
        </w:rPr>
        <w:t>пепсії в залежності від стану обміну речовин корів-матерів // Наукові праці Кримського держ. агротехнолог. ун-ту. – Вип. 85. – Сімферополь, 2004. – С. 10–111.</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Кунська К.М. Результати застосування антитоксичного преп</w:t>
      </w:r>
      <w:r>
        <w:t>а</w:t>
      </w:r>
      <w:r>
        <w:t>рату при диспепсії новонароджених телят // Наукові праці Кримського держ. а</w:t>
      </w:r>
      <w:r>
        <w:t>г</w:t>
      </w:r>
      <w:r>
        <w:t>рар. ун-ту. – Вип. 74. – Сімферополь, 2002. – С. 75–78.</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 xml:space="preserve"> Кунская </w:t>
      </w:r>
      <w:r>
        <w:rPr>
          <w:lang w:val="uk-UA"/>
        </w:rPr>
        <w:t>Е</w:t>
      </w:r>
      <w:r>
        <w:t>.М. Влияние комплексного электролитно-</w:t>
      </w:r>
      <w:r>
        <w:rPr>
          <w:lang w:val="uk-UA"/>
        </w:rPr>
        <w:t>анти</w:t>
      </w:r>
      <w:r>
        <w:t>токсического препарата на функцинальное состояние почек больных диспепсией телят // Наук</w:t>
      </w:r>
      <w:proofErr w:type="gramStart"/>
      <w:r>
        <w:t>.</w:t>
      </w:r>
      <w:proofErr w:type="gramEnd"/>
      <w:r>
        <w:t xml:space="preserve"> </w:t>
      </w:r>
      <w:proofErr w:type="gramStart"/>
      <w:r>
        <w:t>в</w:t>
      </w:r>
      <w:proofErr w:type="gramEnd"/>
      <w:r>
        <w:t>існик Львів. націон. акад. вет. медицини ім. С.З. Гжицького. – Т. 6 (№ 3). – Ч. 2. – Львів, 2004. – С. 34–37.</w:t>
      </w:r>
    </w:p>
    <w:p w:rsidR="006F755F" w:rsidRDefault="006F755F" w:rsidP="00D9123D">
      <w:pPr>
        <w:pStyle w:val="affffffffb"/>
        <w:widowControl w:val="0"/>
        <w:numPr>
          <w:ilvl w:val="0"/>
          <w:numId w:val="60"/>
        </w:numPr>
        <w:tabs>
          <w:tab w:val="num" w:pos="0"/>
        </w:tabs>
        <w:suppressAutoHyphens w:val="0"/>
        <w:spacing w:before="120" w:after="0" w:line="360" w:lineRule="auto"/>
        <w:ind w:left="0" w:firstLine="567"/>
        <w:jc w:val="both"/>
      </w:pPr>
      <w:r>
        <w:t>Кондрахин И.П., Кунская Е.Н. Методические рекомендации по ди</w:t>
      </w:r>
      <w:r>
        <w:t>а</w:t>
      </w:r>
      <w:r>
        <w:t>гностике, профилактике и лечению диспепсии телят. – Симферополь, 2004. – 26 с.</w:t>
      </w:r>
    </w:p>
    <w:p w:rsidR="00687AF5" w:rsidRPr="006F755F" w:rsidRDefault="00687AF5" w:rsidP="00F301F2">
      <w:pPr>
        <w:widowControl w:val="0"/>
        <w:tabs>
          <w:tab w:val="left" w:pos="0"/>
          <w:tab w:val="left" w:pos="9070"/>
        </w:tabs>
        <w:ind w:right="-144"/>
        <w:jc w:val="center"/>
        <w:rPr>
          <w:color w:val="FF0000"/>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23D" w:rsidRDefault="00D9123D">
      <w:r>
        <w:separator/>
      </w:r>
    </w:p>
  </w:endnote>
  <w:endnote w:type="continuationSeparator" w:id="0">
    <w:p w:rsidR="00D9123D" w:rsidRDefault="00D9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23D" w:rsidRDefault="00D9123D">
      <w:r>
        <w:separator/>
      </w:r>
    </w:p>
  </w:footnote>
  <w:footnote w:type="continuationSeparator" w:id="0">
    <w:p w:rsidR="00D9123D" w:rsidRDefault="00D91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77B36EE"/>
    <w:multiLevelType w:val="hybridMultilevel"/>
    <w:tmpl w:val="B1A6D9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6EF62388"/>
    <w:multiLevelType w:val="hybridMultilevel"/>
    <w:tmpl w:val="7C704F84"/>
    <w:lvl w:ilvl="0" w:tplc="FFFFFFFF">
      <w:start w:val="1"/>
      <w:numFmt w:val="decimal"/>
      <w:lvlText w:val="%1."/>
      <w:lvlJc w:val="left"/>
      <w:pPr>
        <w:tabs>
          <w:tab w:val="num" w:pos="1129"/>
        </w:tabs>
        <w:ind w:left="11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3"/>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5"/>
  </w:num>
  <w:num w:numId="55">
    <w:abstractNumId w:val="61"/>
  </w:num>
  <w:num w:numId="56">
    <w:abstractNumId w:val="47"/>
  </w:num>
  <w:num w:numId="57">
    <w:abstractNumId w:val="56"/>
  </w:num>
  <w:num w:numId="58">
    <w:abstractNumId w:val="59"/>
  </w:num>
  <w:num w:numId="59">
    <w:abstractNumId w:val="39"/>
  </w:num>
  <w:num w:numId="60">
    <w:abstractNumId w:val="6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1BD"/>
    <w:rsid w:val="000375CA"/>
    <w:rsid w:val="00040187"/>
    <w:rsid w:val="00040372"/>
    <w:rsid w:val="000404D1"/>
    <w:rsid w:val="00041695"/>
    <w:rsid w:val="00046361"/>
    <w:rsid w:val="00050275"/>
    <w:rsid w:val="00051685"/>
    <w:rsid w:val="0005299B"/>
    <w:rsid w:val="0005437F"/>
    <w:rsid w:val="000561E5"/>
    <w:rsid w:val="00062FDD"/>
    <w:rsid w:val="000632B8"/>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3A9"/>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6059"/>
    <w:rsid w:val="009B2731"/>
    <w:rsid w:val="009B3919"/>
    <w:rsid w:val="009B39F2"/>
    <w:rsid w:val="009B3CA4"/>
    <w:rsid w:val="009B5F24"/>
    <w:rsid w:val="009B7658"/>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148A"/>
    <w:rsid w:val="00BD4E98"/>
    <w:rsid w:val="00BD75F5"/>
    <w:rsid w:val="00BE01B5"/>
    <w:rsid w:val="00BE10F7"/>
    <w:rsid w:val="00BE2339"/>
    <w:rsid w:val="00BE256E"/>
    <w:rsid w:val="00BE2595"/>
    <w:rsid w:val="00BE6BBF"/>
    <w:rsid w:val="00BE72C2"/>
    <w:rsid w:val="00BE759A"/>
    <w:rsid w:val="00BE7803"/>
    <w:rsid w:val="00BF1277"/>
    <w:rsid w:val="00BF2359"/>
    <w:rsid w:val="00BF5374"/>
    <w:rsid w:val="00BF5F04"/>
    <w:rsid w:val="00C0117D"/>
    <w:rsid w:val="00C01EB0"/>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123D"/>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6256"/>
    <w:rsid w:val="00E36438"/>
    <w:rsid w:val="00E36459"/>
    <w:rsid w:val="00E37D36"/>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17F4E-D400-49A3-B746-12234ABC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5349</TotalTime>
  <Pages>22</Pages>
  <Words>5450</Words>
  <Characters>31066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1012</cp:revision>
  <cp:lastPrinted>2009-02-06T08:36:00Z</cp:lastPrinted>
  <dcterms:created xsi:type="dcterms:W3CDTF">2015-03-22T11:10:00Z</dcterms:created>
  <dcterms:modified xsi:type="dcterms:W3CDTF">2016-03-14T13:10:00Z</dcterms:modified>
</cp:coreProperties>
</file>