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7CC7"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Беликов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Виталий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Васильевич</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Совершенствование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методов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технологий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прикладного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численного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моделирования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гидравлике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открытых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потоков</w:t>
      </w:r>
      <w:r w:rsidRPr="00827F91">
        <w:rPr>
          <w:rFonts w:ascii="Times New Roman" w:eastAsia="Times New Roman" w:hAnsi="Times New Roman" w:cs="Times New Roman"/>
          <w:color w:val="000000"/>
          <w:kern w:val="0"/>
          <w:sz w:val="26"/>
          <w:szCs w:val="26"/>
          <w:lang w:eastAsia="ru-RU" w:bidi="ru-RU"/>
        </w:rPr>
        <w:t xml:space="preserve"> :  </w:t>
      </w:r>
      <w:r w:rsidRPr="00827F91">
        <w:rPr>
          <w:rFonts w:ascii="Times New Roman" w:eastAsia="Times New Roman" w:hAnsi="Times New Roman" w:cs="Times New Roman" w:hint="eastAsia"/>
          <w:color w:val="000000"/>
          <w:kern w:val="0"/>
          <w:sz w:val="26"/>
          <w:szCs w:val="26"/>
          <w:lang w:eastAsia="ru-RU" w:bidi="ru-RU"/>
        </w:rPr>
        <w:t>Дис</w:t>
      </w:r>
      <w:r w:rsidRPr="00827F91">
        <w:rPr>
          <w:rFonts w:ascii="Times New Roman" w:eastAsia="Times New Roman" w:hAnsi="Times New Roman" w:cs="Times New Roman"/>
          <w:color w:val="000000"/>
          <w:kern w:val="0"/>
          <w:sz w:val="26"/>
          <w:szCs w:val="26"/>
          <w:lang w:eastAsia="ru-RU" w:bidi="ru-RU"/>
        </w:rPr>
        <w:t xml:space="preserve">. ... </w:t>
      </w:r>
      <w:r w:rsidRPr="00827F91">
        <w:rPr>
          <w:rFonts w:ascii="Times New Roman" w:eastAsia="Times New Roman" w:hAnsi="Times New Roman" w:cs="Times New Roman" w:hint="eastAsia"/>
          <w:color w:val="000000"/>
          <w:kern w:val="0"/>
          <w:sz w:val="26"/>
          <w:szCs w:val="26"/>
          <w:lang w:eastAsia="ru-RU" w:bidi="ru-RU"/>
        </w:rPr>
        <w:t>д</w:t>
      </w:r>
      <w:r w:rsidRPr="00827F91">
        <w:rPr>
          <w:rFonts w:ascii="Times New Roman" w:eastAsia="Times New Roman" w:hAnsi="Times New Roman" w:cs="Times New Roman"/>
          <w:color w:val="000000"/>
          <w:kern w:val="0"/>
          <w:sz w:val="26"/>
          <w:szCs w:val="26"/>
          <w:lang w:eastAsia="ru-RU" w:bidi="ru-RU"/>
        </w:rPr>
        <w:t>-</w:t>
      </w:r>
      <w:r w:rsidRPr="00827F91">
        <w:rPr>
          <w:rFonts w:ascii="Times New Roman" w:eastAsia="Times New Roman" w:hAnsi="Times New Roman" w:cs="Times New Roman" w:hint="eastAsia"/>
          <w:color w:val="000000"/>
          <w:kern w:val="0"/>
          <w:sz w:val="26"/>
          <w:szCs w:val="26"/>
          <w:lang w:eastAsia="ru-RU" w:bidi="ru-RU"/>
        </w:rPr>
        <w:t>ра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техн</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наук</w:t>
      </w:r>
      <w:r w:rsidRPr="00827F91">
        <w:rPr>
          <w:rFonts w:ascii="Times New Roman" w:eastAsia="Times New Roman" w:hAnsi="Times New Roman" w:cs="Times New Roman"/>
          <w:color w:val="000000"/>
          <w:kern w:val="0"/>
          <w:sz w:val="26"/>
          <w:szCs w:val="26"/>
          <w:lang w:eastAsia="ru-RU" w:bidi="ru-RU"/>
        </w:rPr>
        <w:t xml:space="preserve"> : 05.23.16 </w:t>
      </w:r>
      <w:r w:rsidRPr="00827F91">
        <w:rPr>
          <w:rFonts w:ascii="Times New Roman" w:eastAsia="Times New Roman" w:hAnsi="Times New Roman" w:cs="Times New Roman" w:hint="eastAsia"/>
          <w:color w:val="000000"/>
          <w:kern w:val="0"/>
          <w:sz w:val="26"/>
          <w:szCs w:val="26"/>
          <w:lang w:eastAsia="ru-RU" w:bidi="ru-RU"/>
        </w:rPr>
        <w:t>Москва</w:t>
      </w:r>
      <w:r w:rsidRPr="00827F91">
        <w:rPr>
          <w:rFonts w:ascii="Times New Roman" w:eastAsia="Times New Roman" w:hAnsi="Times New Roman" w:cs="Times New Roman"/>
          <w:color w:val="000000"/>
          <w:kern w:val="0"/>
          <w:sz w:val="26"/>
          <w:szCs w:val="26"/>
          <w:lang w:eastAsia="ru-RU" w:bidi="ru-RU"/>
        </w:rPr>
        <w:t xml:space="preserve">, 2005 373 </w:t>
      </w:r>
      <w:r w:rsidRPr="00827F91">
        <w:rPr>
          <w:rFonts w:ascii="Times New Roman" w:eastAsia="Times New Roman" w:hAnsi="Times New Roman" w:cs="Times New Roman" w:hint="eastAsia"/>
          <w:color w:val="000000"/>
          <w:kern w:val="0"/>
          <w:sz w:val="26"/>
          <w:szCs w:val="26"/>
          <w:lang w:eastAsia="ru-RU" w:bidi="ru-RU"/>
        </w:rPr>
        <w:t>с</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РГБ</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ОД</w:t>
      </w:r>
      <w:r w:rsidRPr="00827F91">
        <w:rPr>
          <w:rFonts w:ascii="Times New Roman" w:eastAsia="Times New Roman" w:hAnsi="Times New Roman" w:cs="Times New Roman"/>
          <w:color w:val="000000"/>
          <w:kern w:val="0"/>
          <w:sz w:val="26"/>
          <w:szCs w:val="26"/>
          <w:lang w:eastAsia="ru-RU" w:bidi="ru-RU"/>
        </w:rPr>
        <w:t xml:space="preserve">, 71:05-5/675 </w:t>
      </w:r>
    </w:p>
    <w:p w14:paraId="598AA879"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p>
    <w:p w14:paraId="376DFD0E"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p>
    <w:p w14:paraId="1191C66C"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Российское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акционерное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общество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энергетики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электрификации</w:t>
      </w:r>
    </w:p>
    <w:p w14:paraId="2075E9E3"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w:t>
      </w:r>
      <w:r w:rsidRPr="00827F91">
        <w:rPr>
          <w:rFonts w:ascii="Times New Roman" w:eastAsia="Times New Roman" w:hAnsi="Times New Roman" w:cs="Times New Roman" w:hint="eastAsia"/>
          <w:color w:val="000000"/>
          <w:kern w:val="0"/>
          <w:sz w:val="26"/>
          <w:szCs w:val="26"/>
          <w:lang w:eastAsia="ru-RU" w:bidi="ru-RU"/>
        </w:rPr>
        <w:t>Единая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энергетическая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система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России</w:t>
      </w:r>
      <w:r w:rsidRPr="00827F91">
        <w:rPr>
          <w:rFonts w:ascii="Times New Roman" w:eastAsia="Times New Roman" w:hAnsi="Times New Roman" w:cs="Times New Roman"/>
          <w:color w:val="000000"/>
          <w:kern w:val="0"/>
          <w:sz w:val="26"/>
          <w:szCs w:val="26"/>
          <w:lang w:eastAsia="ru-RU" w:bidi="ru-RU"/>
        </w:rPr>
        <w:t>" (</w:t>
      </w:r>
      <w:r w:rsidRPr="00827F91">
        <w:rPr>
          <w:rFonts w:ascii="Times New Roman" w:eastAsia="Times New Roman" w:hAnsi="Times New Roman" w:cs="Times New Roman" w:hint="eastAsia"/>
          <w:color w:val="000000"/>
          <w:kern w:val="0"/>
          <w:sz w:val="26"/>
          <w:szCs w:val="26"/>
          <w:lang w:eastAsia="ru-RU" w:bidi="ru-RU"/>
        </w:rPr>
        <w:t>РАО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«ЕЭС</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России»</w:t>
      </w:r>
      <w:r w:rsidRPr="00827F91">
        <w:rPr>
          <w:rFonts w:ascii="Times New Roman" w:eastAsia="Times New Roman" w:hAnsi="Times New Roman" w:cs="Times New Roman"/>
          <w:color w:val="000000"/>
          <w:kern w:val="0"/>
          <w:sz w:val="26"/>
          <w:szCs w:val="26"/>
          <w:lang w:eastAsia="ru-RU" w:bidi="ru-RU"/>
        </w:rPr>
        <w:t>)</w:t>
      </w:r>
    </w:p>
    <w:p w14:paraId="669A7C55"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Открытое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акционерное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общество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Научно</w:t>
      </w:r>
      <w:r w:rsidRPr="00827F91">
        <w:rPr>
          <w:rFonts w:ascii="Times New Roman" w:eastAsia="Times New Roman" w:hAnsi="Times New Roman" w:cs="Times New Roman"/>
          <w:color w:val="000000"/>
          <w:kern w:val="0"/>
          <w:sz w:val="26"/>
          <w:szCs w:val="26"/>
          <w:lang w:eastAsia="ru-RU" w:bidi="ru-RU"/>
        </w:rPr>
        <w:t>-</w:t>
      </w:r>
      <w:r w:rsidRPr="00827F91">
        <w:rPr>
          <w:rFonts w:ascii="Times New Roman" w:eastAsia="Times New Roman" w:hAnsi="Times New Roman" w:cs="Times New Roman" w:hint="eastAsia"/>
          <w:color w:val="000000"/>
          <w:kern w:val="0"/>
          <w:sz w:val="26"/>
          <w:szCs w:val="26"/>
          <w:lang w:eastAsia="ru-RU" w:bidi="ru-RU"/>
        </w:rPr>
        <w:t>исследовательский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институт</w:t>
      </w:r>
    </w:p>
    <w:p w14:paraId="4FA0C509"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энергетических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сооружений</w:t>
      </w:r>
      <w:r w:rsidRPr="00827F91">
        <w:rPr>
          <w:rFonts w:ascii="Times New Roman" w:eastAsia="Times New Roman" w:hAnsi="Times New Roman" w:cs="Times New Roman"/>
          <w:color w:val="000000"/>
          <w:kern w:val="0"/>
          <w:sz w:val="26"/>
          <w:szCs w:val="26"/>
          <w:lang w:eastAsia="ru-RU" w:bidi="ru-RU"/>
        </w:rPr>
        <w:t>" (</w:t>
      </w:r>
      <w:r w:rsidRPr="00827F91">
        <w:rPr>
          <w:rFonts w:ascii="Times New Roman" w:eastAsia="Times New Roman" w:hAnsi="Times New Roman" w:cs="Times New Roman" w:hint="eastAsia"/>
          <w:color w:val="000000"/>
          <w:kern w:val="0"/>
          <w:sz w:val="26"/>
          <w:szCs w:val="26"/>
          <w:lang w:eastAsia="ru-RU" w:bidi="ru-RU"/>
        </w:rPr>
        <w:t>ОАО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«НИИЭС»</w:t>
      </w:r>
      <w:r w:rsidRPr="00827F91">
        <w:rPr>
          <w:rFonts w:ascii="Times New Roman" w:eastAsia="Times New Roman" w:hAnsi="Times New Roman" w:cs="Times New Roman"/>
          <w:color w:val="000000"/>
          <w:kern w:val="0"/>
          <w:sz w:val="26"/>
          <w:szCs w:val="26"/>
          <w:lang w:eastAsia="ru-RU" w:bidi="ru-RU"/>
        </w:rPr>
        <w:t>)</w:t>
      </w:r>
    </w:p>
    <w:p w14:paraId="65B3C348"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На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правах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рукописи</w:t>
      </w:r>
    </w:p>
    <w:p w14:paraId="3C579944"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БЕЛИКОВ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Виталий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Васильевич</w:t>
      </w:r>
    </w:p>
    <w:p w14:paraId="079FA611"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СОВЕРШЕНСТВОВАНИЕ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МЕТОДОВ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ТЕХНОЛОГИЙ</w:t>
      </w:r>
    </w:p>
    <w:p w14:paraId="12B27DEB"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ПРИКЛАДНОГО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ЧИСЛЕННОГО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МОДЕЛИРОВАНИЯ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w:t>
      </w:r>
    </w:p>
    <w:p w14:paraId="64956C7F"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ГИДРАВЛИКЕ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ОТКРЫТЫХ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ПОТОКОВ</w:t>
      </w:r>
    </w:p>
    <w:p w14:paraId="537032F4"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Специальность</w:t>
      </w:r>
      <w:r w:rsidRPr="00827F91">
        <w:rPr>
          <w:rFonts w:ascii="Times New Roman" w:eastAsia="Times New Roman" w:hAnsi="Times New Roman" w:cs="Times New Roman"/>
          <w:color w:val="000000"/>
          <w:kern w:val="0"/>
          <w:sz w:val="26"/>
          <w:szCs w:val="26"/>
          <w:lang w:eastAsia="ru-RU" w:bidi="ru-RU"/>
        </w:rPr>
        <w:t xml:space="preserve"> 05.23.16 - </w:t>
      </w:r>
      <w:r w:rsidRPr="00827F91">
        <w:rPr>
          <w:rFonts w:ascii="Times New Roman" w:eastAsia="Times New Roman" w:hAnsi="Times New Roman" w:cs="Times New Roman" w:hint="eastAsia"/>
          <w:color w:val="000000"/>
          <w:kern w:val="0"/>
          <w:sz w:val="26"/>
          <w:szCs w:val="26"/>
          <w:lang w:eastAsia="ru-RU" w:bidi="ru-RU"/>
        </w:rPr>
        <w:t>Гидравлика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инженерная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гидрология</w:t>
      </w:r>
    </w:p>
    <w:p w14:paraId="125FAD49"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Диссертация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соискание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ученой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степени</w:t>
      </w:r>
    </w:p>
    <w:p w14:paraId="7B87798C"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доктора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технических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наук</w:t>
      </w:r>
    </w:p>
    <w:p w14:paraId="174EDA43"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Москва</w:t>
      </w:r>
      <w:r w:rsidRPr="00827F91">
        <w:rPr>
          <w:rFonts w:ascii="Times New Roman" w:eastAsia="Times New Roman" w:hAnsi="Times New Roman" w:cs="Times New Roman"/>
          <w:color w:val="000000"/>
          <w:kern w:val="0"/>
          <w:sz w:val="26"/>
          <w:szCs w:val="26"/>
          <w:lang w:eastAsia="ru-RU" w:bidi="ru-RU"/>
        </w:rPr>
        <w:t xml:space="preserve"> - 2005</w:t>
      </w:r>
    </w:p>
    <w:p w14:paraId="4717ED1E"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 xml:space="preserve"> </w:t>
      </w:r>
    </w:p>
    <w:p w14:paraId="7BF07B40"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ОГЛАВЛЕНИЕ</w:t>
      </w:r>
    </w:p>
    <w:p w14:paraId="53B540E8"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ВВЕДЕНИЕ</w:t>
      </w:r>
      <w:r w:rsidRPr="00827F91">
        <w:rPr>
          <w:rFonts w:ascii="Times New Roman" w:eastAsia="Times New Roman" w:hAnsi="Times New Roman" w:cs="Times New Roman"/>
          <w:color w:val="000000"/>
          <w:kern w:val="0"/>
          <w:sz w:val="26"/>
          <w:szCs w:val="26"/>
          <w:lang w:eastAsia="ru-RU" w:bidi="ru-RU"/>
        </w:rPr>
        <w:tab/>
        <w:t>5</w:t>
      </w:r>
    </w:p>
    <w:p w14:paraId="6B87EB75"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Глава</w:t>
      </w:r>
      <w:r w:rsidRPr="00827F91">
        <w:rPr>
          <w:rFonts w:ascii="Times New Roman" w:eastAsia="Times New Roman" w:hAnsi="Times New Roman" w:cs="Times New Roman"/>
          <w:color w:val="000000"/>
          <w:kern w:val="0"/>
          <w:sz w:val="26"/>
          <w:szCs w:val="26"/>
          <w:lang w:eastAsia="ru-RU" w:bidi="ru-RU"/>
        </w:rPr>
        <w:t xml:space="preserve"> 1. </w:t>
      </w:r>
      <w:r w:rsidRPr="00827F91">
        <w:rPr>
          <w:rFonts w:ascii="Times New Roman" w:eastAsia="Times New Roman" w:hAnsi="Times New Roman" w:cs="Times New Roman" w:hint="eastAsia"/>
          <w:color w:val="000000"/>
          <w:kern w:val="0"/>
          <w:sz w:val="26"/>
          <w:szCs w:val="26"/>
          <w:lang w:eastAsia="ru-RU" w:bidi="ru-RU"/>
        </w:rPr>
        <w:t>Математические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численные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модели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течений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приближении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мелкой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воды</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нерегулярных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сетках</w:t>
      </w:r>
      <w:r w:rsidRPr="00827F91">
        <w:rPr>
          <w:rFonts w:ascii="Times New Roman" w:eastAsia="Times New Roman" w:hAnsi="Times New Roman" w:cs="Times New Roman"/>
          <w:color w:val="000000"/>
          <w:kern w:val="0"/>
          <w:sz w:val="26"/>
          <w:szCs w:val="26"/>
          <w:lang w:eastAsia="ru-RU" w:bidi="ru-RU"/>
        </w:rPr>
        <w:tab/>
        <w:t>21</w:t>
      </w:r>
    </w:p>
    <w:p w14:paraId="5860C5EA"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1.0</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Существующие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перспективные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подходы</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к</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компьютерному</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моделированию</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открытых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потоков</w:t>
      </w:r>
      <w:r w:rsidRPr="00827F91">
        <w:rPr>
          <w:rFonts w:ascii="Times New Roman" w:eastAsia="Times New Roman" w:hAnsi="Times New Roman" w:cs="Times New Roman"/>
          <w:color w:val="000000"/>
          <w:kern w:val="0"/>
          <w:sz w:val="26"/>
          <w:szCs w:val="26"/>
          <w:lang w:eastAsia="ru-RU" w:bidi="ru-RU"/>
        </w:rPr>
        <w:tab/>
        <w:t>21</w:t>
      </w:r>
    </w:p>
    <w:p w14:paraId="139576C1"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1.1.</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Одномерные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уравнения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Сен</w:t>
      </w:r>
      <w:r w:rsidRPr="00827F91">
        <w:rPr>
          <w:rFonts w:ascii="Times New Roman" w:eastAsia="Times New Roman" w:hAnsi="Times New Roman" w:cs="Times New Roman"/>
          <w:color w:val="000000"/>
          <w:kern w:val="0"/>
          <w:sz w:val="26"/>
          <w:szCs w:val="26"/>
          <w:lang w:eastAsia="ru-RU" w:bidi="ru-RU"/>
        </w:rPr>
        <w:t>-</w:t>
      </w:r>
      <w:r w:rsidRPr="00827F91">
        <w:rPr>
          <w:rFonts w:ascii="Times New Roman" w:eastAsia="Times New Roman" w:hAnsi="Times New Roman" w:cs="Times New Roman" w:hint="eastAsia"/>
          <w:color w:val="000000"/>
          <w:kern w:val="0"/>
          <w:sz w:val="26"/>
          <w:szCs w:val="26"/>
          <w:lang w:eastAsia="ru-RU" w:bidi="ru-RU"/>
        </w:rPr>
        <w:t>Венана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деформируемом</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русле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их</w:t>
      </w:r>
    </w:p>
    <w:p w14:paraId="67F98E4C"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дискретизация</w:t>
      </w:r>
      <w:r w:rsidRPr="00827F91">
        <w:rPr>
          <w:rFonts w:ascii="Times New Roman" w:eastAsia="Times New Roman" w:hAnsi="Times New Roman" w:cs="Times New Roman"/>
          <w:color w:val="000000"/>
          <w:kern w:val="0"/>
          <w:sz w:val="26"/>
          <w:szCs w:val="26"/>
          <w:lang w:eastAsia="ru-RU" w:bidi="ru-RU"/>
        </w:rPr>
        <w:tab/>
        <w:t>26</w:t>
      </w:r>
    </w:p>
    <w:p w14:paraId="6BD4DEAF"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1.2.</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Неявная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схема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конечных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объемов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треугольной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сетке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для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расчета</w:t>
      </w:r>
    </w:p>
    <w:p w14:paraId="606FE10C"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течений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малыми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умеренными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числами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Фруда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двумерной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плановой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постановке</w:t>
      </w:r>
      <w:r w:rsidRPr="00827F91">
        <w:rPr>
          <w:rFonts w:ascii="Times New Roman" w:eastAsia="Times New Roman" w:hAnsi="Times New Roman" w:cs="Times New Roman"/>
          <w:color w:val="000000"/>
          <w:kern w:val="0"/>
          <w:sz w:val="26"/>
          <w:szCs w:val="26"/>
          <w:lang w:eastAsia="ru-RU" w:bidi="ru-RU"/>
        </w:rPr>
        <w:tab/>
        <w:t>43</w:t>
      </w:r>
    </w:p>
    <w:p w14:paraId="3F1984C4"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1.3.</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Явная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схема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распада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разрывов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для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расчета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течений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умеренными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p>
    <w:p w14:paraId="51073343"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большими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числами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Фруда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гибридных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сетках</w:t>
      </w:r>
      <w:r w:rsidRPr="00827F91">
        <w:rPr>
          <w:rFonts w:ascii="Times New Roman" w:eastAsia="Times New Roman" w:hAnsi="Times New Roman" w:cs="Times New Roman"/>
          <w:color w:val="000000"/>
          <w:kern w:val="0"/>
          <w:sz w:val="26"/>
          <w:szCs w:val="26"/>
          <w:lang w:eastAsia="ru-RU" w:bidi="ru-RU"/>
        </w:rPr>
        <w:tab/>
        <w:t>52</w:t>
      </w:r>
    </w:p>
    <w:p w14:paraId="1C4665F0"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1.4.</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Двухслойная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двумерная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модель</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паводковых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течений</w:t>
      </w:r>
      <w:r w:rsidRPr="00827F91">
        <w:rPr>
          <w:rFonts w:ascii="Times New Roman" w:eastAsia="Times New Roman" w:hAnsi="Times New Roman" w:cs="Times New Roman"/>
          <w:color w:val="000000"/>
          <w:kern w:val="0"/>
          <w:sz w:val="26"/>
          <w:szCs w:val="26"/>
          <w:lang w:eastAsia="ru-RU" w:bidi="ru-RU"/>
        </w:rPr>
        <w:tab/>
        <w:t>75</w:t>
      </w:r>
    </w:p>
    <w:p w14:paraId="53C15E6F"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1.5.</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Компьютерные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программы</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для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расчета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открытых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потоков</w:t>
      </w:r>
      <w:r w:rsidRPr="00827F91">
        <w:rPr>
          <w:rFonts w:ascii="Times New Roman" w:eastAsia="Times New Roman" w:hAnsi="Times New Roman" w:cs="Times New Roman"/>
          <w:color w:val="000000"/>
          <w:kern w:val="0"/>
          <w:sz w:val="26"/>
          <w:szCs w:val="26"/>
          <w:lang w:eastAsia="ru-RU" w:bidi="ru-RU"/>
        </w:rPr>
        <w:tab/>
        <w:t>84</w:t>
      </w:r>
    </w:p>
    <w:p w14:paraId="3C50B5A5"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Глава</w:t>
      </w:r>
      <w:r w:rsidRPr="00827F91">
        <w:rPr>
          <w:rFonts w:ascii="Times New Roman" w:eastAsia="Times New Roman" w:hAnsi="Times New Roman" w:cs="Times New Roman"/>
          <w:color w:val="000000"/>
          <w:kern w:val="0"/>
          <w:sz w:val="26"/>
          <w:szCs w:val="26"/>
          <w:lang w:eastAsia="ru-RU" w:bidi="ru-RU"/>
        </w:rPr>
        <w:t xml:space="preserve"> 2. </w:t>
      </w:r>
      <w:r w:rsidRPr="00827F91">
        <w:rPr>
          <w:rFonts w:ascii="Times New Roman" w:eastAsia="Times New Roman" w:hAnsi="Times New Roman" w:cs="Times New Roman" w:hint="eastAsia"/>
          <w:color w:val="000000"/>
          <w:kern w:val="0"/>
          <w:sz w:val="26"/>
          <w:szCs w:val="26"/>
          <w:lang w:eastAsia="ru-RU" w:bidi="ru-RU"/>
        </w:rPr>
        <w:t>Технологии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компьютерного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моделирования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открытых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потоков</w:t>
      </w:r>
      <w:r w:rsidRPr="00827F91">
        <w:rPr>
          <w:rFonts w:ascii="Times New Roman" w:eastAsia="Times New Roman" w:hAnsi="Times New Roman" w:cs="Times New Roman"/>
          <w:color w:val="000000"/>
          <w:kern w:val="0"/>
          <w:sz w:val="26"/>
          <w:szCs w:val="26"/>
          <w:lang w:eastAsia="ru-RU" w:bidi="ru-RU"/>
        </w:rPr>
        <w:t>92</w:t>
      </w:r>
    </w:p>
    <w:p w14:paraId="7F55554D"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lastRenderedPageBreak/>
        <w:t>2.1.</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Сбор</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обработка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исходных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данных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схематизация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объекта</w:t>
      </w:r>
    </w:p>
    <w:p w14:paraId="07B66D6D"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исследования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выбор</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адекватных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численных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моделей</w:t>
      </w:r>
      <w:r w:rsidRPr="00827F91">
        <w:rPr>
          <w:rFonts w:ascii="Times New Roman" w:eastAsia="Times New Roman" w:hAnsi="Times New Roman" w:cs="Times New Roman"/>
          <w:color w:val="000000"/>
          <w:kern w:val="0"/>
          <w:sz w:val="26"/>
          <w:szCs w:val="26"/>
          <w:lang w:eastAsia="ru-RU" w:bidi="ru-RU"/>
        </w:rPr>
        <w:tab/>
        <w:t>92</w:t>
      </w:r>
    </w:p>
    <w:p w14:paraId="7C90AB36"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2.2.</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Принципиальная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схема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применения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ГИС</w:t>
      </w:r>
      <w:r w:rsidRPr="00827F91">
        <w:rPr>
          <w:rFonts w:ascii="Times New Roman" w:eastAsia="Times New Roman" w:hAnsi="Times New Roman" w:cs="Times New Roman"/>
          <w:color w:val="000000"/>
          <w:kern w:val="0"/>
          <w:sz w:val="26"/>
          <w:szCs w:val="26"/>
          <w:lang w:eastAsia="ru-RU" w:bidi="ru-RU"/>
        </w:rPr>
        <w:t>-</w:t>
      </w:r>
      <w:r w:rsidRPr="00827F91">
        <w:rPr>
          <w:rFonts w:ascii="Times New Roman" w:eastAsia="Times New Roman" w:hAnsi="Times New Roman" w:cs="Times New Roman" w:hint="eastAsia"/>
          <w:color w:val="000000"/>
          <w:kern w:val="0"/>
          <w:sz w:val="26"/>
          <w:szCs w:val="26"/>
          <w:lang w:eastAsia="ru-RU" w:bidi="ru-RU"/>
        </w:rPr>
        <w:t>технологий</w:t>
      </w:r>
      <w:r w:rsidRPr="00827F91">
        <w:rPr>
          <w:rFonts w:ascii="Times New Roman" w:eastAsia="Times New Roman" w:hAnsi="Times New Roman" w:cs="Times New Roman"/>
          <w:color w:val="000000"/>
          <w:kern w:val="0"/>
          <w:sz w:val="26"/>
          <w:szCs w:val="26"/>
          <w:lang w:eastAsia="ru-RU" w:bidi="ru-RU"/>
        </w:rPr>
        <w:tab/>
        <w:t>103</w:t>
      </w:r>
    </w:p>
    <w:p w14:paraId="550534CC"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2.3.</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Генерация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неструктурированных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гибридных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сеток</w:t>
      </w:r>
      <w:r w:rsidRPr="00827F91">
        <w:rPr>
          <w:rFonts w:ascii="Times New Roman" w:eastAsia="Times New Roman" w:hAnsi="Times New Roman" w:cs="Times New Roman"/>
          <w:color w:val="000000"/>
          <w:kern w:val="0"/>
          <w:sz w:val="26"/>
          <w:szCs w:val="26"/>
          <w:lang w:eastAsia="ru-RU" w:bidi="ru-RU"/>
        </w:rPr>
        <w:tab/>
        <w:t>106</w:t>
      </w:r>
    </w:p>
    <w:p w14:paraId="43C74B74"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2.4.</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Методика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интерполяции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рельефа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земной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поверхности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узлы</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расчетной</w:t>
      </w:r>
    </w:p>
    <w:p w14:paraId="4FA676B5"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сетки</w:t>
      </w:r>
      <w:r w:rsidRPr="00827F91">
        <w:rPr>
          <w:rFonts w:ascii="Times New Roman" w:eastAsia="Times New Roman" w:hAnsi="Times New Roman" w:cs="Times New Roman"/>
          <w:color w:val="000000"/>
          <w:kern w:val="0"/>
          <w:sz w:val="26"/>
          <w:szCs w:val="26"/>
          <w:lang w:eastAsia="ru-RU" w:bidi="ru-RU"/>
        </w:rPr>
        <w:tab/>
        <w:t>113</w:t>
      </w:r>
    </w:p>
    <w:p w14:paraId="4024E83A"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2.5.</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Тестирование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калибровка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верификация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компьютерных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моделей</w:t>
      </w:r>
      <w:r w:rsidRPr="00827F91">
        <w:rPr>
          <w:rFonts w:ascii="Times New Roman" w:eastAsia="Times New Roman" w:hAnsi="Times New Roman" w:cs="Times New Roman"/>
          <w:color w:val="000000"/>
          <w:kern w:val="0"/>
          <w:sz w:val="26"/>
          <w:szCs w:val="26"/>
          <w:lang w:eastAsia="ru-RU" w:bidi="ru-RU"/>
        </w:rPr>
        <w:tab/>
        <w:t>124</w:t>
      </w:r>
    </w:p>
    <w:p w14:paraId="62EDD72E"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Глава</w:t>
      </w:r>
      <w:r w:rsidRPr="00827F91">
        <w:rPr>
          <w:rFonts w:ascii="Times New Roman" w:eastAsia="Times New Roman" w:hAnsi="Times New Roman" w:cs="Times New Roman"/>
          <w:color w:val="000000"/>
          <w:kern w:val="0"/>
          <w:sz w:val="26"/>
          <w:szCs w:val="26"/>
          <w:lang w:eastAsia="ru-RU" w:bidi="ru-RU"/>
        </w:rPr>
        <w:t xml:space="preserve"> 3. </w:t>
      </w:r>
      <w:r w:rsidRPr="00827F91">
        <w:rPr>
          <w:rFonts w:ascii="Times New Roman" w:eastAsia="Times New Roman" w:hAnsi="Times New Roman" w:cs="Times New Roman" w:hint="eastAsia"/>
          <w:color w:val="000000"/>
          <w:kern w:val="0"/>
          <w:sz w:val="26"/>
          <w:szCs w:val="26"/>
          <w:lang w:eastAsia="ru-RU" w:bidi="ru-RU"/>
        </w:rPr>
        <w:t>Численное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моделирование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паводковых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ветровых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приливных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течений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сложных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ситуационных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условиях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учетом</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природных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антропогенных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воздействий</w:t>
      </w:r>
      <w:r w:rsidRPr="00827F91">
        <w:rPr>
          <w:rFonts w:ascii="Times New Roman" w:eastAsia="Times New Roman" w:hAnsi="Times New Roman" w:cs="Times New Roman"/>
          <w:color w:val="000000"/>
          <w:kern w:val="0"/>
          <w:sz w:val="26"/>
          <w:szCs w:val="26"/>
          <w:lang w:eastAsia="ru-RU" w:bidi="ru-RU"/>
        </w:rPr>
        <w:tab/>
        <w:t>134</w:t>
      </w:r>
    </w:p>
    <w:p w14:paraId="5964DEF2"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3.1.</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Компьютерная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модель</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Москворецкой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речной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системы</w:t>
      </w:r>
      <w:r w:rsidRPr="00827F91">
        <w:rPr>
          <w:rFonts w:ascii="Times New Roman" w:eastAsia="Times New Roman" w:hAnsi="Times New Roman" w:cs="Times New Roman"/>
          <w:color w:val="000000"/>
          <w:kern w:val="0"/>
          <w:sz w:val="26"/>
          <w:szCs w:val="26"/>
          <w:lang w:eastAsia="ru-RU" w:bidi="ru-RU"/>
        </w:rPr>
        <w:tab/>
        <w:t>134</w:t>
      </w:r>
    </w:p>
    <w:p w14:paraId="0DC9BE96"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3.2.</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Расчет</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зон</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затопления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низовьев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w:t>
      </w:r>
      <w:r w:rsidRPr="00827F91">
        <w:rPr>
          <w:rFonts w:ascii="Times New Roman" w:eastAsia="Times New Roman" w:hAnsi="Times New Roman" w:cs="Times New Roman"/>
          <w:color w:val="000000"/>
          <w:kern w:val="0"/>
          <w:sz w:val="26"/>
          <w:szCs w:val="26"/>
          <w:lang w:eastAsia="ru-RU" w:bidi="ru-RU"/>
        </w:rPr>
        <w:t>.</w:t>
      </w:r>
      <w:r w:rsidRPr="00827F91">
        <w:rPr>
          <w:rFonts w:ascii="Times New Roman" w:eastAsia="Times New Roman" w:hAnsi="Times New Roman" w:cs="Times New Roman" w:hint="eastAsia"/>
          <w:color w:val="000000"/>
          <w:kern w:val="0"/>
          <w:sz w:val="26"/>
          <w:szCs w:val="26"/>
          <w:lang w:eastAsia="ru-RU" w:bidi="ru-RU"/>
        </w:rPr>
        <w:t>Волга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паводках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учетом</w:t>
      </w:r>
    </w:p>
    <w:p w14:paraId="0FA13DB6"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переменного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уровня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Каспийского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моря</w:t>
      </w:r>
      <w:r w:rsidRPr="00827F91">
        <w:rPr>
          <w:rFonts w:ascii="Times New Roman" w:eastAsia="Times New Roman" w:hAnsi="Times New Roman" w:cs="Times New Roman"/>
          <w:color w:val="000000"/>
          <w:kern w:val="0"/>
          <w:sz w:val="26"/>
          <w:szCs w:val="26"/>
          <w:lang w:eastAsia="ru-RU" w:bidi="ru-RU"/>
        </w:rPr>
        <w:tab/>
        <w:t>154</w:t>
      </w:r>
    </w:p>
    <w:p w14:paraId="37C931F4"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 xml:space="preserve"> </w:t>
      </w:r>
    </w:p>
    <w:p w14:paraId="3C8E3861"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3.3.</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Моделирование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паводковых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течений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полуострове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Ямал</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учетом</w:t>
      </w:r>
    </w:p>
    <w:p w14:paraId="3715B9CE"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промысловых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автодорог</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ветровых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нагонов</w:t>
      </w:r>
      <w:r w:rsidRPr="00827F91">
        <w:rPr>
          <w:rFonts w:ascii="Times New Roman" w:eastAsia="Times New Roman" w:hAnsi="Times New Roman" w:cs="Times New Roman"/>
          <w:color w:val="000000"/>
          <w:kern w:val="0"/>
          <w:sz w:val="26"/>
          <w:szCs w:val="26"/>
          <w:lang w:eastAsia="ru-RU" w:bidi="ru-RU"/>
        </w:rPr>
        <w:tab/>
        <w:t>162</w:t>
      </w:r>
    </w:p>
    <w:p w14:paraId="5785E223"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3.4.</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Выбор</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проектных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решений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ликвидации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последствий</w:t>
      </w:r>
    </w:p>
    <w:p w14:paraId="46412B70"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катастрофического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наводнения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Приморском</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крае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основе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результатов</w:t>
      </w:r>
    </w:p>
    <w:p w14:paraId="4D2C2F8B"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компьютерного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моделирования</w:t>
      </w:r>
      <w:r w:rsidRPr="00827F91">
        <w:rPr>
          <w:rFonts w:ascii="Times New Roman" w:eastAsia="Times New Roman" w:hAnsi="Times New Roman" w:cs="Times New Roman"/>
          <w:color w:val="000000"/>
          <w:kern w:val="0"/>
          <w:sz w:val="26"/>
          <w:szCs w:val="26"/>
          <w:lang w:eastAsia="ru-RU" w:bidi="ru-RU"/>
        </w:rPr>
        <w:tab/>
        <w:t>172</w:t>
      </w:r>
    </w:p>
    <w:p w14:paraId="3328C8C1"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3.5.</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Исследование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взаимодействия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стоковых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приливных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ветровых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течений</w:t>
      </w:r>
    </w:p>
    <w:p w14:paraId="3EAA651C"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мелководных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заливах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Сахалин</w:t>
      </w:r>
      <w:r w:rsidRPr="00827F91">
        <w:rPr>
          <w:rFonts w:ascii="Times New Roman" w:eastAsia="Times New Roman" w:hAnsi="Times New Roman" w:cs="Times New Roman"/>
          <w:color w:val="000000"/>
          <w:kern w:val="0"/>
          <w:sz w:val="26"/>
          <w:szCs w:val="26"/>
          <w:lang w:eastAsia="ru-RU" w:bidi="ru-RU"/>
        </w:rPr>
        <w:tab/>
        <w:t>188</w:t>
      </w:r>
    </w:p>
    <w:p w14:paraId="29F5CA93"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Глава</w:t>
      </w:r>
      <w:r w:rsidRPr="00827F91">
        <w:rPr>
          <w:rFonts w:ascii="Times New Roman" w:eastAsia="Times New Roman" w:hAnsi="Times New Roman" w:cs="Times New Roman"/>
          <w:color w:val="000000"/>
          <w:kern w:val="0"/>
          <w:sz w:val="26"/>
          <w:szCs w:val="26"/>
          <w:lang w:eastAsia="ru-RU" w:bidi="ru-RU"/>
        </w:rPr>
        <w:t xml:space="preserve"> 4. </w:t>
      </w:r>
      <w:r w:rsidRPr="00827F91">
        <w:rPr>
          <w:rFonts w:ascii="Times New Roman" w:eastAsia="Times New Roman" w:hAnsi="Times New Roman" w:cs="Times New Roman" w:hint="eastAsia"/>
          <w:color w:val="000000"/>
          <w:kern w:val="0"/>
          <w:sz w:val="26"/>
          <w:szCs w:val="26"/>
          <w:lang w:eastAsia="ru-RU" w:bidi="ru-RU"/>
        </w:rPr>
        <w:t>Разработка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применение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компьютерных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гидравлических</w:t>
      </w:r>
    </w:p>
    <w:p w14:paraId="5569365A"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моделей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участков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рек</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проектировании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гидротехнических</w:t>
      </w:r>
    </w:p>
    <w:p w14:paraId="40570971"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сооружений</w:t>
      </w:r>
      <w:r w:rsidRPr="00827F91">
        <w:rPr>
          <w:rFonts w:ascii="Times New Roman" w:eastAsia="Times New Roman" w:hAnsi="Times New Roman" w:cs="Times New Roman"/>
          <w:color w:val="000000"/>
          <w:kern w:val="0"/>
          <w:sz w:val="26"/>
          <w:szCs w:val="26"/>
          <w:lang w:eastAsia="ru-RU" w:bidi="ru-RU"/>
        </w:rPr>
        <w:tab/>
        <w:t>206</w:t>
      </w:r>
    </w:p>
    <w:p w14:paraId="6611F95C"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4.1.</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Численное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исследование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влияния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инженерных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сооружений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глубину</w:t>
      </w:r>
    </w:p>
    <w:p w14:paraId="5A9818EF"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затопления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поймы</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w:t>
      </w:r>
      <w:r w:rsidRPr="00827F91">
        <w:rPr>
          <w:rFonts w:ascii="Times New Roman" w:eastAsia="Times New Roman" w:hAnsi="Times New Roman" w:cs="Times New Roman"/>
          <w:color w:val="000000"/>
          <w:kern w:val="0"/>
          <w:sz w:val="26"/>
          <w:szCs w:val="26"/>
          <w:lang w:eastAsia="ru-RU" w:bidi="ru-RU"/>
        </w:rPr>
        <w:t>.</w:t>
      </w:r>
      <w:r w:rsidRPr="00827F91">
        <w:rPr>
          <w:rFonts w:ascii="Times New Roman" w:eastAsia="Times New Roman" w:hAnsi="Times New Roman" w:cs="Times New Roman" w:hint="eastAsia"/>
          <w:color w:val="000000"/>
          <w:kern w:val="0"/>
          <w:sz w:val="26"/>
          <w:szCs w:val="26"/>
          <w:lang w:eastAsia="ru-RU" w:bidi="ru-RU"/>
        </w:rPr>
        <w:t>Туры</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районе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w:t>
      </w:r>
      <w:r w:rsidRPr="00827F91">
        <w:rPr>
          <w:rFonts w:ascii="Times New Roman" w:eastAsia="Times New Roman" w:hAnsi="Times New Roman" w:cs="Times New Roman"/>
          <w:color w:val="000000"/>
          <w:kern w:val="0"/>
          <w:sz w:val="26"/>
          <w:szCs w:val="26"/>
          <w:lang w:eastAsia="ru-RU" w:bidi="ru-RU"/>
        </w:rPr>
        <w:t>.</w:t>
      </w:r>
      <w:r w:rsidRPr="00827F91">
        <w:rPr>
          <w:rFonts w:ascii="Times New Roman" w:eastAsia="Times New Roman" w:hAnsi="Times New Roman" w:cs="Times New Roman" w:hint="eastAsia"/>
          <w:color w:val="000000"/>
          <w:kern w:val="0"/>
          <w:sz w:val="26"/>
          <w:szCs w:val="26"/>
          <w:lang w:eastAsia="ru-RU" w:bidi="ru-RU"/>
        </w:rPr>
        <w:t>Тюмени</w:t>
      </w:r>
      <w:r w:rsidRPr="00827F91">
        <w:rPr>
          <w:rFonts w:ascii="Times New Roman" w:eastAsia="Times New Roman" w:hAnsi="Times New Roman" w:cs="Times New Roman"/>
          <w:color w:val="000000"/>
          <w:kern w:val="0"/>
          <w:sz w:val="26"/>
          <w:szCs w:val="26"/>
          <w:lang w:eastAsia="ru-RU" w:bidi="ru-RU"/>
        </w:rPr>
        <w:tab/>
        <w:t>206</w:t>
      </w:r>
    </w:p>
    <w:p w14:paraId="180172DA"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4.2.</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Компьютерный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анализ</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вариантов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водозаборного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ковша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Якутска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w:t>
      </w:r>
    </w:p>
    <w:p w14:paraId="0A9FC980"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учетом</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влияния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русловых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деформаций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Лена</w:t>
      </w:r>
      <w:r w:rsidRPr="00827F91">
        <w:rPr>
          <w:rFonts w:ascii="Times New Roman" w:eastAsia="Times New Roman" w:hAnsi="Times New Roman" w:cs="Times New Roman"/>
          <w:color w:val="000000"/>
          <w:kern w:val="0"/>
          <w:sz w:val="26"/>
          <w:szCs w:val="26"/>
          <w:lang w:eastAsia="ru-RU" w:bidi="ru-RU"/>
        </w:rPr>
        <w:tab/>
        <w:t>219</w:t>
      </w:r>
    </w:p>
    <w:p w14:paraId="2F01DEBC"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4.3.</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Расчет</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сопряжения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отводящего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канала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ГЭС</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руслом</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Кванза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нижнем</w:t>
      </w:r>
    </w:p>
    <w:p w14:paraId="75CAA4B7"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бьефе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гидроузла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Капанда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Ангола</w:t>
      </w:r>
      <w:r w:rsidRPr="00827F91">
        <w:rPr>
          <w:rFonts w:ascii="Times New Roman" w:eastAsia="Times New Roman" w:hAnsi="Times New Roman" w:cs="Times New Roman"/>
          <w:color w:val="000000"/>
          <w:kern w:val="0"/>
          <w:sz w:val="26"/>
          <w:szCs w:val="26"/>
          <w:lang w:eastAsia="ru-RU" w:bidi="ru-RU"/>
        </w:rPr>
        <w:t>)</w:t>
      </w:r>
      <w:r w:rsidRPr="00827F91">
        <w:rPr>
          <w:rFonts w:ascii="Times New Roman" w:eastAsia="Times New Roman" w:hAnsi="Times New Roman" w:cs="Times New Roman"/>
          <w:color w:val="000000"/>
          <w:kern w:val="0"/>
          <w:sz w:val="26"/>
          <w:szCs w:val="26"/>
          <w:lang w:eastAsia="ru-RU" w:bidi="ru-RU"/>
        </w:rPr>
        <w:tab/>
        <w:t>231</w:t>
      </w:r>
    </w:p>
    <w:p w14:paraId="7A1DF930"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4.4.</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Прогнозирование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влияния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русловых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полузапруд</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изменение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условий</w:t>
      </w:r>
    </w:p>
    <w:p w14:paraId="6AED9840"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судоходства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нижнем</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бьефе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Горьковской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ГЭС</w:t>
      </w:r>
      <w:r w:rsidRPr="00827F91">
        <w:rPr>
          <w:rFonts w:ascii="Times New Roman" w:eastAsia="Times New Roman" w:hAnsi="Times New Roman" w:cs="Times New Roman"/>
          <w:color w:val="000000"/>
          <w:kern w:val="0"/>
          <w:sz w:val="26"/>
          <w:szCs w:val="26"/>
          <w:lang w:eastAsia="ru-RU" w:bidi="ru-RU"/>
        </w:rPr>
        <w:tab/>
        <w:t>248</w:t>
      </w:r>
    </w:p>
    <w:p w14:paraId="37F6CC28"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4.5.</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Исследование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уровенных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режимов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Волга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бьефах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проектируемого</w:t>
      </w:r>
    </w:p>
    <w:p w14:paraId="1202EC95"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Нижегородского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гидроузла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численной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гидравлической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модели</w:t>
      </w:r>
      <w:r w:rsidRPr="00827F91">
        <w:rPr>
          <w:rFonts w:ascii="Times New Roman" w:eastAsia="Times New Roman" w:hAnsi="Times New Roman" w:cs="Times New Roman"/>
          <w:color w:val="000000"/>
          <w:kern w:val="0"/>
          <w:sz w:val="26"/>
          <w:szCs w:val="26"/>
          <w:lang w:eastAsia="ru-RU" w:bidi="ru-RU"/>
        </w:rPr>
        <w:tab/>
        <w:t>261</w:t>
      </w:r>
    </w:p>
    <w:p w14:paraId="153ABFA3"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lastRenderedPageBreak/>
        <w:t>Глава</w:t>
      </w:r>
      <w:r w:rsidRPr="00827F91">
        <w:rPr>
          <w:rFonts w:ascii="Times New Roman" w:eastAsia="Times New Roman" w:hAnsi="Times New Roman" w:cs="Times New Roman"/>
          <w:color w:val="000000"/>
          <w:kern w:val="0"/>
          <w:sz w:val="26"/>
          <w:szCs w:val="26"/>
          <w:lang w:eastAsia="ru-RU" w:bidi="ru-RU"/>
        </w:rPr>
        <w:t xml:space="preserve"> 5. </w:t>
      </w:r>
      <w:r w:rsidRPr="00827F91">
        <w:rPr>
          <w:rFonts w:ascii="Times New Roman" w:eastAsia="Times New Roman" w:hAnsi="Times New Roman" w:cs="Times New Roman" w:hint="eastAsia"/>
          <w:color w:val="000000"/>
          <w:kern w:val="0"/>
          <w:sz w:val="26"/>
          <w:szCs w:val="26"/>
          <w:lang w:eastAsia="ru-RU" w:bidi="ru-RU"/>
        </w:rPr>
        <w:t>Расчет</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параметров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волн</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прорыва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бьефах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гидроузлов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как</w:t>
      </w:r>
    </w:p>
    <w:p w14:paraId="09D689D7"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основа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для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оценки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вероятного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вреда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от</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прохождения</w:t>
      </w:r>
      <w:r w:rsidRPr="00827F91">
        <w:rPr>
          <w:rFonts w:ascii="Times New Roman" w:eastAsia="Times New Roman" w:hAnsi="Times New Roman" w:cs="Times New Roman"/>
          <w:color w:val="000000"/>
          <w:kern w:val="0"/>
          <w:sz w:val="26"/>
          <w:szCs w:val="26"/>
          <w:lang w:eastAsia="ru-RU" w:bidi="ru-RU"/>
        </w:rPr>
        <w:tab/>
        <w:t>272</w:t>
      </w:r>
    </w:p>
    <w:p w14:paraId="0672A45F"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5.1.</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Особенности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численного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моделирования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развития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прорана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грунтовой</w:t>
      </w:r>
    </w:p>
    <w:p w14:paraId="77188AE1"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плотине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примере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w:t>
      </w:r>
      <w:r w:rsidRPr="00827F91">
        <w:rPr>
          <w:rFonts w:ascii="Times New Roman" w:eastAsia="Times New Roman" w:hAnsi="Times New Roman" w:cs="Times New Roman"/>
          <w:color w:val="000000"/>
          <w:kern w:val="0"/>
          <w:sz w:val="26"/>
          <w:szCs w:val="26"/>
          <w:lang w:eastAsia="ru-RU" w:bidi="ru-RU"/>
        </w:rPr>
        <w:t xml:space="preserve">. Pjorsa </w:t>
      </w:r>
      <w:r w:rsidRPr="00827F91">
        <w:rPr>
          <w:rFonts w:ascii="Times New Roman" w:eastAsia="Times New Roman" w:hAnsi="Times New Roman" w:cs="Times New Roman" w:hint="eastAsia"/>
          <w:color w:val="000000"/>
          <w:kern w:val="0"/>
          <w:sz w:val="26"/>
          <w:szCs w:val="26"/>
          <w:lang w:eastAsia="ru-RU" w:bidi="ru-RU"/>
        </w:rPr>
        <w:t>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Исландии</w:t>
      </w:r>
      <w:r w:rsidRPr="00827F91">
        <w:rPr>
          <w:rFonts w:ascii="Times New Roman" w:eastAsia="Times New Roman" w:hAnsi="Times New Roman" w:cs="Times New Roman"/>
          <w:color w:val="000000"/>
          <w:kern w:val="0"/>
          <w:sz w:val="26"/>
          <w:szCs w:val="26"/>
          <w:lang w:eastAsia="ru-RU" w:bidi="ru-RU"/>
        </w:rPr>
        <w:t>)</w:t>
      </w:r>
      <w:r w:rsidRPr="00827F91">
        <w:rPr>
          <w:rFonts w:ascii="Times New Roman" w:eastAsia="Times New Roman" w:hAnsi="Times New Roman" w:cs="Times New Roman"/>
          <w:color w:val="000000"/>
          <w:kern w:val="0"/>
          <w:sz w:val="26"/>
          <w:szCs w:val="26"/>
          <w:lang w:eastAsia="ru-RU" w:bidi="ru-RU"/>
        </w:rPr>
        <w:tab/>
        <w:t>272</w:t>
      </w:r>
    </w:p>
    <w:p w14:paraId="0394C6B0"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5.2.</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Примеры</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расчета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параметров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прорывных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паводков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малом</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водотоке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p>
    <w:p w14:paraId="7D97059B"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крупной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реке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применением</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ГИС</w:t>
      </w:r>
      <w:r w:rsidRPr="00827F91">
        <w:rPr>
          <w:rFonts w:ascii="Times New Roman" w:eastAsia="Times New Roman" w:hAnsi="Times New Roman" w:cs="Times New Roman"/>
          <w:color w:val="000000"/>
          <w:kern w:val="0"/>
          <w:sz w:val="26"/>
          <w:szCs w:val="26"/>
          <w:lang w:eastAsia="ru-RU" w:bidi="ru-RU"/>
        </w:rPr>
        <w:t>-</w:t>
      </w:r>
      <w:r w:rsidRPr="00827F91">
        <w:rPr>
          <w:rFonts w:ascii="Times New Roman" w:eastAsia="Times New Roman" w:hAnsi="Times New Roman" w:cs="Times New Roman" w:hint="eastAsia"/>
          <w:color w:val="000000"/>
          <w:kern w:val="0"/>
          <w:sz w:val="26"/>
          <w:szCs w:val="26"/>
          <w:lang w:eastAsia="ru-RU" w:bidi="ru-RU"/>
        </w:rPr>
        <w:t>технологий</w:t>
      </w:r>
      <w:r w:rsidRPr="00827F91">
        <w:rPr>
          <w:rFonts w:ascii="Times New Roman" w:eastAsia="Times New Roman" w:hAnsi="Times New Roman" w:cs="Times New Roman"/>
          <w:color w:val="000000"/>
          <w:kern w:val="0"/>
          <w:sz w:val="26"/>
          <w:szCs w:val="26"/>
          <w:lang w:eastAsia="ru-RU" w:bidi="ru-RU"/>
        </w:rPr>
        <w:tab/>
        <w:t>282</w:t>
      </w:r>
    </w:p>
    <w:p w14:paraId="25BF09F0"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5.3.</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Балльная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система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оценки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степени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возможных</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разрушений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от</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наводнений</w:t>
      </w:r>
    </w:p>
    <w:p w14:paraId="2CED1521"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294</w:t>
      </w:r>
    </w:p>
    <w:p w14:paraId="1E505DC5"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волн</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прорыва</w:t>
      </w:r>
      <w:r w:rsidRPr="00827F91">
        <w:rPr>
          <w:rFonts w:ascii="Times New Roman" w:eastAsia="Times New Roman" w:hAnsi="Times New Roman" w:cs="Times New Roman"/>
          <w:color w:val="000000"/>
          <w:kern w:val="0"/>
          <w:sz w:val="26"/>
          <w:szCs w:val="26"/>
          <w:lang w:eastAsia="ru-RU" w:bidi="ru-RU"/>
        </w:rPr>
        <w:t>.</w:t>
      </w:r>
    </w:p>
    <w:p w14:paraId="0C2A0CAF"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 xml:space="preserve"> </w:t>
      </w:r>
    </w:p>
    <w:p w14:paraId="44355F4E"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5.4.</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Компьютерное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моделирование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дождевого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паводка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приведшего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к</w:t>
      </w:r>
    </w:p>
    <w:p w14:paraId="4E9602FC"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разрушению</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плотины</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примере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Дюрсо</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под</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Новороссийском</w:t>
      </w:r>
      <w:r w:rsidRPr="00827F91">
        <w:rPr>
          <w:rFonts w:ascii="Times New Roman" w:eastAsia="Times New Roman" w:hAnsi="Times New Roman" w:cs="Times New Roman"/>
          <w:color w:val="000000"/>
          <w:kern w:val="0"/>
          <w:sz w:val="26"/>
          <w:szCs w:val="26"/>
          <w:lang w:eastAsia="ru-RU" w:bidi="ru-RU"/>
        </w:rPr>
        <w:t>)</w:t>
      </w:r>
      <w:r w:rsidRPr="00827F91">
        <w:rPr>
          <w:rFonts w:ascii="Times New Roman" w:eastAsia="Times New Roman" w:hAnsi="Times New Roman" w:cs="Times New Roman"/>
          <w:color w:val="000000"/>
          <w:kern w:val="0"/>
          <w:sz w:val="26"/>
          <w:szCs w:val="26"/>
          <w:lang w:eastAsia="ru-RU" w:bidi="ru-RU"/>
        </w:rPr>
        <w:tab/>
        <w:t>303</w:t>
      </w:r>
    </w:p>
    <w:p w14:paraId="6BFD5A9B"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5.5.</w:t>
      </w:r>
      <w:r w:rsidRPr="00827F91">
        <w:rPr>
          <w:rFonts w:ascii="Times New Roman" w:eastAsia="Times New Roman" w:hAnsi="Times New Roman" w:cs="Times New Roman"/>
          <w:color w:val="000000"/>
          <w:kern w:val="0"/>
          <w:sz w:val="26"/>
          <w:szCs w:val="26"/>
          <w:lang w:eastAsia="ru-RU" w:bidi="ru-RU"/>
        </w:rPr>
        <w:tab/>
      </w:r>
      <w:r w:rsidRPr="00827F91">
        <w:rPr>
          <w:rFonts w:ascii="Times New Roman" w:eastAsia="Times New Roman" w:hAnsi="Times New Roman" w:cs="Times New Roman" w:hint="eastAsia"/>
          <w:color w:val="000000"/>
          <w:kern w:val="0"/>
          <w:sz w:val="26"/>
          <w:szCs w:val="26"/>
          <w:lang w:eastAsia="ru-RU" w:bidi="ru-RU"/>
        </w:rPr>
        <w:t>Гидравлические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расчеты</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параметров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волны</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излива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и</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оценка</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зон</w:t>
      </w:r>
    </w:p>
    <w:p w14:paraId="7189DD13"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затопления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в</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случае</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повреждения</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сооружений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Саратовской</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ГЭС</w:t>
      </w:r>
      <w:r w:rsidRPr="00827F91">
        <w:rPr>
          <w:rFonts w:ascii="Times New Roman" w:eastAsia="Times New Roman" w:hAnsi="Times New Roman" w:cs="Times New Roman"/>
          <w:color w:val="000000"/>
          <w:kern w:val="0"/>
          <w:sz w:val="26"/>
          <w:szCs w:val="26"/>
          <w:lang w:eastAsia="ru-RU" w:bidi="ru-RU"/>
        </w:rPr>
        <w:tab/>
        <w:t>313</w:t>
      </w:r>
    </w:p>
    <w:p w14:paraId="50F309FA"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ЗАКЛЮЧЕНИЕ</w:t>
      </w:r>
      <w:r w:rsidRPr="00827F91">
        <w:rPr>
          <w:rFonts w:ascii="Times New Roman" w:eastAsia="Times New Roman" w:hAnsi="Times New Roman" w:cs="Times New Roman"/>
          <w:color w:val="000000"/>
          <w:kern w:val="0"/>
          <w:sz w:val="26"/>
          <w:szCs w:val="26"/>
          <w:lang w:eastAsia="ru-RU" w:bidi="ru-RU"/>
        </w:rPr>
        <w:tab/>
        <w:t>331</w:t>
      </w:r>
    </w:p>
    <w:p w14:paraId="16D2A133"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СПИСОК</w:t>
      </w:r>
      <w:r w:rsidRPr="00827F91">
        <w:rPr>
          <w:rFonts w:ascii="Times New Roman" w:eastAsia="Times New Roman" w:hAnsi="Times New Roman" w:cs="Times New Roman"/>
          <w:color w:val="000000"/>
          <w:kern w:val="0"/>
          <w:sz w:val="26"/>
          <w:szCs w:val="26"/>
          <w:lang w:eastAsia="ru-RU" w:bidi="ru-RU"/>
        </w:rPr>
        <w:t xml:space="preserve"> </w:t>
      </w:r>
      <w:r w:rsidRPr="00827F91">
        <w:rPr>
          <w:rFonts w:ascii="Times New Roman" w:eastAsia="Times New Roman" w:hAnsi="Times New Roman" w:cs="Times New Roman" w:hint="eastAsia"/>
          <w:color w:val="000000"/>
          <w:kern w:val="0"/>
          <w:sz w:val="26"/>
          <w:szCs w:val="26"/>
          <w:lang w:eastAsia="ru-RU" w:bidi="ru-RU"/>
        </w:rPr>
        <w:t>ЛИТЕРАТУРЫ</w:t>
      </w:r>
      <w:r w:rsidRPr="00827F91">
        <w:rPr>
          <w:rFonts w:ascii="Times New Roman" w:eastAsia="Times New Roman" w:hAnsi="Times New Roman" w:cs="Times New Roman"/>
          <w:color w:val="000000"/>
          <w:kern w:val="0"/>
          <w:sz w:val="26"/>
          <w:szCs w:val="26"/>
          <w:lang w:eastAsia="ru-RU" w:bidi="ru-RU"/>
        </w:rPr>
        <w:tab/>
        <w:t>337</w:t>
      </w:r>
    </w:p>
    <w:p w14:paraId="297EF227"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ПРИЛОЖЕНИЕ</w:t>
      </w:r>
      <w:r w:rsidRPr="00827F91">
        <w:rPr>
          <w:rFonts w:ascii="Times New Roman" w:eastAsia="Times New Roman" w:hAnsi="Times New Roman" w:cs="Times New Roman"/>
          <w:color w:val="000000"/>
          <w:kern w:val="0"/>
          <w:sz w:val="26"/>
          <w:szCs w:val="26"/>
          <w:lang w:eastAsia="ru-RU" w:bidi="ru-RU"/>
        </w:rPr>
        <w:tab/>
        <w:t>358</w:t>
      </w:r>
    </w:p>
    <w:p w14:paraId="061C86BB"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p>
    <w:p w14:paraId="0F696F21"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hint="eastAsia"/>
          <w:color w:val="000000"/>
          <w:kern w:val="0"/>
          <w:sz w:val="26"/>
          <w:szCs w:val="26"/>
          <w:lang w:eastAsia="ru-RU" w:bidi="ru-RU"/>
        </w:rPr>
        <w:t>ф</w:t>
      </w:r>
    </w:p>
    <w:p w14:paraId="5AD90B7F" w14:textId="77777777" w:rsidR="00827F91" w:rsidRPr="00827F91" w:rsidRDefault="00827F91" w:rsidP="00827F91">
      <w:pPr>
        <w:rPr>
          <w:rFonts w:ascii="Times New Roman" w:eastAsia="Times New Roman" w:hAnsi="Times New Roman" w:cs="Times New Roman"/>
          <w:color w:val="000000"/>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4</w:t>
      </w:r>
    </w:p>
    <w:p w14:paraId="73B214E5" w14:textId="47925818" w:rsidR="0060776F" w:rsidRDefault="0060776F" w:rsidP="00827F91"/>
    <w:p w14:paraId="544A58E0" w14:textId="1C64188B" w:rsidR="00827F91" w:rsidRDefault="00827F91" w:rsidP="00827F91"/>
    <w:p w14:paraId="470E4B5C" w14:textId="0A6DF17A" w:rsidR="00827F91" w:rsidRDefault="00827F91" w:rsidP="00827F91"/>
    <w:p w14:paraId="5691AD9E" w14:textId="77777777" w:rsidR="00827F91" w:rsidRPr="00827F91" w:rsidRDefault="00827F91" w:rsidP="00827F91">
      <w:pPr>
        <w:framePr w:wrap="none" w:vAnchor="page" w:hAnchor="page" w:x="585" w:y="1863"/>
        <w:tabs>
          <w:tab w:val="clear" w:pos="709"/>
        </w:tabs>
        <w:suppressAutoHyphens w:val="0"/>
        <w:spacing w:after="0" w:line="260" w:lineRule="exact"/>
        <w:ind w:left="4740" w:firstLine="0"/>
        <w:jc w:val="left"/>
        <w:rPr>
          <w:rFonts w:ascii="Times New Roman" w:eastAsia="Times New Roman" w:hAnsi="Times New Roman" w:cs="Times New Roman"/>
          <w:kern w:val="0"/>
          <w:sz w:val="26"/>
          <w:szCs w:val="26"/>
          <w:lang w:eastAsia="ru-RU" w:bidi="ru-RU"/>
        </w:rPr>
      </w:pPr>
      <w:bookmarkStart w:id="0" w:name="bookmark198"/>
      <w:r w:rsidRPr="00827F91">
        <w:rPr>
          <w:rFonts w:ascii="Times New Roman" w:eastAsia="Times New Roman" w:hAnsi="Times New Roman" w:cs="Times New Roman"/>
          <w:color w:val="000000"/>
          <w:kern w:val="0"/>
          <w:sz w:val="26"/>
          <w:szCs w:val="26"/>
          <w:lang w:eastAsia="ru-RU" w:bidi="ru-RU"/>
        </w:rPr>
        <w:t>ЗАКЛЮЧЕНИЕ</w:t>
      </w:r>
      <w:bookmarkEnd w:id="0"/>
    </w:p>
    <w:p w14:paraId="2DBE790A" w14:textId="77777777" w:rsidR="00827F91" w:rsidRPr="00827F91" w:rsidRDefault="00827F91" w:rsidP="00827F91">
      <w:pPr>
        <w:framePr w:w="10362" w:h="12328" w:hRule="exact" w:wrap="none" w:vAnchor="page" w:hAnchor="page" w:x="585" w:y="2385"/>
        <w:tabs>
          <w:tab w:val="clear" w:pos="709"/>
        </w:tabs>
        <w:suppressAutoHyphens w:val="0"/>
        <w:spacing w:after="0" w:line="454" w:lineRule="exact"/>
        <w:ind w:left="1300" w:firstLine="680"/>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Представленные в диссертации математические модели, численные ме</w:t>
      </w:r>
      <w:r w:rsidRPr="00827F91">
        <w:rPr>
          <w:rFonts w:ascii="Times New Roman" w:eastAsia="Times New Roman" w:hAnsi="Times New Roman" w:cs="Times New Roman"/>
          <w:color w:val="000000"/>
          <w:kern w:val="0"/>
          <w:sz w:val="26"/>
          <w:szCs w:val="26"/>
          <w:lang w:eastAsia="ru-RU" w:bidi="ru-RU"/>
        </w:rPr>
        <w:softHyphen/>
        <w:t>тоды и компьютерные технологии применялись для решения многих практи</w:t>
      </w:r>
      <w:r w:rsidRPr="00827F91">
        <w:rPr>
          <w:rFonts w:ascii="Times New Roman" w:eastAsia="Times New Roman" w:hAnsi="Times New Roman" w:cs="Times New Roman"/>
          <w:color w:val="000000"/>
          <w:kern w:val="0"/>
          <w:sz w:val="26"/>
          <w:szCs w:val="26"/>
          <w:lang w:eastAsia="ru-RU" w:bidi="ru-RU"/>
        </w:rPr>
        <w:softHyphen/>
        <w:t>ческих задач гидравлики мелководных открытых потоков. В одних случаях численное моделирование позволило заменить дорогостоящий физический эксперимент, в других - исследовать сложную пространственную структуру течений на обширных территориях, в третьих — осуществить расчет и про</w:t>
      </w:r>
      <w:r w:rsidRPr="00827F91">
        <w:rPr>
          <w:rFonts w:ascii="Times New Roman" w:eastAsia="Times New Roman" w:hAnsi="Times New Roman" w:cs="Times New Roman"/>
          <w:color w:val="000000"/>
          <w:kern w:val="0"/>
          <w:sz w:val="26"/>
          <w:szCs w:val="26"/>
          <w:lang w:eastAsia="ru-RU" w:bidi="ru-RU"/>
        </w:rPr>
        <w:softHyphen/>
        <w:t>гноз динамики распространения паводковых волн естественной и техноген</w:t>
      </w:r>
      <w:r w:rsidRPr="00827F91">
        <w:rPr>
          <w:rFonts w:ascii="Times New Roman" w:eastAsia="Times New Roman" w:hAnsi="Times New Roman" w:cs="Times New Roman"/>
          <w:color w:val="000000"/>
          <w:kern w:val="0"/>
          <w:sz w:val="26"/>
          <w:szCs w:val="26"/>
          <w:lang w:eastAsia="ru-RU" w:bidi="ru-RU"/>
        </w:rPr>
        <w:softHyphen/>
        <w:t>ной природы в протяженной русловой сети, и т.д. Предложенные автором методы и технологии расчетов на адаптивных гибридных сетках с примене</w:t>
      </w:r>
      <w:r w:rsidRPr="00827F91">
        <w:rPr>
          <w:rFonts w:ascii="Times New Roman" w:eastAsia="Times New Roman" w:hAnsi="Times New Roman" w:cs="Times New Roman"/>
          <w:color w:val="000000"/>
          <w:kern w:val="0"/>
          <w:sz w:val="26"/>
          <w:szCs w:val="26"/>
          <w:lang w:eastAsia="ru-RU" w:bidi="ru-RU"/>
        </w:rPr>
        <w:softHyphen/>
        <w:t>нием современных геоинформационных систем обеспечивают быстрое и эф</w:t>
      </w:r>
      <w:r w:rsidRPr="00827F91">
        <w:rPr>
          <w:rFonts w:ascii="Times New Roman" w:eastAsia="Times New Roman" w:hAnsi="Times New Roman" w:cs="Times New Roman"/>
          <w:color w:val="000000"/>
          <w:kern w:val="0"/>
          <w:sz w:val="26"/>
          <w:szCs w:val="26"/>
          <w:lang w:eastAsia="ru-RU" w:bidi="ru-RU"/>
        </w:rPr>
        <w:softHyphen/>
        <w:t>фективное построение компьютерных гидравлических моделей реальных объектов и проведение многовариантных проработок возможных проектных и управленческих решений с целью их оптимизации.</w:t>
      </w:r>
    </w:p>
    <w:p w14:paraId="7F364B06" w14:textId="77777777" w:rsidR="00827F91" w:rsidRPr="00827F91" w:rsidRDefault="00827F91" w:rsidP="00827F91">
      <w:pPr>
        <w:framePr w:w="10362" w:h="12328" w:hRule="exact" w:wrap="none" w:vAnchor="page" w:hAnchor="page" w:x="585" w:y="2385"/>
        <w:tabs>
          <w:tab w:val="clear" w:pos="709"/>
          <w:tab w:val="left" w:pos="1964"/>
        </w:tabs>
        <w:suppressAutoHyphens w:val="0"/>
        <w:spacing w:after="0" w:line="454" w:lineRule="exact"/>
        <w:ind w:firstLine="0"/>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i/>
          <w:iCs/>
          <w:color w:val="000000"/>
          <w:kern w:val="0"/>
          <w:sz w:val="26"/>
          <w:szCs w:val="26"/>
          <w:shd w:val="clear" w:color="auto" w:fill="FFFFFF"/>
          <w:lang w:eastAsia="ru-RU" w:bidi="ru-RU"/>
        </w:rPr>
        <w:t>&amp;</w:t>
      </w:r>
      <w:r w:rsidRPr="00827F91">
        <w:rPr>
          <w:rFonts w:ascii="Times New Roman" w:eastAsia="Times New Roman" w:hAnsi="Times New Roman" w:cs="Times New Roman"/>
          <w:color w:val="000000"/>
          <w:kern w:val="0"/>
          <w:sz w:val="26"/>
          <w:szCs w:val="26"/>
          <w:lang w:eastAsia="ru-RU" w:bidi="ru-RU"/>
        </w:rPr>
        <w:tab/>
        <w:t>Сформулируем наиболее важные конкретные результаты, полученные</w:t>
      </w:r>
    </w:p>
    <w:p w14:paraId="60E90F94" w14:textId="77777777" w:rsidR="00827F91" w:rsidRPr="00827F91" w:rsidRDefault="00827F91" w:rsidP="00827F91">
      <w:pPr>
        <w:framePr w:w="10362" w:h="12328" w:hRule="exact" w:wrap="none" w:vAnchor="page" w:hAnchor="page" w:x="585" w:y="2385"/>
        <w:tabs>
          <w:tab w:val="clear" w:pos="709"/>
        </w:tabs>
        <w:suppressAutoHyphens w:val="0"/>
        <w:spacing w:after="0" w:line="454" w:lineRule="exact"/>
        <w:ind w:left="1300" w:firstLine="0"/>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в процессе выполнения диссертационной работы.</w:t>
      </w:r>
    </w:p>
    <w:p w14:paraId="680777E8" w14:textId="77777777" w:rsidR="00827F91" w:rsidRPr="00827F91" w:rsidRDefault="00827F91" w:rsidP="007F329D">
      <w:pPr>
        <w:framePr w:w="10362" w:h="12328" w:hRule="exact" w:wrap="none" w:vAnchor="page" w:hAnchor="page" w:x="585" w:y="2385"/>
        <w:numPr>
          <w:ilvl w:val="0"/>
          <w:numId w:val="6"/>
        </w:numPr>
        <w:tabs>
          <w:tab w:val="clear" w:pos="709"/>
          <w:tab w:val="left" w:pos="2294"/>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Разработан комплекс математических моделей, алгоритмов и про</w:t>
      </w:r>
      <w:r w:rsidRPr="00827F91">
        <w:rPr>
          <w:rFonts w:ascii="Times New Roman" w:eastAsia="Times New Roman" w:hAnsi="Times New Roman" w:cs="Times New Roman"/>
          <w:color w:val="000000"/>
          <w:kern w:val="0"/>
          <w:sz w:val="26"/>
          <w:szCs w:val="26"/>
          <w:lang w:eastAsia="ru-RU" w:bidi="ru-RU"/>
        </w:rPr>
        <w:softHyphen/>
        <w:t>грамм расчета нестратифицированных открытых потоков в приближении мелкой воды, позволяющий исследовать широкий класс нестационарных те</w:t>
      </w:r>
      <w:r w:rsidRPr="00827F91">
        <w:rPr>
          <w:rFonts w:ascii="Times New Roman" w:eastAsia="Times New Roman" w:hAnsi="Times New Roman" w:cs="Times New Roman"/>
          <w:color w:val="000000"/>
          <w:kern w:val="0"/>
          <w:sz w:val="26"/>
          <w:szCs w:val="26"/>
          <w:lang w:eastAsia="ru-RU" w:bidi="ru-RU"/>
        </w:rPr>
        <w:softHyphen/>
        <w:t>чений в одномерной, двумерной и двухслойной схематизациях с учетом де</w:t>
      </w:r>
      <w:r w:rsidRPr="00827F91">
        <w:rPr>
          <w:rFonts w:ascii="Times New Roman" w:eastAsia="Times New Roman" w:hAnsi="Times New Roman" w:cs="Times New Roman"/>
          <w:color w:val="000000"/>
          <w:kern w:val="0"/>
          <w:sz w:val="26"/>
          <w:szCs w:val="26"/>
          <w:lang w:eastAsia="ru-RU" w:bidi="ru-RU"/>
        </w:rPr>
        <w:softHyphen/>
        <w:t>формируемого дна и при любых числах Фруда. В составе комплекса:</w:t>
      </w:r>
    </w:p>
    <w:p w14:paraId="018FE2A4" w14:textId="77777777" w:rsidR="00827F91" w:rsidRPr="00827F91" w:rsidRDefault="00827F91" w:rsidP="007F329D">
      <w:pPr>
        <w:framePr w:w="10362" w:h="12328" w:hRule="exact" w:wrap="none" w:vAnchor="page" w:hAnchor="page" w:x="585" w:y="2385"/>
        <w:numPr>
          <w:ilvl w:val="0"/>
          <w:numId w:val="5"/>
        </w:numPr>
        <w:tabs>
          <w:tab w:val="clear" w:pos="709"/>
          <w:tab w:val="left" w:pos="1964"/>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Численная модель паводкового стока с речных бассейнов, использую</w:t>
      </w:r>
      <w:r w:rsidRPr="00827F91">
        <w:rPr>
          <w:rFonts w:ascii="Times New Roman" w:eastAsia="Times New Roman" w:hAnsi="Times New Roman" w:cs="Times New Roman"/>
          <w:color w:val="000000"/>
          <w:kern w:val="0"/>
          <w:sz w:val="26"/>
          <w:szCs w:val="26"/>
          <w:lang w:eastAsia="ru-RU" w:bidi="ru-RU"/>
        </w:rPr>
        <w:softHyphen/>
        <w:t>щая “неотрицательный" алгоритм расчета по уравнению диффузионной вол</w:t>
      </w:r>
      <w:r w:rsidRPr="00827F91">
        <w:rPr>
          <w:rFonts w:ascii="Times New Roman" w:eastAsia="Times New Roman" w:hAnsi="Times New Roman" w:cs="Times New Roman"/>
          <w:color w:val="000000"/>
          <w:kern w:val="0"/>
          <w:sz w:val="26"/>
          <w:szCs w:val="26"/>
          <w:lang w:eastAsia="ru-RU" w:bidi="ru-RU"/>
        </w:rPr>
        <w:softHyphen/>
        <w:t>ны и реализующая принцип блочного конструирования моделей водосборов;</w:t>
      </w:r>
    </w:p>
    <w:p w14:paraId="07F65B83" w14:textId="77777777" w:rsidR="00827F91" w:rsidRPr="00827F91" w:rsidRDefault="00827F91" w:rsidP="007F329D">
      <w:pPr>
        <w:framePr w:w="10362" w:h="12328" w:hRule="exact" w:wrap="none" w:vAnchor="page" w:hAnchor="page" w:x="585" w:y="2385"/>
        <w:numPr>
          <w:ilvl w:val="0"/>
          <w:numId w:val="5"/>
        </w:numPr>
        <w:tabs>
          <w:tab w:val="clear" w:pos="709"/>
          <w:tab w:val="left" w:pos="1964"/>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Одномерная численная модель и программа расчета течений в русло</w:t>
      </w:r>
      <w:r w:rsidRPr="00827F91">
        <w:rPr>
          <w:rFonts w:ascii="Times New Roman" w:eastAsia="Times New Roman" w:hAnsi="Times New Roman" w:cs="Times New Roman"/>
          <w:color w:val="000000"/>
          <w:kern w:val="0"/>
          <w:sz w:val="26"/>
          <w:szCs w:val="26"/>
          <w:lang w:eastAsia="ru-RU" w:bidi="ru-RU"/>
        </w:rPr>
        <w:softHyphen/>
        <w:t>вой сети с учетом транспорта наносов, деформируемого дна, пойменной ак</w:t>
      </w:r>
      <w:r w:rsidRPr="00827F91">
        <w:rPr>
          <w:rFonts w:ascii="Times New Roman" w:eastAsia="Times New Roman" w:hAnsi="Times New Roman" w:cs="Times New Roman"/>
          <w:color w:val="000000"/>
          <w:kern w:val="0"/>
          <w:sz w:val="26"/>
          <w:szCs w:val="26"/>
          <w:lang w:eastAsia="ru-RU" w:bidi="ru-RU"/>
        </w:rPr>
        <w:softHyphen/>
        <w:t>кумуляции, переменного бокового притока и сквозного расчета водосливных плотин в условиях подтопления со стороны нижнего бьефа;</w:t>
      </w:r>
    </w:p>
    <w:p w14:paraId="11217155" w14:textId="77777777" w:rsidR="00827F91" w:rsidRPr="00827F91" w:rsidRDefault="00827F91" w:rsidP="00827F91">
      <w:pPr>
        <w:framePr w:wrap="none" w:vAnchor="page" w:hAnchor="page" w:x="10537" w:y="15373"/>
        <w:tabs>
          <w:tab w:val="clear" w:pos="709"/>
        </w:tabs>
        <w:suppressAutoHyphens w:val="0"/>
        <w:spacing w:after="0" w:line="190" w:lineRule="exact"/>
        <w:ind w:firstLine="0"/>
        <w:jc w:val="left"/>
        <w:rPr>
          <w:rFonts w:ascii="Microsoft Sans Serif" w:eastAsia="Microsoft Sans Serif" w:hAnsi="Microsoft Sans Serif" w:cs="Microsoft Sans Serif"/>
          <w:color w:val="000000"/>
          <w:kern w:val="0"/>
          <w:sz w:val="24"/>
          <w:szCs w:val="24"/>
          <w:lang w:eastAsia="ru-RU" w:bidi="ru-RU"/>
        </w:rPr>
      </w:pPr>
      <w:r w:rsidRPr="00827F91">
        <w:rPr>
          <w:rFonts w:ascii="Times New Roman" w:eastAsia="Microsoft Sans Serif" w:hAnsi="Times New Roman" w:cs="Times New Roman"/>
          <w:color w:val="000000"/>
          <w:kern w:val="0"/>
          <w:sz w:val="19"/>
          <w:szCs w:val="19"/>
          <w:lang w:eastAsia="ru-RU" w:bidi="ru-RU"/>
        </w:rPr>
        <w:t>331</w:t>
      </w:r>
    </w:p>
    <w:p w14:paraId="4B058675" w14:textId="77777777" w:rsidR="00827F91" w:rsidRPr="00827F91" w:rsidRDefault="00827F91" w:rsidP="00827F9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827F91" w:rsidRPr="00827F91" w:rsidSect="00827F91">
          <w:type w:val="continuous"/>
          <w:pgSz w:w="11900" w:h="16840"/>
          <w:pgMar w:top="360" w:right="360" w:bottom="360" w:left="360" w:header="0" w:footer="3" w:gutter="0"/>
          <w:cols w:space="720"/>
          <w:noEndnote/>
          <w:docGrid w:linePitch="360"/>
        </w:sectPr>
      </w:pPr>
    </w:p>
    <w:p w14:paraId="2E041E05" w14:textId="77777777" w:rsidR="00827F91" w:rsidRPr="00827F91" w:rsidRDefault="00827F91" w:rsidP="007F329D">
      <w:pPr>
        <w:framePr w:w="10362" w:h="12782" w:hRule="exact" w:wrap="none" w:vAnchor="page" w:hAnchor="page" w:x="585" w:y="1462"/>
        <w:numPr>
          <w:ilvl w:val="0"/>
          <w:numId w:val="5"/>
        </w:numPr>
        <w:tabs>
          <w:tab w:val="clear" w:pos="709"/>
          <w:tab w:val="left" w:pos="1961"/>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lastRenderedPageBreak/>
        <w:t>Неявная схема конечных объемов для расчета течений и деформаций дна в дву.мерной плановой постановке на треугольных сетках, обеспечиваю</w:t>
      </w:r>
      <w:r w:rsidRPr="00827F91">
        <w:rPr>
          <w:rFonts w:ascii="Times New Roman" w:eastAsia="Times New Roman" w:hAnsi="Times New Roman" w:cs="Times New Roman"/>
          <w:color w:val="000000"/>
          <w:kern w:val="0"/>
          <w:sz w:val="26"/>
          <w:szCs w:val="26"/>
          <w:lang w:eastAsia="ru-RU" w:bidi="ru-RU"/>
        </w:rPr>
        <w:softHyphen/>
        <w:t>щая консервативную аппроксимацию конвективных членов и пригодная для моделирования водоворотных зон;</w:t>
      </w:r>
    </w:p>
    <w:p w14:paraId="6F006A00" w14:textId="77777777" w:rsidR="00827F91" w:rsidRPr="00827F91" w:rsidRDefault="00827F91" w:rsidP="007F329D">
      <w:pPr>
        <w:framePr w:w="10362" w:h="12782" w:hRule="exact" w:wrap="none" w:vAnchor="page" w:hAnchor="page" w:x="585" w:y="1462"/>
        <w:numPr>
          <w:ilvl w:val="0"/>
          <w:numId w:val="5"/>
        </w:numPr>
        <w:tabs>
          <w:tab w:val="clear" w:pos="709"/>
          <w:tab w:val="left" w:pos="1961"/>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Явная схема распада разрывов и компьютерная программа для расчета течений с большими числами Фруда на гибридных треугольно</w:t>
      </w:r>
      <w:r w:rsidRPr="00827F91">
        <w:rPr>
          <w:rFonts w:ascii="Times New Roman" w:eastAsia="Times New Roman" w:hAnsi="Times New Roman" w:cs="Times New Roman"/>
          <w:color w:val="000000"/>
          <w:kern w:val="0"/>
          <w:sz w:val="26"/>
          <w:szCs w:val="26"/>
          <w:lang w:eastAsia="ru-RU" w:bidi="ru-RU"/>
        </w:rPr>
        <w:softHyphen/>
        <w:t>четырехугольных сетках, позволяющая производить сквозной счет при на</w:t>
      </w:r>
      <w:r w:rsidRPr="00827F91">
        <w:rPr>
          <w:rFonts w:ascii="Times New Roman" w:eastAsia="Times New Roman" w:hAnsi="Times New Roman" w:cs="Times New Roman"/>
          <w:color w:val="000000"/>
          <w:kern w:val="0"/>
          <w:sz w:val="26"/>
          <w:szCs w:val="26"/>
          <w:lang w:eastAsia="ru-RU" w:bidi="ru-RU"/>
        </w:rPr>
        <w:softHyphen/>
        <w:t>личии гидравлических прыжков и зон обмеления;</w:t>
      </w:r>
    </w:p>
    <w:p w14:paraId="7DEF6713" w14:textId="77777777" w:rsidR="00827F91" w:rsidRPr="00827F91" w:rsidRDefault="00827F91" w:rsidP="007F329D">
      <w:pPr>
        <w:framePr w:w="10362" w:h="12782" w:hRule="exact" w:wrap="none" w:vAnchor="page" w:hAnchor="page" w:x="585" w:y="1462"/>
        <w:numPr>
          <w:ilvl w:val="0"/>
          <w:numId w:val="5"/>
        </w:numPr>
        <w:tabs>
          <w:tab w:val="clear" w:pos="709"/>
          <w:tab w:val="left" w:pos="1961"/>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Двухслойная одномерно-двумерная математическая модель паводко</w:t>
      </w:r>
      <w:r w:rsidRPr="00827F91">
        <w:rPr>
          <w:rFonts w:ascii="Times New Roman" w:eastAsia="Times New Roman" w:hAnsi="Times New Roman" w:cs="Times New Roman"/>
          <w:color w:val="000000"/>
          <w:kern w:val="0"/>
          <w:sz w:val="26"/>
          <w:szCs w:val="26"/>
          <w:lang w:eastAsia="ru-RU" w:bidi="ru-RU"/>
        </w:rPr>
        <w:softHyphen/>
        <w:t>вых течений, построенная без введения новых эмпирических констант, и ее численная реализация на треугольных сетках для исследования течений в системе меандрирующих русел с широкой поймой и при наличии искусст</w:t>
      </w:r>
      <w:r w:rsidRPr="00827F91">
        <w:rPr>
          <w:rFonts w:ascii="Times New Roman" w:eastAsia="Times New Roman" w:hAnsi="Times New Roman" w:cs="Times New Roman"/>
          <w:color w:val="000000"/>
          <w:kern w:val="0"/>
          <w:sz w:val="26"/>
          <w:szCs w:val="26"/>
          <w:lang w:eastAsia="ru-RU" w:bidi="ru-RU"/>
        </w:rPr>
        <w:softHyphen/>
        <w:t>венных сооружений.</w:t>
      </w:r>
    </w:p>
    <w:p w14:paraId="64524574" w14:textId="77777777" w:rsidR="00827F91" w:rsidRPr="00827F91" w:rsidRDefault="00827F91" w:rsidP="00827F91">
      <w:pPr>
        <w:framePr w:w="10362" w:h="12782" w:hRule="exact" w:wrap="none" w:vAnchor="page" w:hAnchor="page" w:x="585" w:y="1462"/>
        <w:tabs>
          <w:tab w:val="clear" w:pos="709"/>
        </w:tabs>
        <w:suppressAutoHyphens w:val="0"/>
        <w:spacing w:after="0" w:line="454" w:lineRule="exact"/>
        <w:ind w:left="1280" w:firstLine="360"/>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Все программы, входящие в состав комплекса, сертифицированы [30,36,39-41].</w:t>
      </w:r>
    </w:p>
    <w:p w14:paraId="433F4F3A" w14:textId="77777777" w:rsidR="00827F91" w:rsidRPr="00827F91" w:rsidRDefault="00827F91" w:rsidP="007F329D">
      <w:pPr>
        <w:framePr w:w="10362" w:h="12782" w:hRule="exact" w:wrap="none" w:vAnchor="page" w:hAnchor="page" w:x="585" w:y="1462"/>
        <w:numPr>
          <w:ilvl w:val="0"/>
          <w:numId w:val="6"/>
        </w:numPr>
        <w:tabs>
          <w:tab w:val="clear" w:pos="709"/>
          <w:tab w:val="left" w:pos="2292"/>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Разработаны современные методы и технологии компьютерного мо</w:t>
      </w:r>
      <w:r w:rsidRPr="00827F91">
        <w:rPr>
          <w:rFonts w:ascii="Times New Roman" w:eastAsia="Times New Roman" w:hAnsi="Times New Roman" w:cs="Times New Roman"/>
          <w:color w:val="000000"/>
          <w:kern w:val="0"/>
          <w:sz w:val="26"/>
          <w:szCs w:val="26"/>
          <w:lang w:eastAsia="ru-RU" w:bidi="ru-RU"/>
        </w:rPr>
        <w:softHyphen/>
        <w:t>делирования открытых потоков, включающие:</w:t>
      </w:r>
    </w:p>
    <w:p w14:paraId="6ECF46F9" w14:textId="77777777" w:rsidR="00827F91" w:rsidRPr="00827F91" w:rsidRDefault="00827F91" w:rsidP="007F329D">
      <w:pPr>
        <w:framePr w:w="10362" w:h="12782" w:hRule="exact" w:wrap="none" w:vAnchor="page" w:hAnchor="page" w:x="585" w:y="1462"/>
        <w:numPr>
          <w:ilvl w:val="0"/>
          <w:numId w:val="5"/>
        </w:numPr>
        <w:tabs>
          <w:tab w:val="clear" w:pos="709"/>
          <w:tab w:val="left" w:pos="1961"/>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Технологию и программу подготовки цифровой модели рельефа с ис</w:t>
      </w:r>
      <w:r w:rsidRPr="00827F91">
        <w:rPr>
          <w:rFonts w:ascii="Times New Roman" w:eastAsia="Times New Roman" w:hAnsi="Times New Roman" w:cs="Times New Roman"/>
          <w:color w:val="000000"/>
          <w:kern w:val="0"/>
          <w:sz w:val="26"/>
          <w:szCs w:val="26"/>
          <w:lang w:eastAsia="ru-RU" w:bidi="ru-RU"/>
        </w:rPr>
        <w:softHyphen/>
        <w:t>пользованием электронных топографических карт и промеров глубин с при</w:t>
      </w:r>
      <w:r w:rsidRPr="00827F91">
        <w:rPr>
          <w:rFonts w:ascii="Times New Roman" w:eastAsia="Times New Roman" w:hAnsi="Times New Roman" w:cs="Times New Roman"/>
          <w:color w:val="000000"/>
          <w:kern w:val="0"/>
          <w:sz w:val="26"/>
          <w:szCs w:val="26"/>
          <w:lang w:eastAsia="ru-RU" w:bidi="ru-RU"/>
        </w:rPr>
        <w:softHyphen/>
        <w:t>менением систем спутникового позиционирования;</w:t>
      </w:r>
    </w:p>
    <w:p w14:paraId="20E2B5AC" w14:textId="77777777" w:rsidR="00827F91" w:rsidRPr="00827F91" w:rsidRDefault="00827F91" w:rsidP="007F329D">
      <w:pPr>
        <w:framePr w:w="10362" w:h="12782" w:hRule="exact" w:wrap="none" w:vAnchor="page" w:hAnchor="page" w:x="585" w:y="1462"/>
        <w:numPr>
          <w:ilvl w:val="0"/>
          <w:numId w:val="5"/>
        </w:numPr>
        <w:tabs>
          <w:tab w:val="clear" w:pos="709"/>
          <w:tab w:val="left" w:pos="1961"/>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Алгоритм и программу построения нерегулярных треугольных и гиб</w:t>
      </w:r>
      <w:r w:rsidRPr="00827F91">
        <w:rPr>
          <w:rFonts w:ascii="Times New Roman" w:eastAsia="Times New Roman" w:hAnsi="Times New Roman" w:cs="Times New Roman"/>
          <w:color w:val="000000"/>
          <w:kern w:val="0"/>
          <w:sz w:val="26"/>
          <w:szCs w:val="26"/>
          <w:lang w:eastAsia="ru-RU" w:bidi="ru-RU"/>
        </w:rPr>
        <w:softHyphen/>
        <w:t>ридных треугольно-четырехугольных сеток, визуально адаптируемых к гео</w:t>
      </w:r>
      <w:r w:rsidRPr="00827F91">
        <w:rPr>
          <w:rFonts w:ascii="Times New Roman" w:eastAsia="Times New Roman" w:hAnsi="Times New Roman" w:cs="Times New Roman"/>
          <w:color w:val="000000"/>
          <w:kern w:val="0"/>
          <w:sz w:val="26"/>
          <w:szCs w:val="26"/>
          <w:lang w:eastAsia="ru-RU" w:bidi="ru-RU"/>
        </w:rPr>
        <w:softHyphen/>
        <w:t>метрии и батиметрии области и особенностям течения;</w:t>
      </w:r>
    </w:p>
    <w:p w14:paraId="34603AA9" w14:textId="77777777" w:rsidR="00827F91" w:rsidRPr="00827F91" w:rsidRDefault="00827F91" w:rsidP="007F329D">
      <w:pPr>
        <w:framePr w:w="10362" w:h="12782" w:hRule="exact" w:wrap="none" w:vAnchor="page" w:hAnchor="page" w:x="585" w:y="1462"/>
        <w:numPr>
          <w:ilvl w:val="0"/>
          <w:numId w:val="5"/>
        </w:numPr>
        <w:tabs>
          <w:tab w:val="clear" w:pos="709"/>
          <w:tab w:val="left" w:pos="1961"/>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Метод, алгоритм и программу интерполяции рельефа земной поверхно</w:t>
      </w:r>
      <w:r w:rsidRPr="00827F91">
        <w:rPr>
          <w:rFonts w:ascii="Times New Roman" w:eastAsia="Times New Roman" w:hAnsi="Times New Roman" w:cs="Times New Roman"/>
          <w:color w:val="000000"/>
          <w:kern w:val="0"/>
          <w:sz w:val="26"/>
          <w:szCs w:val="26"/>
          <w:lang w:eastAsia="ru-RU" w:bidi="ru-RU"/>
        </w:rPr>
        <w:softHyphen/>
        <w:t>сти и других величин, заданных на нерегулярных наборах точек, в узлы рас</w:t>
      </w:r>
      <w:r w:rsidRPr="00827F91">
        <w:rPr>
          <w:rFonts w:ascii="Times New Roman" w:eastAsia="Times New Roman" w:hAnsi="Times New Roman" w:cs="Times New Roman"/>
          <w:color w:val="000000"/>
          <w:kern w:val="0"/>
          <w:sz w:val="26"/>
          <w:szCs w:val="26"/>
          <w:lang w:eastAsia="ru-RU" w:bidi="ru-RU"/>
        </w:rPr>
        <w:softHyphen/>
        <w:t>четной сетки;</w:t>
      </w:r>
    </w:p>
    <w:p w14:paraId="6AB7418E" w14:textId="77777777" w:rsidR="00827F91" w:rsidRPr="00827F91" w:rsidRDefault="00827F91" w:rsidP="007F329D">
      <w:pPr>
        <w:framePr w:w="10362" w:h="12782" w:hRule="exact" w:wrap="none" w:vAnchor="page" w:hAnchor="page" w:x="585" w:y="1462"/>
        <w:numPr>
          <w:ilvl w:val="0"/>
          <w:numId w:val="5"/>
        </w:numPr>
        <w:tabs>
          <w:tab w:val="clear" w:pos="709"/>
          <w:tab w:val="left" w:pos="1961"/>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Принципы и методы схематизации объекта исследования, выбора адек</w:t>
      </w:r>
      <w:r w:rsidRPr="00827F91">
        <w:rPr>
          <w:rFonts w:ascii="Times New Roman" w:eastAsia="Times New Roman" w:hAnsi="Times New Roman" w:cs="Times New Roman"/>
          <w:color w:val="000000"/>
          <w:kern w:val="0"/>
          <w:sz w:val="26"/>
          <w:szCs w:val="26"/>
          <w:lang w:eastAsia="ru-RU" w:bidi="ru-RU"/>
        </w:rPr>
        <w:softHyphen/>
        <w:t>ватных численных моделей, их калибровки и верификации;</w:t>
      </w:r>
    </w:p>
    <w:p w14:paraId="135ACE76" w14:textId="77777777" w:rsidR="00827F91" w:rsidRPr="00827F91" w:rsidRDefault="00827F91" w:rsidP="00827F9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827F91" w:rsidRPr="00827F91">
          <w:pgSz w:w="11900" w:h="16840"/>
          <w:pgMar w:top="360" w:right="360" w:bottom="360" w:left="360" w:header="0" w:footer="3" w:gutter="0"/>
          <w:cols w:space="720"/>
          <w:noEndnote/>
          <w:docGrid w:linePitch="360"/>
        </w:sectPr>
      </w:pPr>
    </w:p>
    <w:p w14:paraId="1DAF5199" w14:textId="77777777" w:rsidR="00827F91" w:rsidRPr="00827F91" w:rsidRDefault="00827F91" w:rsidP="007F329D">
      <w:pPr>
        <w:framePr w:w="10344" w:h="13237" w:hRule="exact" w:wrap="none" w:vAnchor="page" w:hAnchor="page" w:x="594" w:y="1457"/>
        <w:numPr>
          <w:ilvl w:val="0"/>
          <w:numId w:val="5"/>
        </w:numPr>
        <w:tabs>
          <w:tab w:val="clear" w:pos="709"/>
          <w:tab w:val="left" w:pos="1971"/>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lastRenderedPageBreak/>
        <w:t>Методику и программу визуализации результатов расчетов с примене</w:t>
      </w:r>
      <w:r w:rsidRPr="00827F91">
        <w:rPr>
          <w:rFonts w:ascii="Times New Roman" w:eastAsia="Times New Roman" w:hAnsi="Times New Roman" w:cs="Times New Roman"/>
          <w:color w:val="000000"/>
          <w:kern w:val="0"/>
          <w:sz w:val="26"/>
          <w:szCs w:val="26"/>
          <w:lang w:eastAsia="ru-RU" w:bidi="ru-RU"/>
        </w:rPr>
        <w:softHyphen/>
        <w:t>нием ГИС-технологий.</w:t>
      </w:r>
    </w:p>
    <w:p w14:paraId="69DA0E0E" w14:textId="77777777" w:rsidR="00827F91" w:rsidRPr="00827F91" w:rsidRDefault="00827F91" w:rsidP="007F329D">
      <w:pPr>
        <w:framePr w:w="10344" w:h="13237" w:hRule="exact" w:wrap="none" w:vAnchor="page" w:hAnchor="page" w:x="594" w:y="1457"/>
        <w:numPr>
          <w:ilvl w:val="0"/>
          <w:numId w:val="6"/>
        </w:numPr>
        <w:tabs>
          <w:tab w:val="clear" w:pos="709"/>
          <w:tab w:val="left" w:pos="2299"/>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Произведена апробация разработанных методов и технологий чис</w:t>
      </w:r>
      <w:r w:rsidRPr="00827F91">
        <w:rPr>
          <w:rFonts w:ascii="Times New Roman" w:eastAsia="Times New Roman" w:hAnsi="Times New Roman" w:cs="Times New Roman"/>
          <w:color w:val="000000"/>
          <w:kern w:val="0"/>
          <w:sz w:val="26"/>
          <w:szCs w:val="26"/>
          <w:lang w:eastAsia="ru-RU" w:bidi="ru-RU"/>
        </w:rPr>
        <w:softHyphen/>
        <w:t>ленного моделирования, как на тестовых задачах, так и на более чем 50 ре</w:t>
      </w:r>
      <w:r w:rsidRPr="00827F91">
        <w:rPr>
          <w:rFonts w:ascii="Times New Roman" w:eastAsia="Times New Roman" w:hAnsi="Times New Roman" w:cs="Times New Roman"/>
          <w:color w:val="000000"/>
          <w:kern w:val="0"/>
          <w:sz w:val="26"/>
          <w:szCs w:val="26"/>
          <w:lang w:eastAsia="ru-RU" w:bidi="ru-RU"/>
        </w:rPr>
        <w:softHyphen/>
        <w:t>альных объектах.</w:t>
      </w:r>
    </w:p>
    <w:p w14:paraId="6D5A271E" w14:textId="77777777" w:rsidR="00827F91" w:rsidRPr="00827F91" w:rsidRDefault="00827F91" w:rsidP="007F329D">
      <w:pPr>
        <w:framePr w:w="10344" w:h="13237" w:hRule="exact" w:wrap="none" w:vAnchor="page" w:hAnchor="page" w:x="594" w:y="1457"/>
        <w:numPr>
          <w:ilvl w:val="0"/>
          <w:numId w:val="5"/>
        </w:numPr>
        <w:tabs>
          <w:tab w:val="clear" w:pos="709"/>
          <w:tab w:val="left" w:pos="1971"/>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Созданы компьютерные гидравлические модели бассейнов и участков рек. В их числе: модель Москворецкой речной системы; модели протяжен</w:t>
      </w:r>
      <w:r w:rsidRPr="00827F91">
        <w:rPr>
          <w:rFonts w:ascii="Times New Roman" w:eastAsia="Times New Roman" w:hAnsi="Times New Roman" w:cs="Times New Roman"/>
          <w:color w:val="000000"/>
          <w:kern w:val="0"/>
          <w:sz w:val="26"/>
          <w:szCs w:val="26"/>
          <w:lang w:eastAsia="ru-RU" w:bidi="ru-RU"/>
        </w:rPr>
        <w:softHyphen/>
        <w:t>ных участков р. Волга (от Верхневолжского бейшлота до Иваньковской пло</w:t>
      </w:r>
      <w:r w:rsidRPr="00827F91">
        <w:rPr>
          <w:rFonts w:ascii="Times New Roman" w:eastAsia="Times New Roman" w:hAnsi="Times New Roman" w:cs="Times New Roman"/>
          <w:color w:val="000000"/>
          <w:kern w:val="0"/>
          <w:sz w:val="26"/>
          <w:szCs w:val="26"/>
          <w:lang w:eastAsia="ru-RU" w:bidi="ru-RU"/>
        </w:rPr>
        <w:softHyphen/>
        <w:t>тины (600 км) и далее до Горьковского гидроузла (700 км), от Горьковского г/у до п. Сормово (50 км); от Жигулевской до Волгоградской плотины и да</w:t>
      </w:r>
      <w:r w:rsidRPr="00827F91">
        <w:rPr>
          <w:rFonts w:ascii="Times New Roman" w:eastAsia="Times New Roman" w:hAnsi="Times New Roman" w:cs="Times New Roman"/>
          <w:color w:val="000000"/>
          <w:kern w:val="0"/>
          <w:sz w:val="26"/>
          <w:szCs w:val="26"/>
          <w:lang w:eastAsia="ru-RU" w:bidi="ru-RU"/>
        </w:rPr>
        <w:softHyphen/>
        <w:t>лее до устья (более 1300 км)); несколько участков р. Лена и ее притоков (в районе г.г. Ленска, Олекминска, Якутска, Вилюйска; устья р. Алдан), модель</w:t>
      </w:r>
    </w:p>
    <w:p w14:paraId="369BA9A7" w14:textId="77777777" w:rsidR="00827F91" w:rsidRPr="00827F91" w:rsidRDefault="00827F91" w:rsidP="00827F91">
      <w:pPr>
        <w:framePr w:w="10344" w:h="13237" w:hRule="exact" w:wrap="none" w:vAnchor="page" w:hAnchor="page" w:x="594" w:y="1457"/>
        <w:tabs>
          <w:tab w:val="clear" w:pos="709"/>
          <w:tab w:val="left" w:pos="1645"/>
          <w:tab w:val="left" w:pos="1986"/>
        </w:tabs>
        <w:suppressAutoHyphens w:val="0"/>
        <w:spacing w:after="0" w:line="454" w:lineRule="exact"/>
        <w:ind w:left="1300" w:firstLine="0"/>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р.</w:t>
      </w:r>
      <w:r w:rsidRPr="00827F91">
        <w:rPr>
          <w:rFonts w:ascii="Times New Roman" w:eastAsia="Times New Roman" w:hAnsi="Times New Roman" w:cs="Times New Roman"/>
          <w:color w:val="000000"/>
          <w:kern w:val="0"/>
          <w:sz w:val="26"/>
          <w:szCs w:val="26"/>
          <w:lang w:eastAsia="ru-RU" w:bidi="ru-RU"/>
        </w:rPr>
        <w:tab/>
        <w:t>Волхов и оз. Ильмень с притоками, модель речной системы Преголя- Дейма-Лава в Калининградской области и др.</w:t>
      </w:r>
    </w:p>
    <w:p w14:paraId="0CC839F9" w14:textId="77777777" w:rsidR="00827F91" w:rsidRPr="00827F91" w:rsidRDefault="00827F91" w:rsidP="007F329D">
      <w:pPr>
        <w:framePr w:w="10344" w:h="13237" w:hRule="exact" w:wrap="none" w:vAnchor="page" w:hAnchor="page" w:x="594" w:y="1457"/>
        <w:numPr>
          <w:ilvl w:val="0"/>
          <w:numId w:val="5"/>
        </w:numPr>
        <w:tabs>
          <w:tab w:val="clear" w:pos="709"/>
          <w:tab w:val="left" w:pos="1971"/>
          <w:tab w:val="left" w:pos="1972"/>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С применением разработанного программного обеспечения произво</w:t>
      </w:r>
      <w:r w:rsidRPr="00827F91">
        <w:rPr>
          <w:rFonts w:ascii="Times New Roman" w:eastAsia="Times New Roman" w:hAnsi="Times New Roman" w:cs="Times New Roman"/>
          <w:color w:val="000000"/>
          <w:kern w:val="0"/>
          <w:sz w:val="26"/>
          <w:szCs w:val="26"/>
          <w:lang w:eastAsia="ru-RU" w:bidi="ru-RU"/>
        </w:rPr>
        <w:softHyphen/>
        <w:t>ла</w:t>
      </w:r>
      <w:r w:rsidRPr="00827F91">
        <w:rPr>
          <w:rFonts w:ascii="Times New Roman" w:eastAsia="Times New Roman" w:hAnsi="Times New Roman" w:cs="Times New Roman"/>
          <w:color w:val="000000"/>
          <w:kern w:val="0"/>
          <w:sz w:val="26"/>
          <w:szCs w:val="26"/>
          <w:lang w:eastAsia="ru-RU" w:bidi="ru-RU"/>
        </w:rPr>
        <w:tab/>
        <w:t>дился гидравлический расчет мостовых переходов в Западной Сибири, на п/о</w:t>
      </w:r>
    </w:p>
    <w:p w14:paraId="7864B1D0" w14:textId="77777777" w:rsidR="00827F91" w:rsidRPr="00827F91" w:rsidRDefault="00827F91" w:rsidP="00827F91">
      <w:pPr>
        <w:framePr w:w="10344" w:h="13237" w:hRule="exact" w:wrap="none" w:vAnchor="page" w:hAnchor="page" w:x="594" w:y="1457"/>
        <w:tabs>
          <w:tab w:val="clear" w:pos="709"/>
        </w:tabs>
        <w:suppressAutoHyphens w:val="0"/>
        <w:spacing w:after="0" w:line="454" w:lineRule="exact"/>
        <w:ind w:left="1300" w:firstLine="0"/>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Ямал, на Дальнем Востоке; нижних бьефов Горьковского г/у, г/у Капанда (Ангола), г/у Белоомут на р. Ока и др.; волн прорыва в бьефах Истринского, Красноярского, Угличского, Рыбинского, Саратовского, Сызранского, Крас</w:t>
      </w:r>
      <w:r w:rsidRPr="00827F91">
        <w:rPr>
          <w:rFonts w:ascii="Times New Roman" w:eastAsia="Times New Roman" w:hAnsi="Times New Roman" w:cs="Times New Roman"/>
          <w:color w:val="000000"/>
          <w:kern w:val="0"/>
          <w:sz w:val="26"/>
          <w:szCs w:val="26"/>
          <w:lang w:eastAsia="ru-RU" w:bidi="ru-RU"/>
        </w:rPr>
        <w:softHyphen/>
        <w:t>нодарского, Новосибирского гидроузлов, разрушения плотины на р. Дюрсо под Новороссийском; решались задачи о размывах подводных переходов трубопроводов (р.р. Обь, Белая, Кама, оз. Чайво, Пильтун (о. Сахалин)), об обеспечении условий судоходства (р.р. Дон, Белая, Волга, Ока, Лена), об оп</w:t>
      </w:r>
      <w:r w:rsidRPr="00827F91">
        <w:rPr>
          <w:rFonts w:ascii="Times New Roman" w:eastAsia="Times New Roman" w:hAnsi="Times New Roman" w:cs="Times New Roman"/>
          <w:color w:val="000000"/>
          <w:kern w:val="0"/>
          <w:sz w:val="26"/>
          <w:szCs w:val="26"/>
          <w:lang w:eastAsia="ru-RU" w:bidi="ru-RU"/>
        </w:rPr>
        <w:softHyphen/>
        <w:t>тимизации конструкций водозаборных и берегозащитных сооружений и уменьшении негативных русловых деформаций (р.р. Колыма, Лена, Вилюй, Белая, протока Бузан); а также ряд других задач.</w:t>
      </w:r>
    </w:p>
    <w:p w14:paraId="4A0666C8" w14:textId="77777777" w:rsidR="00827F91" w:rsidRPr="00827F91" w:rsidRDefault="00827F91" w:rsidP="007F329D">
      <w:pPr>
        <w:framePr w:w="10344" w:h="13237" w:hRule="exact" w:wrap="none" w:vAnchor="page" w:hAnchor="page" w:x="594" w:y="1457"/>
        <w:numPr>
          <w:ilvl w:val="0"/>
          <w:numId w:val="5"/>
        </w:numPr>
        <w:tabs>
          <w:tab w:val="clear" w:pos="709"/>
          <w:tab w:val="left" w:pos="1971"/>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Сопоставление результатов расчетов с данными натурных измерений показало достаточную для практических приложений точность разработан</w:t>
      </w:r>
      <w:r w:rsidRPr="00827F91">
        <w:rPr>
          <w:rFonts w:ascii="Times New Roman" w:eastAsia="Times New Roman" w:hAnsi="Times New Roman" w:cs="Times New Roman"/>
          <w:color w:val="000000"/>
          <w:kern w:val="0"/>
          <w:sz w:val="26"/>
          <w:szCs w:val="26"/>
          <w:lang w:eastAsia="ru-RU" w:bidi="ru-RU"/>
        </w:rPr>
        <w:softHyphen/>
        <w:t>ных методик. Общий объем выполняемых исследований (до 10 проектов в</w:t>
      </w:r>
    </w:p>
    <w:p w14:paraId="72A1E7FC" w14:textId="77777777" w:rsidR="00827F91" w:rsidRPr="00827F91" w:rsidRDefault="00827F91" w:rsidP="00827F91">
      <w:pPr>
        <w:framePr w:wrap="none" w:vAnchor="page" w:hAnchor="page" w:x="10537" w:y="15346"/>
        <w:tabs>
          <w:tab w:val="clear" w:pos="709"/>
        </w:tabs>
        <w:suppressAutoHyphens w:val="0"/>
        <w:spacing w:after="0" w:line="190" w:lineRule="exact"/>
        <w:ind w:firstLine="0"/>
        <w:jc w:val="left"/>
        <w:rPr>
          <w:rFonts w:ascii="Microsoft Sans Serif" w:eastAsia="Microsoft Sans Serif" w:hAnsi="Microsoft Sans Serif" w:cs="Microsoft Sans Serif"/>
          <w:color w:val="000000"/>
          <w:kern w:val="0"/>
          <w:sz w:val="24"/>
          <w:szCs w:val="24"/>
          <w:lang w:eastAsia="ru-RU" w:bidi="ru-RU"/>
        </w:rPr>
      </w:pPr>
      <w:r w:rsidRPr="00827F91">
        <w:rPr>
          <w:rFonts w:ascii="Times New Roman" w:eastAsia="Microsoft Sans Serif" w:hAnsi="Times New Roman" w:cs="Times New Roman"/>
          <w:color w:val="000000"/>
          <w:kern w:val="0"/>
          <w:sz w:val="19"/>
          <w:szCs w:val="19"/>
          <w:lang w:eastAsia="ru-RU" w:bidi="ru-RU"/>
        </w:rPr>
        <w:t>333</w:t>
      </w:r>
    </w:p>
    <w:p w14:paraId="484DACE0" w14:textId="77777777" w:rsidR="00827F91" w:rsidRPr="00827F91" w:rsidRDefault="00827F91" w:rsidP="00827F9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827F91" w:rsidRPr="00827F91">
          <w:pgSz w:w="11900" w:h="16840"/>
          <w:pgMar w:top="360" w:right="360" w:bottom="360" w:left="360" w:header="0" w:footer="3" w:gutter="0"/>
          <w:cols w:space="720"/>
          <w:noEndnote/>
          <w:docGrid w:linePitch="360"/>
        </w:sectPr>
      </w:pPr>
    </w:p>
    <w:p w14:paraId="66EDF0CE" w14:textId="77777777" w:rsidR="00827F91" w:rsidRPr="00827F91" w:rsidRDefault="00827F91" w:rsidP="00827F91">
      <w:pPr>
        <w:framePr w:w="10344" w:h="13268" w:hRule="exact" w:wrap="none" w:vAnchor="page" w:hAnchor="page" w:x="594" w:y="1462"/>
        <w:tabs>
          <w:tab w:val="clear" w:pos="709"/>
          <w:tab w:val="left" w:pos="1971"/>
        </w:tabs>
        <w:suppressAutoHyphens w:val="0"/>
        <w:spacing w:after="0" w:line="454" w:lineRule="exact"/>
        <w:ind w:left="1300" w:firstLine="0"/>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lastRenderedPageBreak/>
        <w:t>год силами нескольких человек) доказывает эффективность разработанной технологической цепочки и всех ее звеньев.</w:t>
      </w:r>
    </w:p>
    <w:p w14:paraId="513BEA19" w14:textId="77777777" w:rsidR="00827F91" w:rsidRPr="00827F91" w:rsidRDefault="00827F91" w:rsidP="007F329D">
      <w:pPr>
        <w:framePr w:w="10344" w:h="13268" w:hRule="exact" w:wrap="none" w:vAnchor="page" w:hAnchor="page" w:x="594" w:y="1462"/>
        <w:numPr>
          <w:ilvl w:val="0"/>
          <w:numId w:val="6"/>
        </w:numPr>
        <w:tabs>
          <w:tab w:val="clear" w:pos="709"/>
          <w:tab w:val="left" w:pos="2283"/>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Результаты численного моделирования использовались в научно</w:t>
      </w:r>
      <w:r w:rsidRPr="00827F91">
        <w:rPr>
          <w:rFonts w:ascii="Times New Roman" w:eastAsia="Times New Roman" w:hAnsi="Times New Roman" w:cs="Times New Roman"/>
          <w:color w:val="000000"/>
          <w:kern w:val="0"/>
          <w:sz w:val="26"/>
          <w:szCs w:val="26"/>
          <w:lang w:eastAsia="ru-RU" w:bidi="ru-RU"/>
        </w:rPr>
        <w:softHyphen/>
        <w:t>исследовательских, проектных и производственных организациях для разра</w:t>
      </w:r>
      <w:r w:rsidRPr="00827F91">
        <w:rPr>
          <w:rFonts w:ascii="Times New Roman" w:eastAsia="Times New Roman" w:hAnsi="Times New Roman" w:cs="Times New Roman"/>
          <w:color w:val="000000"/>
          <w:kern w:val="0"/>
          <w:sz w:val="26"/>
          <w:szCs w:val="26"/>
          <w:lang w:eastAsia="ru-RU" w:bidi="ru-RU"/>
        </w:rPr>
        <w:softHyphen/>
        <w:t>ботки рекомендательных и нормативных документов, для выбора оптималь</w:t>
      </w:r>
      <w:r w:rsidRPr="00827F91">
        <w:rPr>
          <w:rFonts w:ascii="Times New Roman" w:eastAsia="Times New Roman" w:hAnsi="Times New Roman" w:cs="Times New Roman"/>
          <w:color w:val="000000"/>
          <w:kern w:val="0"/>
          <w:sz w:val="26"/>
          <w:szCs w:val="26"/>
          <w:lang w:eastAsia="ru-RU" w:bidi="ru-RU"/>
        </w:rPr>
        <w:softHyphen/>
        <w:t>ных проектных и управленческих решений, составления декларации безопас</w:t>
      </w:r>
      <w:r w:rsidRPr="00827F91">
        <w:rPr>
          <w:rFonts w:ascii="Times New Roman" w:eastAsia="Times New Roman" w:hAnsi="Times New Roman" w:cs="Times New Roman"/>
          <w:color w:val="000000"/>
          <w:kern w:val="0"/>
          <w:sz w:val="26"/>
          <w:szCs w:val="26"/>
          <w:lang w:eastAsia="ru-RU" w:bidi="ru-RU"/>
        </w:rPr>
        <w:softHyphen/>
        <w:t>ности ГТС и т.п. Разработанные автором программы внедрены в ряде учеб</w:t>
      </w:r>
      <w:r w:rsidRPr="00827F91">
        <w:rPr>
          <w:rFonts w:ascii="Times New Roman" w:eastAsia="Times New Roman" w:hAnsi="Times New Roman" w:cs="Times New Roman"/>
          <w:color w:val="000000"/>
          <w:kern w:val="0"/>
          <w:sz w:val="26"/>
          <w:szCs w:val="26"/>
          <w:lang w:eastAsia="ru-RU" w:bidi="ru-RU"/>
        </w:rPr>
        <w:softHyphen/>
        <w:t>ных, проектных и производственных организаций: МГУ им. Ломоносова, МФТИ, С.Петербургский Государственный Университет водных коммуника</w:t>
      </w:r>
      <w:r w:rsidRPr="00827F91">
        <w:rPr>
          <w:rFonts w:ascii="Times New Roman" w:eastAsia="Times New Roman" w:hAnsi="Times New Roman" w:cs="Times New Roman"/>
          <w:color w:val="000000"/>
          <w:kern w:val="0"/>
          <w:sz w:val="26"/>
          <w:szCs w:val="26"/>
          <w:lang w:eastAsia="ru-RU" w:bidi="ru-RU"/>
        </w:rPr>
        <w:softHyphen/>
        <w:t>ций, МГУП "Мосводоканал", ФГУП "Канал им. Москвы", ОАО "Гипрореч- транс", ОАО "Научно-исследовательский институт энергетических сооруже</w:t>
      </w:r>
      <w:r w:rsidRPr="00827F91">
        <w:rPr>
          <w:rFonts w:ascii="Times New Roman" w:eastAsia="Times New Roman" w:hAnsi="Times New Roman" w:cs="Times New Roman"/>
          <w:color w:val="000000"/>
          <w:kern w:val="0"/>
          <w:sz w:val="26"/>
          <w:szCs w:val="26"/>
          <w:lang w:eastAsia="ru-RU" w:bidi="ru-RU"/>
        </w:rPr>
        <w:softHyphen/>
        <w:t>ний".</w:t>
      </w:r>
    </w:p>
    <w:p w14:paraId="0290A411" w14:textId="77777777" w:rsidR="00827F91" w:rsidRPr="00827F91" w:rsidRDefault="00827F91" w:rsidP="007F329D">
      <w:pPr>
        <w:framePr w:w="10344" w:h="13268" w:hRule="exact" w:wrap="none" w:vAnchor="page" w:hAnchor="page" w:x="594" w:y="1462"/>
        <w:numPr>
          <w:ilvl w:val="0"/>
          <w:numId w:val="6"/>
        </w:numPr>
        <w:tabs>
          <w:tab w:val="clear" w:pos="709"/>
          <w:tab w:val="left" w:pos="2297"/>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На основе анализа результатов расчетов сформулирован ряд выво</w:t>
      </w:r>
      <w:r w:rsidRPr="00827F91">
        <w:rPr>
          <w:rFonts w:ascii="Times New Roman" w:eastAsia="Times New Roman" w:hAnsi="Times New Roman" w:cs="Times New Roman"/>
          <w:color w:val="000000"/>
          <w:kern w:val="0"/>
          <w:sz w:val="26"/>
          <w:szCs w:val="26"/>
          <w:lang w:eastAsia="ru-RU" w:bidi="ru-RU"/>
        </w:rPr>
        <w:softHyphen/>
        <w:t>дов, в том числе:</w:t>
      </w:r>
    </w:p>
    <w:p w14:paraId="01F2D1A2" w14:textId="77777777" w:rsidR="00827F91" w:rsidRPr="00827F91" w:rsidRDefault="00827F91" w:rsidP="00827F91">
      <w:pPr>
        <w:framePr w:w="10344" w:h="13268" w:hRule="exact" w:wrap="none" w:vAnchor="page" w:hAnchor="page" w:x="594" w:y="1462"/>
        <w:tabs>
          <w:tab w:val="clear" w:pos="709"/>
        </w:tabs>
        <w:suppressAutoHyphens w:val="0"/>
        <w:spacing w:after="0" w:line="454" w:lineRule="exact"/>
        <w:ind w:left="1280" w:firstLine="340"/>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 Вывод о слабой пространственной и временной изменчивости коэффи</w:t>
      </w:r>
      <w:r w:rsidRPr="00827F91">
        <w:rPr>
          <w:rFonts w:ascii="Times New Roman" w:eastAsia="Times New Roman" w:hAnsi="Times New Roman" w:cs="Times New Roman"/>
          <w:color w:val="000000"/>
          <w:kern w:val="0"/>
          <w:sz w:val="26"/>
          <w:szCs w:val="26"/>
          <w:lang w:eastAsia="ru-RU" w:bidi="ru-RU"/>
        </w:rPr>
        <w:softHyphen/>
        <w:t>циента шероховатости по Маннингу в руслах равнинных рек при расчетах по двумерным уравнениям Сен-Венана с учетом конвективных членов (т.е. ко</w:t>
      </w:r>
      <w:r w:rsidRPr="00827F91">
        <w:rPr>
          <w:rFonts w:ascii="Times New Roman" w:eastAsia="Times New Roman" w:hAnsi="Times New Roman" w:cs="Times New Roman"/>
          <w:color w:val="000000"/>
          <w:kern w:val="0"/>
          <w:sz w:val="26"/>
          <w:szCs w:val="26"/>
          <w:lang w:eastAsia="ru-RU" w:bidi="ru-RU"/>
        </w:rPr>
        <w:softHyphen/>
        <w:t>гда все потери напора, кроме трения, учитываются непосредственно уравне</w:t>
      </w:r>
      <w:r w:rsidRPr="00827F91">
        <w:rPr>
          <w:rFonts w:ascii="Times New Roman" w:eastAsia="Times New Roman" w:hAnsi="Times New Roman" w:cs="Times New Roman"/>
          <w:color w:val="000000"/>
          <w:kern w:val="0"/>
          <w:sz w:val="26"/>
          <w:szCs w:val="26"/>
          <w:lang w:eastAsia="ru-RU" w:bidi="ru-RU"/>
        </w:rPr>
        <w:softHyphen/>
        <w:t>ниями) и при наличии хорошей батиметрии. Для всех исследованных объек</w:t>
      </w:r>
      <w:r w:rsidRPr="00827F91">
        <w:rPr>
          <w:rFonts w:ascii="Times New Roman" w:eastAsia="Times New Roman" w:hAnsi="Times New Roman" w:cs="Times New Roman"/>
          <w:color w:val="000000"/>
          <w:kern w:val="0"/>
          <w:sz w:val="26"/>
          <w:szCs w:val="26"/>
          <w:lang w:eastAsia="ru-RU" w:bidi="ru-RU"/>
        </w:rPr>
        <w:softHyphen/>
        <w:t>тов (более 30 по двумерным моделям) в различных климатических зонах ко</w:t>
      </w:r>
      <w:r w:rsidRPr="00827F91">
        <w:rPr>
          <w:rFonts w:ascii="Times New Roman" w:eastAsia="Times New Roman" w:hAnsi="Times New Roman" w:cs="Times New Roman"/>
          <w:color w:val="000000"/>
          <w:kern w:val="0"/>
          <w:sz w:val="26"/>
          <w:szCs w:val="26"/>
          <w:lang w:eastAsia="ru-RU" w:bidi="ru-RU"/>
        </w:rPr>
        <w:softHyphen/>
        <w:t xml:space="preserve">эффициент шероховатости варьировался в пределах от 0.022 до 0.028 со средним значением (в 70 </w:t>
      </w:r>
      <w:r w:rsidRPr="00827F91">
        <w:rPr>
          <w:rFonts w:ascii="Times New Roman" w:eastAsia="Times New Roman" w:hAnsi="Times New Roman" w:cs="Times New Roman"/>
          <w:i/>
          <w:iCs/>
          <w:color w:val="000000"/>
          <w:kern w:val="0"/>
          <w:sz w:val="26"/>
          <w:szCs w:val="26"/>
          <w:shd w:val="clear" w:color="auto" w:fill="FFFFFF"/>
          <w:lang w:eastAsia="ru-RU" w:bidi="ru-RU"/>
        </w:rPr>
        <w:t>%</w:t>
      </w:r>
      <w:r w:rsidRPr="00827F91">
        <w:rPr>
          <w:rFonts w:ascii="Times New Roman" w:eastAsia="Times New Roman" w:hAnsi="Times New Roman" w:cs="Times New Roman"/>
          <w:color w:val="000000"/>
          <w:kern w:val="0"/>
          <w:sz w:val="26"/>
          <w:szCs w:val="26"/>
          <w:lang w:eastAsia="ru-RU" w:bidi="ru-RU"/>
        </w:rPr>
        <w:t xml:space="preserve"> случаев) 0.025. Максимальное значение 0.028 достигалось на участке скального переката Хатын-Тумул на средней Лене, причем оно не изменялось в широком диапазоне расходов от 3000 мЗ/с до 40 000 мЗ/с (натурный эксперимент). Минимальное значение 0.022-0.023 дос</w:t>
      </w:r>
      <w:r w:rsidRPr="00827F91">
        <w:rPr>
          <w:rFonts w:ascii="Times New Roman" w:eastAsia="Times New Roman" w:hAnsi="Times New Roman" w:cs="Times New Roman"/>
          <w:color w:val="000000"/>
          <w:kern w:val="0"/>
          <w:sz w:val="26"/>
          <w:szCs w:val="26"/>
          <w:lang w:eastAsia="ru-RU" w:bidi="ru-RU"/>
        </w:rPr>
        <w:softHyphen/>
        <w:t>тигалось на участках рек, сложенных галечно-гравелистым грунтом (р. Лена в районе г. Ленска, г. Олекминска, р. Колыма у пос. Зырянка) и также прак</w:t>
      </w:r>
      <w:r w:rsidRPr="00827F91">
        <w:rPr>
          <w:rFonts w:ascii="Times New Roman" w:eastAsia="Times New Roman" w:hAnsi="Times New Roman" w:cs="Times New Roman"/>
          <w:color w:val="000000"/>
          <w:kern w:val="0"/>
          <w:sz w:val="26"/>
          <w:szCs w:val="26"/>
          <w:lang w:eastAsia="ru-RU" w:bidi="ru-RU"/>
        </w:rPr>
        <w:softHyphen/>
        <w:t>тически не зависело от уровней воды. Коэффициенты шероховатости поймы также не очень сильно варьируются (на практике от 0.04 до 0.07 со средним</w:t>
      </w:r>
    </w:p>
    <w:p w14:paraId="5B60E2D5" w14:textId="77777777" w:rsidR="00827F91" w:rsidRPr="00827F91" w:rsidRDefault="00827F91" w:rsidP="00827F9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827F91" w:rsidRPr="00827F91">
          <w:pgSz w:w="11900" w:h="16840"/>
          <w:pgMar w:top="360" w:right="360" w:bottom="360" w:left="360" w:header="0" w:footer="3" w:gutter="0"/>
          <w:cols w:space="720"/>
          <w:noEndnote/>
          <w:docGrid w:linePitch="360"/>
        </w:sectPr>
      </w:pPr>
    </w:p>
    <w:p w14:paraId="2EEAF1F2" w14:textId="77777777" w:rsidR="00827F91" w:rsidRPr="00827F91" w:rsidRDefault="00827F91" w:rsidP="00827F91">
      <w:pPr>
        <w:framePr w:w="10289" w:h="13269" w:hRule="exact" w:wrap="none" w:vAnchor="page" w:hAnchor="page" w:x="621" w:y="1466"/>
        <w:tabs>
          <w:tab w:val="clear" w:pos="709"/>
        </w:tabs>
        <w:suppressAutoHyphens w:val="0"/>
        <w:spacing w:after="0" w:line="454" w:lineRule="exact"/>
        <w:ind w:left="1280" w:firstLine="0"/>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lastRenderedPageBreak/>
        <w:t>значением 0.05). Этот вывод имеет большое практическое значение, посколь</w:t>
      </w:r>
      <w:r w:rsidRPr="00827F91">
        <w:rPr>
          <w:rFonts w:ascii="Times New Roman" w:eastAsia="Times New Roman" w:hAnsi="Times New Roman" w:cs="Times New Roman"/>
          <w:color w:val="000000"/>
          <w:kern w:val="0"/>
          <w:sz w:val="26"/>
          <w:szCs w:val="26"/>
          <w:lang w:eastAsia="ru-RU" w:bidi="ru-RU"/>
        </w:rPr>
        <w:softHyphen/>
        <w:t>ку позволяет проводить расчеты речных участков, даже не имея данных для калибровки модели.</w:t>
      </w:r>
    </w:p>
    <w:p w14:paraId="0650AAAF" w14:textId="77777777" w:rsidR="00827F91" w:rsidRPr="00827F91" w:rsidRDefault="00827F91" w:rsidP="00827F91">
      <w:pPr>
        <w:framePr w:w="10289" w:h="13269" w:hRule="exact" w:wrap="none" w:vAnchor="page" w:hAnchor="page" w:x="621" w:y="1466"/>
        <w:tabs>
          <w:tab w:val="clear" w:pos="709"/>
          <w:tab w:val="left" w:pos="1631"/>
        </w:tabs>
        <w:suppressAutoHyphens w:val="0"/>
        <w:spacing w:after="0" w:line="454" w:lineRule="exact"/>
        <w:ind w:firstLine="0"/>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w:t>
      </w:r>
      <w:r w:rsidRPr="00827F91">
        <w:rPr>
          <w:rFonts w:ascii="Times New Roman" w:eastAsia="Times New Roman" w:hAnsi="Times New Roman" w:cs="Times New Roman"/>
          <w:color w:val="000000"/>
          <w:kern w:val="0"/>
          <w:sz w:val="26"/>
          <w:szCs w:val="26"/>
          <w:lang w:eastAsia="ru-RU" w:bidi="ru-RU"/>
        </w:rPr>
        <w:tab/>
        <w:t>■ Вывод о возможности решения одной из основных задач гидравлики -</w:t>
      </w:r>
    </w:p>
    <w:p w14:paraId="5FB09FEA" w14:textId="77777777" w:rsidR="00827F91" w:rsidRPr="00827F91" w:rsidRDefault="00827F91" w:rsidP="00827F91">
      <w:pPr>
        <w:framePr w:w="10289" w:h="13269" w:hRule="exact" w:wrap="none" w:vAnchor="page" w:hAnchor="page" w:x="621" w:y="1466"/>
        <w:tabs>
          <w:tab w:val="clear" w:pos="709"/>
        </w:tabs>
        <w:suppressAutoHyphens w:val="0"/>
        <w:spacing w:after="0" w:line="454" w:lineRule="exact"/>
        <w:ind w:left="1300" w:firstLine="0"/>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распределения расходов между рукавами многорукавного русла - для всех фаз гидрологического режима (от паводка до межени) без специального под</w:t>
      </w:r>
      <w:r w:rsidRPr="00827F91">
        <w:rPr>
          <w:rFonts w:ascii="Times New Roman" w:eastAsia="Times New Roman" w:hAnsi="Times New Roman" w:cs="Times New Roman"/>
          <w:color w:val="000000"/>
          <w:kern w:val="0"/>
          <w:sz w:val="26"/>
          <w:szCs w:val="26"/>
          <w:lang w:eastAsia="ru-RU" w:bidi="ru-RU"/>
        </w:rPr>
        <w:softHyphen/>
        <w:t>бора коэффициентов шероховатости, если использовать детальную батимет</w:t>
      </w:r>
      <w:r w:rsidRPr="00827F91">
        <w:rPr>
          <w:rFonts w:ascii="Times New Roman" w:eastAsia="Times New Roman" w:hAnsi="Times New Roman" w:cs="Times New Roman"/>
          <w:color w:val="000000"/>
          <w:kern w:val="0"/>
          <w:sz w:val="26"/>
          <w:szCs w:val="26"/>
          <w:lang w:eastAsia="ru-RU" w:bidi="ru-RU"/>
        </w:rPr>
        <w:softHyphen/>
        <w:t>рию русел, двумерные уравнения мелкой воды и достаточно густые расчет</w:t>
      </w:r>
      <w:r w:rsidRPr="00827F91">
        <w:rPr>
          <w:rFonts w:ascii="Times New Roman" w:eastAsia="Times New Roman" w:hAnsi="Times New Roman" w:cs="Times New Roman"/>
          <w:color w:val="000000"/>
          <w:kern w:val="0"/>
          <w:sz w:val="26"/>
          <w:szCs w:val="26"/>
          <w:lang w:eastAsia="ru-RU" w:bidi="ru-RU"/>
        </w:rPr>
        <w:softHyphen/>
        <w:t>ные сетки.</w:t>
      </w:r>
    </w:p>
    <w:p w14:paraId="15F3B185" w14:textId="77777777" w:rsidR="00827F91" w:rsidRPr="00827F91" w:rsidRDefault="00827F91" w:rsidP="007F329D">
      <w:pPr>
        <w:framePr w:w="10289" w:h="13269" w:hRule="exact" w:wrap="none" w:vAnchor="page" w:hAnchor="page" w:x="621" w:y="1466"/>
        <w:numPr>
          <w:ilvl w:val="0"/>
          <w:numId w:val="5"/>
        </w:numPr>
        <w:tabs>
          <w:tab w:val="clear" w:pos="709"/>
          <w:tab w:val="left" w:pos="1984"/>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Вывод о необходимости применения двухслойных моделей мелкой во</w:t>
      </w:r>
      <w:r w:rsidRPr="00827F91">
        <w:rPr>
          <w:rFonts w:ascii="Times New Roman" w:eastAsia="Times New Roman" w:hAnsi="Times New Roman" w:cs="Times New Roman"/>
          <w:color w:val="000000"/>
          <w:kern w:val="0"/>
          <w:sz w:val="26"/>
          <w:szCs w:val="26"/>
          <w:lang w:eastAsia="ru-RU" w:bidi="ru-RU"/>
        </w:rPr>
        <w:softHyphen/>
        <w:t>ды при расчете течений в системе меандрирующих русел с затапливаемой широкой поймой. Стандартные одномерные методики дают в этих случаях очень неточные результаты.</w:t>
      </w:r>
    </w:p>
    <w:p w14:paraId="40EE092B" w14:textId="77777777" w:rsidR="00827F91" w:rsidRPr="00827F91" w:rsidRDefault="00827F91" w:rsidP="00827F91">
      <w:pPr>
        <w:framePr w:w="10289" w:h="13269" w:hRule="exact" w:wrap="none" w:vAnchor="page" w:hAnchor="page" w:x="621" w:y="1466"/>
        <w:tabs>
          <w:tab w:val="clear" w:pos="709"/>
          <w:tab w:val="left" w:pos="1272"/>
        </w:tabs>
        <w:suppressAutoHyphens w:val="0"/>
        <w:spacing w:after="0" w:line="454" w:lineRule="exact"/>
        <w:ind w:firstLine="1640"/>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 Вывод об эффективности краткосрочного прогноза расходов и уровней воды в реках, основанного на принципе “ дубль-прогноза“, когда расчет бо- ^</w:t>
      </w:r>
      <w:r w:rsidRPr="00827F91">
        <w:rPr>
          <w:rFonts w:ascii="Times New Roman" w:eastAsia="Times New Roman" w:hAnsi="Times New Roman" w:cs="Times New Roman"/>
          <w:color w:val="000000"/>
          <w:kern w:val="0"/>
          <w:sz w:val="26"/>
          <w:szCs w:val="26"/>
          <w:lang w:eastAsia="ru-RU" w:bidi="ru-RU"/>
        </w:rPr>
        <w:tab/>
        <w:t>ковой приточности ведется по двум принципиально различным методикам</w:t>
      </w:r>
    </w:p>
    <w:p w14:paraId="06E285E6" w14:textId="77777777" w:rsidR="00827F91" w:rsidRPr="00827F91" w:rsidRDefault="00827F91" w:rsidP="00827F91">
      <w:pPr>
        <w:framePr w:w="10289" w:h="13269" w:hRule="exact" w:wrap="none" w:vAnchor="page" w:hAnchor="page" w:x="621" w:y="1466"/>
        <w:tabs>
          <w:tab w:val="clear" w:pos="709"/>
        </w:tabs>
        <w:suppressAutoHyphens w:val="0"/>
        <w:spacing w:after="0" w:line="454" w:lineRule="exact"/>
        <w:ind w:left="1300" w:firstLine="0"/>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(по модулю стока и по метеорологическим данным), а прогноз осуществляет</w:t>
      </w:r>
      <w:r w:rsidRPr="00827F91">
        <w:rPr>
          <w:rFonts w:ascii="Times New Roman" w:eastAsia="Times New Roman" w:hAnsi="Times New Roman" w:cs="Times New Roman"/>
          <w:color w:val="000000"/>
          <w:kern w:val="0"/>
          <w:sz w:val="26"/>
          <w:szCs w:val="26"/>
          <w:lang w:eastAsia="ru-RU" w:bidi="ru-RU"/>
        </w:rPr>
        <w:softHyphen/>
        <w:t>ся путем экстраполяции натурной кривой с учетом вида двух расчетных кри</w:t>
      </w:r>
      <w:r w:rsidRPr="00827F91">
        <w:rPr>
          <w:rFonts w:ascii="Times New Roman" w:eastAsia="Times New Roman" w:hAnsi="Times New Roman" w:cs="Times New Roman"/>
          <w:color w:val="000000"/>
          <w:kern w:val="0"/>
          <w:sz w:val="26"/>
          <w:szCs w:val="26"/>
          <w:lang w:eastAsia="ru-RU" w:bidi="ru-RU"/>
        </w:rPr>
        <w:softHyphen/>
        <w:t>вых.</w:t>
      </w:r>
    </w:p>
    <w:p w14:paraId="3B3782C6" w14:textId="77777777" w:rsidR="00827F91" w:rsidRPr="00827F91" w:rsidRDefault="00827F91" w:rsidP="007F329D">
      <w:pPr>
        <w:framePr w:w="10289" w:h="13269" w:hRule="exact" w:wrap="none" w:vAnchor="page" w:hAnchor="page" w:x="621" w:y="1466"/>
        <w:numPr>
          <w:ilvl w:val="0"/>
          <w:numId w:val="6"/>
        </w:numPr>
        <w:tabs>
          <w:tab w:val="clear" w:pos="709"/>
          <w:tab w:val="left" w:pos="2285"/>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В процессе разработки методики расчета волны прорыва при разру</w:t>
      </w:r>
      <w:r w:rsidRPr="00827F91">
        <w:rPr>
          <w:rFonts w:ascii="Times New Roman" w:eastAsia="Times New Roman" w:hAnsi="Times New Roman" w:cs="Times New Roman"/>
          <w:color w:val="000000"/>
          <w:kern w:val="0"/>
          <w:sz w:val="26"/>
          <w:szCs w:val="26"/>
          <w:lang w:eastAsia="ru-RU" w:bidi="ru-RU"/>
        </w:rPr>
        <w:softHyphen/>
        <w:t>шении гидроузлов получены следующие результаты.</w:t>
      </w:r>
    </w:p>
    <w:p w14:paraId="5BA0C4F0" w14:textId="77777777" w:rsidR="00827F91" w:rsidRPr="00827F91" w:rsidRDefault="00827F91" w:rsidP="007F329D">
      <w:pPr>
        <w:framePr w:w="10289" w:h="13269" w:hRule="exact" w:wrap="none" w:vAnchor="page" w:hAnchor="page" w:x="621" w:y="1466"/>
        <w:numPr>
          <w:ilvl w:val="0"/>
          <w:numId w:val="5"/>
        </w:numPr>
        <w:tabs>
          <w:tab w:val="clear" w:pos="709"/>
          <w:tab w:val="left" w:pos="1984"/>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Сформулирован вывод о необходимости применения в расчетах сер</w:t>
      </w:r>
      <w:r w:rsidRPr="00827F91">
        <w:rPr>
          <w:rFonts w:ascii="Times New Roman" w:eastAsia="Times New Roman" w:hAnsi="Times New Roman" w:cs="Times New Roman"/>
          <w:color w:val="000000"/>
          <w:kern w:val="0"/>
          <w:sz w:val="26"/>
          <w:szCs w:val="26"/>
          <w:lang w:eastAsia="ru-RU" w:bidi="ru-RU"/>
        </w:rPr>
        <w:softHyphen/>
        <w:t>тифицированных электронных топографических карт, позволяющих “привя</w:t>
      </w:r>
      <w:r w:rsidRPr="00827F91">
        <w:rPr>
          <w:rFonts w:ascii="Times New Roman" w:eastAsia="Times New Roman" w:hAnsi="Times New Roman" w:cs="Times New Roman"/>
          <w:color w:val="000000"/>
          <w:kern w:val="0"/>
          <w:sz w:val="26"/>
          <w:szCs w:val="26"/>
          <w:lang w:eastAsia="ru-RU" w:bidi="ru-RU"/>
        </w:rPr>
        <w:softHyphen/>
        <w:t>зать” параметры волны прорыва и зоны затопления к инфраструктуре рас</w:t>
      </w:r>
      <w:r w:rsidRPr="00827F91">
        <w:rPr>
          <w:rFonts w:ascii="Times New Roman" w:eastAsia="Times New Roman" w:hAnsi="Times New Roman" w:cs="Times New Roman"/>
          <w:color w:val="000000"/>
          <w:kern w:val="0"/>
          <w:sz w:val="26"/>
          <w:szCs w:val="26"/>
          <w:lang w:eastAsia="ru-RU" w:bidi="ru-RU"/>
        </w:rPr>
        <w:softHyphen/>
        <w:t>четной области.</w:t>
      </w:r>
    </w:p>
    <w:p w14:paraId="41B01151" w14:textId="77777777" w:rsidR="00827F91" w:rsidRPr="00827F91" w:rsidRDefault="00827F91" w:rsidP="007F329D">
      <w:pPr>
        <w:framePr w:w="10289" w:h="13269" w:hRule="exact" w:wrap="none" w:vAnchor="page" w:hAnchor="page" w:x="621" w:y="1466"/>
        <w:numPr>
          <w:ilvl w:val="0"/>
          <w:numId w:val="5"/>
        </w:numPr>
        <w:tabs>
          <w:tab w:val="clear" w:pos="709"/>
          <w:tab w:val="left" w:pos="1984"/>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Разработан алгоритм (и программа) совместного расчета (по двумер</w:t>
      </w:r>
      <w:r w:rsidRPr="00827F91">
        <w:rPr>
          <w:rFonts w:ascii="Times New Roman" w:eastAsia="Times New Roman" w:hAnsi="Times New Roman" w:cs="Times New Roman"/>
          <w:color w:val="000000"/>
          <w:kern w:val="0"/>
          <w:sz w:val="26"/>
          <w:szCs w:val="26"/>
          <w:lang w:eastAsia="ru-RU" w:bidi="ru-RU"/>
        </w:rPr>
        <w:softHyphen/>
        <w:t>ным уравнениям Сен-Венана) водопропускных сооружений гидроузла и про</w:t>
      </w:r>
      <w:r w:rsidRPr="00827F91">
        <w:rPr>
          <w:rFonts w:ascii="Times New Roman" w:eastAsia="Times New Roman" w:hAnsi="Times New Roman" w:cs="Times New Roman"/>
          <w:color w:val="000000"/>
          <w:kern w:val="0"/>
          <w:sz w:val="26"/>
          <w:szCs w:val="26"/>
          <w:lang w:eastAsia="ru-RU" w:bidi="ru-RU"/>
        </w:rPr>
        <w:softHyphen/>
        <w:t>рана в грунтовой части плотины, позволяющий адекватно рассчитывать сум</w:t>
      </w:r>
      <w:r w:rsidRPr="00827F91">
        <w:rPr>
          <w:rFonts w:ascii="Times New Roman" w:eastAsia="Times New Roman" w:hAnsi="Times New Roman" w:cs="Times New Roman"/>
          <w:color w:val="000000"/>
          <w:kern w:val="0"/>
          <w:sz w:val="26"/>
          <w:szCs w:val="26"/>
          <w:lang w:eastAsia="ru-RU" w:bidi="ru-RU"/>
        </w:rPr>
        <w:softHyphen/>
        <w:t>марные расходы через водосбросы и проран с учетом реальной батиметрии</w:t>
      </w:r>
    </w:p>
    <w:p w14:paraId="1A951A02" w14:textId="77777777" w:rsidR="00827F91" w:rsidRPr="00827F91" w:rsidRDefault="00827F91" w:rsidP="00827F91">
      <w:pPr>
        <w:framePr w:wrap="none" w:vAnchor="page" w:hAnchor="page" w:x="10551" w:y="15392"/>
        <w:tabs>
          <w:tab w:val="clear" w:pos="709"/>
        </w:tabs>
        <w:suppressAutoHyphens w:val="0"/>
        <w:spacing w:after="0" w:line="190" w:lineRule="exact"/>
        <w:ind w:firstLine="0"/>
        <w:jc w:val="left"/>
        <w:rPr>
          <w:rFonts w:ascii="Microsoft Sans Serif" w:eastAsia="Microsoft Sans Serif" w:hAnsi="Microsoft Sans Serif" w:cs="Microsoft Sans Serif"/>
          <w:color w:val="000000"/>
          <w:kern w:val="0"/>
          <w:sz w:val="24"/>
          <w:szCs w:val="24"/>
          <w:lang w:eastAsia="ru-RU" w:bidi="ru-RU"/>
        </w:rPr>
      </w:pPr>
      <w:r w:rsidRPr="00827F91">
        <w:rPr>
          <w:rFonts w:ascii="Times New Roman" w:eastAsia="Microsoft Sans Serif" w:hAnsi="Times New Roman" w:cs="Times New Roman"/>
          <w:color w:val="000000"/>
          <w:kern w:val="0"/>
          <w:sz w:val="19"/>
          <w:szCs w:val="19"/>
          <w:lang w:eastAsia="ru-RU" w:bidi="ru-RU"/>
        </w:rPr>
        <w:t>335</w:t>
      </w:r>
    </w:p>
    <w:p w14:paraId="65138070" w14:textId="77777777" w:rsidR="00827F91" w:rsidRPr="00827F91" w:rsidRDefault="00827F91" w:rsidP="00827F9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827F91" w:rsidRPr="00827F91">
          <w:pgSz w:w="11900" w:h="16840"/>
          <w:pgMar w:top="360" w:right="360" w:bottom="360" w:left="360" w:header="0" w:footer="3" w:gutter="0"/>
          <w:cols w:space="720"/>
          <w:noEndnote/>
          <w:docGrid w:linePitch="360"/>
        </w:sectPr>
      </w:pPr>
    </w:p>
    <w:p w14:paraId="38332DFE" w14:textId="77777777" w:rsidR="00827F91" w:rsidRPr="00827F91" w:rsidRDefault="00827F91" w:rsidP="00827F91">
      <w:pPr>
        <w:framePr w:w="10289" w:h="7800" w:hRule="exact" w:wrap="none" w:vAnchor="page" w:hAnchor="page" w:x="621" w:y="1457"/>
        <w:tabs>
          <w:tab w:val="clear" w:pos="709"/>
          <w:tab w:val="left" w:pos="1984"/>
        </w:tabs>
        <w:suppressAutoHyphens w:val="0"/>
        <w:spacing w:after="0" w:line="454" w:lineRule="exact"/>
        <w:ind w:left="1300" w:firstLine="0"/>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lastRenderedPageBreak/>
        <w:t>водохранилища и притока воды к нему. Оказалось, что для некоторых гидро</w:t>
      </w:r>
      <w:r w:rsidRPr="00827F91">
        <w:rPr>
          <w:rFonts w:ascii="Times New Roman" w:eastAsia="Times New Roman" w:hAnsi="Times New Roman" w:cs="Times New Roman"/>
          <w:color w:val="000000"/>
          <w:kern w:val="0"/>
          <w:sz w:val="26"/>
          <w:szCs w:val="26"/>
          <w:lang w:eastAsia="ru-RU" w:bidi="ru-RU"/>
        </w:rPr>
        <w:softHyphen/>
        <w:t>технических объектов никакие разумные сценарии аварии напорного фронта не приводят к ущербам, превышающим величину ущербов при прохождении расчетных паводков.</w:t>
      </w:r>
    </w:p>
    <w:p w14:paraId="1E7832EE" w14:textId="77777777" w:rsidR="00827F91" w:rsidRPr="00827F91" w:rsidRDefault="00827F91" w:rsidP="007F329D">
      <w:pPr>
        <w:framePr w:w="10289" w:h="7800" w:hRule="exact" w:wrap="none" w:vAnchor="page" w:hAnchor="page" w:x="621" w:y="1457"/>
        <w:numPr>
          <w:ilvl w:val="0"/>
          <w:numId w:val="5"/>
        </w:numPr>
        <w:tabs>
          <w:tab w:val="clear" w:pos="709"/>
          <w:tab w:val="left" w:pos="1959"/>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Разработана балльная система оценки степени разрушений и ущербов при прохождении природной или техногенной паводковой волны, основан</w:t>
      </w:r>
      <w:r w:rsidRPr="00827F91">
        <w:rPr>
          <w:rFonts w:ascii="Times New Roman" w:eastAsia="Times New Roman" w:hAnsi="Times New Roman" w:cs="Times New Roman"/>
          <w:color w:val="000000"/>
          <w:kern w:val="0"/>
          <w:sz w:val="26"/>
          <w:szCs w:val="26"/>
          <w:lang w:eastAsia="ru-RU" w:bidi="ru-RU"/>
        </w:rPr>
        <w:softHyphen/>
        <w:t>ная на удельной энергии потока. Карта возможных ущербов, построенная по 12-балльной шкале, позволяет оценить масштабы разрушений, назначить страховые ставки, определить мероприятия по предотвращению ущербов.</w:t>
      </w:r>
    </w:p>
    <w:p w14:paraId="04469D25" w14:textId="77777777" w:rsidR="00827F91" w:rsidRPr="00827F91" w:rsidRDefault="00827F91" w:rsidP="007F329D">
      <w:pPr>
        <w:framePr w:w="10289" w:h="7800" w:hRule="exact" w:wrap="none" w:vAnchor="page" w:hAnchor="page" w:x="621" w:y="1457"/>
        <w:numPr>
          <w:ilvl w:val="0"/>
          <w:numId w:val="5"/>
        </w:numPr>
        <w:tabs>
          <w:tab w:val="clear" w:pos="709"/>
          <w:tab w:val="left" w:pos="1959"/>
        </w:tabs>
        <w:suppressAutoHyphens w:val="0"/>
        <w:spacing w:after="0" w:line="454" w:lineRule="exact"/>
        <w:jc w:val="left"/>
        <w:rPr>
          <w:rFonts w:ascii="Times New Roman" w:eastAsia="Times New Roman" w:hAnsi="Times New Roman" w:cs="Times New Roman"/>
          <w:kern w:val="0"/>
          <w:sz w:val="26"/>
          <w:szCs w:val="26"/>
          <w:lang w:eastAsia="ru-RU" w:bidi="ru-RU"/>
        </w:rPr>
      </w:pPr>
      <w:r w:rsidRPr="00827F91">
        <w:rPr>
          <w:rFonts w:ascii="Times New Roman" w:eastAsia="Times New Roman" w:hAnsi="Times New Roman" w:cs="Times New Roman"/>
          <w:color w:val="000000"/>
          <w:kern w:val="0"/>
          <w:sz w:val="26"/>
          <w:szCs w:val="26"/>
          <w:lang w:eastAsia="ru-RU" w:bidi="ru-RU"/>
        </w:rPr>
        <w:t>Сформулирован вывод о неэффективности создания упрощенных ме</w:t>
      </w:r>
      <w:r w:rsidRPr="00827F91">
        <w:rPr>
          <w:rFonts w:ascii="Times New Roman" w:eastAsia="Times New Roman" w:hAnsi="Times New Roman" w:cs="Times New Roman"/>
          <w:color w:val="000000"/>
          <w:kern w:val="0"/>
          <w:sz w:val="26"/>
          <w:szCs w:val="26"/>
          <w:lang w:eastAsia="ru-RU" w:bidi="ru-RU"/>
        </w:rPr>
        <w:softHyphen/>
        <w:t>тодик расчета волны прорыва, использующих некие характерные параметры гидроузла и водотока. Опыт расчетов показывает, что каждый гидротехниче</w:t>
      </w:r>
      <w:r w:rsidRPr="00827F91">
        <w:rPr>
          <w:rFonts w:ascii="Times New Roman" w:eastAsia="Times New Roman" w:hAnsi="Times New Roman" w:cs="Times New Roman"/>
          <w:color w:val="000000"/>
          <w:kern w:val="0"/>
          <w:sz w:val="26"/>
          <w:szCs w:val="26"/>
          <w:lang w:eastAsia="ru-RU" w:bidi="ru-RU"/>
        </w:rPr>
        <w:softHyphen/>
        <w:t>ский объект является уникальным, характеризуется своей, присущей только ему, батиметрией, топографией, конструктивными особенностями, инфра</w:t>
      </w:r>
      <w:r w:rsidRPr="00827F91">
        <w:rPr>
          <w:rFonts w:ascii="Times New Roman" w:eastAsia="Times New Roman" w:hAnsi="Times New Roman" w:cs="Times New Roman"/>
          <w:color w:val="000000"/>
          <w:kern w:val="0"/>
          <w:sz w:val="26"/>
          <w:szCs w:val="26"/>
          <w:lang w:eastAsia="ru-RU" w:bidi="ru-RU"/>
        </w:rPr>
        <w:softHyphen/>
        <w:t>структурой нижнего бьефа, и поэтому требует индивидуального подхода к построению адекватной численной модели и исследованию возможных сце</w:t>
      </w:r>
      <w:r w:rsidRPr="00827F91">
        <w:rPr>
          <w:rFonts w:ascii="Times New Roman" w:eastAsia="Times New Roman" w:hAnsi="Times New Roman" w:cs="Times New Roman"/>
          <w:color w:val="000000"/>
          <w:kern w:val="0"/>
          <w:sz w:val="26"/>
          <w:szCs w:val="26"/>
          <w:lang w:eastAsia="ru-RU" w:bidi="ru-RU"/>
        </w:rPr>
        <w:softHyphen/>
        <w:t>нариев и последствий гидродинамической аварии.</w:t>
      </w:r>
    </w:p>
    <w:p w14:paraId="24074F43" w14:textId="77777777" w:rsidR="00827F91" w:rsidRPr="00827F91" w:rsidRDefault="00827F91" w:rsidP="00827F91">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827F91" w:rsidRPr="00827F91">
          <w:pgSz w:w="11900" w:h="16840"/>
          <w:pgMar w:top="360" w:right="360" w:bottom="360" w:left="360" w:header="0" w:footer="3" w:gutter="0"/>
          <w:cols w:space="720"/>
          <w:noEndnote/>
          <w:docGrid w:linePitch="360"/>
        </w:sectPr>
      </w:pPr>
    </w:p>
    <w:p w14:paraId="36D57BC2" w14:textId="77777777" w:rsidR="00827F91" w:rsidRPr="00827F91" w:rsidRDefault="00827F91" w:rsidP="00827F91"/>
    <w:sectPr w:rsidR="00827F91" w:rsidRPr="00827F91"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B4A7F" w14:textId="77777777" w:rsidR="007F329D" w:rsidRDefault="007F329D">
      <w:pPr>
        <w:spacing w:after="0" w:line="240" w:lineRule="auto"/>
      </w:pPr>
      <w:r>
        <w:separator/>
      </w:r>
    </w:p>
  </w:endnote>
  <w:endnote w:type="continuationSeparator" w:id="0">
    <w:p w14:paraId="48253D62" w14:textId="77777777" w:rsidR="007F329D" w:rsidRDefault="007F3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06C1" w14:textId="77777777" w:rsidR="007F329D" w:rsidRDefault="007F329D"/>
    <w:p w14:paraId="5772F380" w14:textId="77777777" w:rsidR="007F329D" w:rsidRDefault="007F329D"/>
    <w:p w14:paraId="6FF46A16" w14:textId="77777777" w:rsidR="007F329D" w:rsidRDefault="007F329D"/>
    <w:p w14:paraId="0E96C01C" w14:textId="77777777" w:rsidR="007F329D" w:rsidRDefault="007F329D"/>
    <w:p w14:paraId="4854BE39" w14:textId="77777777" w:rsidR="007F329D" w:rsidRDefault="007F329D"/>
    <w:p w14:paraId="7612788E" w14:textId="77777777" w:rsidR="007F329D" w:rsidRDefault="007F329D"/>
    <w:p w14:paraId="3DA7D659" w14:textId="77777777" w:rsidR="007F329D" w:rsidRDefault="007F32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9A2543" wp14:editId="64947A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A04CD" w14:textId="77777777" w:rsidR="007F329D" w:rsidRDefault="007F32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9A25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8A04CD" w14:textId="77777777" w:rsidR="007F329D" w:rsidRDefault="007F32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D6EA6C" w14:textId="77777777" w:rsidR="007F329D" w:rsidRDefault="007F329D"/>
    <w:p w14:paraId="51EC261F" w14:textId="77777777" w:rsidR="007F329D" w:rsidRDefault="007F329D"/>
    <w:p w14:paraId="6B7F5AE3" w14:textId="77777777" w:rsidR="007F329D" w:rsidRDefault="007F32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3D5647" wp14:editId="5F23BC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80951" w14:textId="77777777" w:rsidR="007F329D" w:rsidRDefault="007F329D"/>
                          <w:p w14:paraId="56FA5D2A" w14:textId="77777777" w:rsidR="007F329D" w:rsidRDefault="007F32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3D56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280951" w14:textId="77777777" w:rsidR="007F329D" w:rsidRDefault="007F329D"/>
                    <w:p w14:paraId="56FA5D2A" w14:textId="77777777" w:rsidR="007F329D" w:rsidRDefault="007F32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CE9853" w14:textId="77777777" w:rsidR="007F329D" w:rsidRDefault="007F329D"/>
    <w:p w14:paraId="03B66453" w14:textId="77777777" w:rsidR="007F329D" w:rsidRDefault="007F329D">
      <w:pPr>
        <w:rPr>
          <w:sz w:val="2"/>
          <w:szCs w:val="2"/>
        </w:rPr>
      </w:pPr>
    </w:p>
    <w:p w14:paraId="0733722A" w14:textId="77777777" w:rsidR="007F329D" w:rsidRDefault="007F329D"/>
    <w:p w14:paraId="5BAF5699" w14:textId="77777777" w:rsidR="007F329D" w:rsidRDefault="007F329D">
      <w:pPr>
        <w:spacing w:after="0" w:line="240" w:lineRule="auto"/>
      </w:pPr>
    </w:p>
  </w:footnote>
  <w:footnote w:type="continuationSeparator" w:id="0">
    <w:p w14:paraId="0867AD6F" w14:textId="77777777" w:rsidR="007F329D" w:rsidRDefault="007F3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1907BD"/>
    <w:multiLevelType w:val="multilevel"/>
    <w:tmpl w:val="F66A06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4CE6590C"/>
    <w:multiLevelType w:val="multilevel"/>
    <w:tmpl w:val="E57A1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 w:numId="6">
    <w:abstractNumId w:val="8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9D"/>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174839</TotalTime>
  <Pages>9</Pages>
  <Words>2088</Words>
  <Characters>11906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5634</cp:revision>
  <cp:lastPrinted>2009-02-06T05:36:00Z</cp:lastPrinted>
  <dcterms:created xsi:type="dcterms:W3CDTF">2024-01-07T13:43:00Z</dcterms:created>
  <dcterms:modified xsi:type="dcterms:W3CDTF">2025-10-01T14:36:00Z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